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45092759" w:displacedByCustomXml="next"/>
    <w:bookmarkStart w:id="1" w:name="_Toc273602339" w:displacedByCustomXml="next"/>
    <w:bookmarkStart w:id="2" w:name="_Toc328559326" w:displacedByCustomXml="next"/>
    <w:sdt>
      <w:sdtPr>
        <w:rPr>
          <w:rFonts w:ascii="微软雅黑" w:eastAsia="微软雅黑" w:hAnsi="微软雅黑" w:cs="微软雅黑" w:hint="eastAsia"/>
          <w:caps/>
          <w:sz w:val="22"/>
          <w:szCs w:val="22"/>
          <w:lang w:val="zh-CN"/>
        </w:rPr>
        <w:id w:val="652958763"/>
        <w:docPartObj>
          <w:docPartGallery w:val="Table of Contents"/>
          <w:docPartUnique/>
        </w:docPartObj>
      </w:sdtPr>
      <w:sdtEndPr>
        <w:rPr>
          <w:b/>
          <w:bCs/>
          <w:caps w:val="0"/>
        </w:rPr>
      </w:sdtEndPr>
      <w:sdtContent>
        <w:p w:rsidR="00016510" w:rsidRDefault="00000000">
          <w:pPr>
            <w:spacing w:line="900" w:lineRule="exact"/>
            <w:jc w:val="center"/>
            <w:rPr>
              <w:rFonts w:ascii="Arial" w:eastAsia="黑体" w:hAnsi="Arial"/>
              <w:b/>
              <w:sz w:val="72"/>
              <w:szCs w:val="72"/>
            </w:rPr>
          </w:pPr>
          <w:r>
            <w:rPr>
              <w:rFonts w:eastAsia="黑体" w:hint="eastAsia"/>
              <w:b/>
              <w:bCs/>
              <w:sz w:val="56"/>
              <w:szCs w:val="56"/>
            </w:rPr>
            <w:t>城市更新璟玺项目交付活动</w:t>
          </w:r>
          <w:r>
            <w:rPr>
              <w:rFonts w:eastAsia="黑体"/>
              <w:sz w:val="144"/>
              <w:szCs w:val="28"/>
            </w:rPr>
            <w:tab/>
          </w:r>
        </w:p>
        <w:p w:rsidR="00016510" w:rsidRDefault="00016510">
          <w:pPr>
            <w:adjustRightInd w:val="0"/>
            <w:snapToGrid w:val="0"/>
            <w:spacing w:beforeLines="20" w:before="48" w:afterLines="20" w:after="48" w:line="940" w:lineRule="exact"/>
            <w:jc w:val="center"/>
            <w:rPr>
              <w:rFonts w:ascii="宋体" w:hAnsi="宋体" w:hint="eastAsia"/>
              <w:b/>
              <w:bCs/>
              <w:sz w:val="84"/>
              <w:szCs w:val="84"/>
            </w:rPr>
          </w:pPr>
        </w:p>
        <w:p w:rsidR="00016510"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hint="eastAsia"/>
              <w:bCs/>
              <w:sz w:val="84"/>
              <w:szCs w:val="84"/>
            </w:rPr>
            <w:t>招</w:t>
          </w:r>
        </w:p>
        <w:p w:rsidR="00016510"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hint="eastAsia"/>
              <w:bCs/>
              <w:sz w:val="84"/>
              <w:szCs w:val="84"/>
            </w:rPr>
            <w:t>标</w:t>
          </w:r>
        </w:p>
        <w:p w:rsidR="00016510"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bCs/>
              <w:sz w:val="84"/>
              <w:szCs w:val="84"/>
            </w:rPr>
            <w:t>文</w:t>
          </w:r>
        </w:p>
        <w:p w:rsidR="00016510"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bCs/>
              <w:sz w:val="84"/>
              <w:szCs w:val="84"/>
            </w:rPr>
            <w:t>件</w:t>
          </w:r>
        </w:p>
        <w:p w:rsidR="00016510" w:rsidRDefault="00016510">
          <w:pPr>
            <w:adjustRightInd w:val="0"/>
            <w:snapToGrid w:val="0"/>
            <w:spacing w:beforeLines="20" w:before="48" w:afterLines="20" w:after="48" w:line="540" w:lineRule="exact"/>
            <w:rPr>
              <w:rFonts w:ascii="宋体" w:hAnsi="宋体" w:hint="eastAsia"/>
              <w:b/>
              <w:sz w:val="30"/>
              <w:szCs w:val="30"/>
            </w:rPr>
          </w:pPr>
        </w:p>
        <w:p w:rsidR="00016510" w:rsidRDefault="00016510">
          <w:pPr>
            <w:adjustRightInd w:val="0"/>
            <w:snapToGrid w:val="0"/>
            <w:spacing w:beforeLines="20" w:before="48" w:afterLines="20" w:after="48" w:line="540" w:lineRule="exact"/>
            <w:rPr>
              <w:rFonts w:ascii="宋体" w:hAnsi="宋体" w:hint="eastAsia"/>
              <w:b/>
              <w:sz w:val="30"/>
              <w:szCs w:val="30"/>
            </w:rPr>
          </w:pPr>
        </w:p>
        <w:p w:rsidR="00016510" w:rsidRDefault="00016510">
          <w:pPr>
            <w:pStyle w:val="21"/>
            <w:rPr>
              <w:rFonts w:ascii="宋体" w:hAnsi="宋体" w:hint="eastAsia"/>
              <w:b/>
              <w:sz w:val="30"/>
              <w:szCs w:val="30"/>
            </w:rPr>
          </w:pPr>
        </w:p>
        <w:p w:rsidR="00016510" w:rsidRDefault="00016510">
          <w:pPr>
            <w:pStyle w:val="21"/>
            <w:rPr>
              <w:rFonts w:ascii="宋体" w:hAnsi="宋体" w:hint="eastAsia"/>
              <w:b/>
              <w:sz w:val="30"/>
              <w:szCs w:val="30"/>
            </w:rPr>
          </w:pPr>
        </w:p>
        <w:p w:rsidR="00016510" w:rsidRDefault="00000000">
          <w:pPr>
            <w:adjustRightInd w:val="0"/>
            <w:snapToGrid w:val="0"/>
            <w:spacing w:beforeLines="20" w:before="48" w:afterLines="20" w:after="48" w:line="540" w:lineRule="exact"/>
            <w:jc w:val="center"/>
            <w:rPr>
              <w:rFonts w:ascii="宋体" w:hAnsi="宋体" w:hint="eastAsia"/>
              <w:b/>
              <w:bCs/>
              <w:spacing w:val="-20"/>
              <w:sz w:val="36"/>
              <w:szCs w:val="36"/>
            </w:rPr>
          </w:pPr>
          <w:r>
            <w:rPr>
              <w:rFonts w:ascii="宋体" w:hAnsi="宋体" w:hint="eastAsia"/>
              <w:b/>
              <w:bCs/>
              <w:spacing w:val="-20"/>
              <w:sz w:val="36"/>
              <w:szCs w:val="36"/>
            </w:rPr>
            <w:t>招标</w:t>
          </w:r>
          <w:r>
            <w:rPr>
              <w:rFonts w:ascii="宋体" w:hAnsi="宋体"/>
              <w:b/>
              <w:bCs/>
              <w:spacing w:val="-20"/>
              <w:sz w:val="36"/>
              <w:szCs w:val="36"/>
            </w:rPr>
            <w:t>单位：</w:t>
          </w:r>
          <w:r>
            <w:rPr>
              <w:rFonts w:ascii="宋体" w:hAnsi="宋体" w:hint="eastAsia"/>
              <w:b/>
              <w:bCs/>
              <w:spacing w:val="-20"/>
              <w:sz w:val="36"/>
              <w:szCs w:val="36"/>
            </w:rPr>
            <w:t>合肥市包河区城市更新建设有限公司</w:t>
          </w:r>
        </w:p>
        <w:p w:rsidR="00016510" w:rsidRDefault="00000000">
          <w:pPr>
            <w:tabs>
              <w:tab w:val="left" w:pos="420"/>
              <w:tab w:val="left" w:pos="4200"/>
            </w:tabs>
            <w:spacing w:line="1700" w:lineRule="exact"/>
            <w:jc w:val="center"/>
            <w:rPr>
              <w:rFonts w:ascii="宋体" w:hAnsi="宋体" w:hint="eastAsia"/>
              <w:sz w:val="32"/>
            </w:rPr>
          </w:pPr>
          <w:bookmarkStart w:id="3" w:name="_Toc245092758"/>
          <w:bookmarkStart w:id="4" w:name="_Toc273602338"/>
          <w:r>
            <w:rPr>
              <w:rFonts w:ascii="宋体" w:hAnsi="宋体"/>
              <w:bCs/>
              <w:sz w:val="36"/>
            </w:rPr>
            <w:t>二〇二</w:t>
          </w:r>
          <w:r>
            <w:rPr>
              <w:rFonts w:ascii="宋体" w:hAnsi="宋体" w:hint="eastAsia"/>
              <w:bCs/>
              <w:sz w:val="36"/>
            </w:rPr>
            <w:t>五</w:t>
          </w:r>
          <w:r>
            <w:rPr>
              <w:rFonts w:ascii="宋体" w:hAnsi="宋体"/>
              <w:bCs/>
              <w:sz w:val="36"/>
            </w:rPr>
            <w:t>年</w:t>
          </w:r>
          <w:r>
            <w:rPr>
              <w:rFonts w:ascii="宋体" w:hAnsi="宋体" w:hint="eastAsia"/>
              <w:bCs/>
              <w:sz w:val="36"/>
            </w:rPr>
            <w:t>五</w:t>
          </w:r>
          <w:r>
            <w:rPr>
              <w:rFonts w:ascii="宋体" w:hAnsi="宋体"/>
              <w:bCs/>
              <w:sz w:val="36"/>
            </w:rPr>
            <w:t>月</w:t>
          </w:r>
        </w:p>
        <w:p w:rsidR="00016510" w:rsidRDefault="00016510">
          <w:pPr>
            <w:tabs>
              <w:tab w:val="left" w:pos="4620"/>
            </w:tabs>
            <w:spacing w:line="440" w:lineRule="exact"/>
            <w:jc w:val="center"/>
            <w:rPr>
              <w:rFonts w:ascii="黑体" w:eastAsia="黑体" w:hAnsi="宋体" w:hint="eastAsia"/>
              <w:b/>
              <w:sz w:val="32"/>
            </w:rPr>
            <w:sectPr w:rsidR="00016510">
              <w:headerReference w:type="default" r:id="rId9"/>
              <w:footerReference w:type="even" r:id="rId10"/>
              <w:pgSz w:w="11907" w:h="16840"/>
              <w:pgMar w:top="1440" w:right="1080" w:bottom="1440" w:left="1080" w:header="851" w:footer="992" w:gutter="0"/>
              <w:cols w:space="720"/>
              <w:docGrid w:linePitch="303"/>
            </w:sectPr>
          </w:pPr>
        </w:p>
        <w:p w:rsidR="00016510" w:rsidRDefault="00000000">
          <w:pPr>
            <w:spacing w:line="480" w:lineRule="auto"/>
            <w:rPr>
              <w:rFonts w:ascii="微软雅黑" w:eastAsia="微软雅黑" w:hAnsi="微软雅黑" w:cs="微软雅黑" w:hint="eastAsia"/>
              <w:sz w:val="22"/>
              <w:szCs w:val="22"/>
            </w:rPr>
          </w:pPr>
        </w:p>
      </w:sdtContent>
    </w:sdt>
    <w:p w:rsidR="00016510" w:rsidRDefault="00000000">
      <w:pPr>
        <w:spacing w:line="480" w:lineRule="auto"/>
        <w:ind w:firstLineChars="200" w:firstLine="440"/>
        <w:rPr>
          <w:rFonts w:ascii="微软雅黑" w:eastAsia="微软雅黑" w:hAnsi="微软雅黑" w:cs="微软雅黑" w:hint="eastAsia"/>
          <w:color w:val="000000"/>
          <w:sz w:val="22"/>
          <w:szCs w:val="22"/>
        </w:rPr>
      </w:pPr>
      <w:bookmarkStart w:id="5" w:name="_Hlk156310076"/>
      <w:bookmarkStart w:id="6" w:name="_Toc157065227"/>
      <w:bookmarkEnd w:id="3"/>
      <w:bookmarkEnd w:id="4"/>
      <w:r>
        <w:rPr>
          <w:rFonts w:ascii="微软雅黑" w:eastAsia="微软雅黑" w:hAnsi="微软雅黑" w:cs="微软雅黑" w:hint="eastAsia"/>
          <w:color w:val="000000"/>
          <w:sz w:val="22"/>
          <w:szCs w:val="22"/>
        </w:rPr>
        <w:t>合肥市包河区城市更新建设有限公司</w:t>
      </w:r>
      <w:bookmarkEnd w:id="5"/>
      <w:r>
        <w:rPr>
          <w:rFonts w:ascii="微软雅黑" w:eastAsia="微软雅黑" w:hAnsi="微软雅黑" w:cs="微软雅黑" w:hint="eastAsia"/>
          <w:color w:val="000000"/>
          <w:sz w:val="22"/>
          <w:szCs w:val="22"/>
        </w:rPr>
        <w:t>对</w:t>
      </w:r>
      <w:r>
        <w:rPr>
          <w:rFonts w:ascii="微软雅黑" w:eastAsia="微软雅黑" w:hAnsi="微软雅黑" w:cs="微软雅黑" w:hint="eastAsia"/>
          <w:b/>
          <w:bCs/>
          <w:color w:val="000000"/>
          <w:sz w:val="22"/>
          <w:szCs w:val="22"/>
          <w:u w:val="single"/>
        </w:rPr>
        <w:t>“城市更新璟玺项目交付活动”</w:t>
      </w:r>
      <w:r>
        <w:rPr>
          <w:rFonts w:ascii="微软雅黑" w:eastAsia="微软雅黑" w:hAnsi="微软雅黑" w:cs="微软雅黑" w:hint="eastAsia"/>
          <w:color w:val="000000"/>
          <w:sz w:val="22"/>
          <w:szCs w:val="22"/>
        </w:rPr>
        <w:t>项目进行</w:t>
      </w:r>
      <w:r>
        <w:rPr>
          <w:rFonts w:ascii="微软雅黑" w:eastAsia="微软雅黑" w:hAnsi="微软雅黑" w:cs="微软雅黑" w:hint="eastAsia"/>
          <w:sz w:val="22"/>
          <w:szCs w:val="22"/>
        </w:rPr>
        <w:t>公开招标</w:t>
      </w:r>
      <w:r>
        <w:rPr>
          <w:rFonts w:ascii="微软雅黑" w:eastAsia="微软雅黑" w:hAnsi="微软雅黑" w:cs="微软雅黑" w:hint="eastAsia"/>
          <w:color w:val="000000"/>
          <w:sz w:val="22"/>
          <w:szCs w:val="22"/>
        </w:rPr>
        <w:t>，欢迎具备条件的投标人参加投标。</w:t>
      </w:r>
    </w:p>
    <w:p w:rsidR="00016510" w:rsidRDefault="00016510">
      <w:pPr>
        <w:pStyle w:val="21"/>
        <w:rPr>
          <w:rFonts w:ascii="微软雅黑" w:eastAsia="微软雅黑" w:hAnsi="微软雅黑" w:cs="微软雅黑" w:hint="eastAsia"/>
          <w:sz w:val="22"/>
          <w:szCs w:val="22"/>
        </w:rPr>
      </w:pPr>
    </w:p>
    <w:p w:rsidR="00016510" w:rsidRDefault="00000000">
      <w:pPr>
        <w:pStyle w:val="1"/>
        <w:spacing w:before="0" w:after="0" w:line="360" w:lineRule="auto"/>
        <w:jc w:val="center"/>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rPr>
        <w:t xml:space="preserve">第一章 </w:t>
      </w:r>
      <w:bookmarkEnd w:id="2"/>
      <w:bookmarkEnd w:id="1"/>
      <w:bookmarkEnd w:id="0"/>
      <w:r>
        <w:rPr>
          <w:rFonts w:ascii="微软雅黑" w:eastAsia="微软雅黑" w:hAnsi="微软雅黑" w:cs="微软雅黑" w:hint="eastAsia"/>
          <w:b/>
          <w:bCs/>
          <w:color w:val="000000"/>
          <w:sz w:val="22"/>
          <w:szCs w:val="22"/>
        </w:rPr>
        <w:t>招标公告</w:t>
      </w:r>
      <w:bookmarkEnd w:id="6"/>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b/>
          <w:color w:val="000000"/>
          <w:sz w:val="22"/>
          <w:szCs w:val="22"/>
          <w:lang w:val="zh-CN"/>
        </w:rPr>
      </w:pPr>
      <w:r>
        <w:rPr>
          <w:rFonts w:ascii="微软雅黑" w:eastAsia="微软雅黑" w:hAnsi="微软雅黑" w:cs="微软雅黑" w:hint="eastAsia"/>
          <w:b/>
          <w:color w:val="000000"/>
          <w:sz w:val="22"/>
          <w:szCs w:val="22"/>
          <w:lang w:val="zh-CN"/>
        </w:rPr>
        <w:t>一、项目名称及</w:t>
      </w:r>
      <w:r>
        <w:rPr>
          <w:rFonts w:ascii="微软雅黑" w:eastAsia="微软雅黑" w:hAnsi="微软雅黑" w:cs="微软雅黑" w:hint="eastAsia"/>
          <w:b/>
          <w:color w:val="000000"/>
          <w:sz w:val="22"/>
          <w:szCs w:val="22"/>
        </w:rPr>
        <w:t>需求</w:t>
      </w:r>
      <w:r>
        <w:rPr>
          <w:rFonts w:ascii="微软雅黑" w:eastAsia="微软雅黑" w:hAnsi="微软雅黑" w:cs="微软雅黑" w:hint="eastAsia"/>
          <w:b/>
          <w:color w:val="000000"/>
          <w:sz w:val="22"/>
          <w:szCs w:val="22"/>
          <w:lang w:val="zh-CN"/>
        </w:rPr>
        <w:t>：</w:t>
      </w: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1</w:t>
      </w:r>
      <w:r>
        <w:rPr>
          <w:rFonts w:ascii="微软雅黑" w:eastAsia="微软雅黑" w:hAnsi="微软雅黑" w:cs="微软雅黑" w:hint="eastAsia"/>
          <w:color w:val="000000"/>
          <w:sz w:val="22"/>
          <w:szCs w:val="22"/>
          <w:lang w:val="zh-CN"/>
        </w:rPr>
        <w:t>、项目名称：城市更新璟玺项目交付活动；</w:t>
      </w: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2、项目概算（招标控制价）：8.5万（含税）；</w:t>
      </w: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3、招标方式：公开招标。</w:t>
      </w:r>
    </w:p>
    <w:p w:rsidR="00016510" w:rsidRDefault="00016510">
      <w:pPr>
        <w:pStyle w:val="21"/>
      </w:pP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rPr>
        <w:t>二、投标人资格条件</w:t>
      </w: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1、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2、投标人的法定代表人或负责人为同一人，存在控股、管理关系的不同投标人，不得参加同一标包投标或者未划分标包的同一招标项目投标。</w:t>
      </w: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3、本次招标不接受联合体投标。</w:t>
      </w:r>
    </w:p>
    <w:p w:rsidR="00016510" w:rsidRDefault="00016510">
      <w:pPr>
        <w:pStyle w:val="21"/>
      </w:pP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rPr>
        <w:t>三、评标方法</w:t>
      </w: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1、投标人投标报价不得高于招标控制价，否则其报价无效。</w:t>
      </w:r>
    </w:p>
    <w:p w:rsidR="00016510"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2、经评标小组评审符合招标文件规定条件的有效投标人如低于三家，则本次招标流标（另行重新组织招标）。</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3、本次项目评标在项目、数量、材质、工艺、产品统一的原则下，最低价中标确定合作单位。</w:t>
      </w:r>
    </w:p>
    <w:p w:rsidR="00016510" w:rsidRDefault="00016510">
      <w:pPr>
        <w:pStyle w:val="21"/>
      </w:pP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b/>
          <w:color w:val="000000"/>
          <w:sz w:val="22"/>
          <w:szCs w:val="22"/>
        </w:rPr>
      </w:pPr>
      <w:r>
        <w:rPr>
          <w:rFonts w:ascii="微软雅黑" w:eastAsia="微软雅黑" w:hAnsi="微软雅黑" w:cs="微软雅黑" w:hint="eastAsia"/>
          <w:b/>
          <w:color w:val="000000"/>
          <w:sz w:val="22"/>
          <w:szCs w:val="22"/>
        </w:rPr>
        <w:lastRenderedPageBreak/>
        <w:t>四、投标报名提交材料及格式要求</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（一）报名材料</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附件1：投标函 加盖公章；</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附件2：法人授权委托书 加盖公章；</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附件3：投标人信用承诺函 加盖公章；</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附件4：资质证明文件（营业执照等） 加盖公章。</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（二）投标报价</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附件5：投标报价单加盖公章。</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（三）投标要求</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投标人应按本招标文件“招投标日程表”规定的时间、地点，向招标人密封盖章提交投标文件，于5月14日11时前送至合肥市包河区城市更新建设有限公司，地址：合肥市包河区徽州大道1388号401。</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注：不接受任何形式邮寄文件或电子文件，请投标单位投标负责人密封盖章提交，并以当面确认签字为准。</w:t>
      </w:r>
    </w:p>
    <w:p w:rsidR="00016510" w:rsidRDefault="00000000">
      <w:pPr>
        <w:spacing w:line="360" w:lineRule="auto"/>
        <w:ind w:firstLineChars="200" w:firstLine="440"/>
        <w:rPr>
          <w:rFonts w:ascii="微软雅黑" w:eastAsia="微软雅黑" w:hAnsi="微软雅黑" w:cs="微软雅黑" w:hint="eastAsia"/>
          <w:sz w:val="22"/>
          <w:szCs w:val="22"/>
          <w:u w:val="single"/>
        </w:rPr>
      </w:pPr>
      <w:r>
        <w:rPr>
          <w:rFonts w:ascii="微软雅黑" w:eastAsia="微软雅黑" w:hAnsi="微软雅黑" w:cs="微软雅黑" w:hint="eastAsia"/>
          <w:sz w:val="22"/>
          <w:szCs w:val="22"/>
        </w:rPr>
        <w:t>联系人：</w:t>
      </w:r>
      <w:r>
        <w:rPr>
          <w:rFonts w:ascii="微软雅黑" w:eastAsia="微软雅黑" w:hAnsi="微软雅黑" w:cs="微软雅黑" w:hint="eastAsia"/>
          <w:sz w:val="22"/>
          <w:szCs w:val="22"/>
          <w:u w:val="single"/>
        </w:rPr>
        <w:t xml:space="preserve">  费思远   </w:t>
      </w:r>
    </w:p>
    <w:p w:rsidR="00016510" w:rsidRDefault="00000000">
      <w:pPr>
        <w:spacing w:line="360" w:lineRule="auto"/>
        <w:ind w:firstLineChars="200" w:firstLine="440"/>
        <w:rPr>
          <w:rFonts w:ascii="微软雅黑" w:eastAsia="微软雅黑" w:hAnsi="微软雅黑" w:cs="微软雅黑" w:hint="eastAsia"/>
          <w:sz w:val="22"/>
          <w:szCs w:val="22"/>
          <w:u w:val="single"/>
        </w:rPr>
      </w:pPr>
      <w:r>
        <w:rPr>
          <w:rFonts w:ascii="微软雅黑" w:eastAsia="微软雅黑" w:hAnsi="微软雅黑" w:cs="微软雅黑" w:hint="eastAsia"/>
          <w:sz w:val="22"/>
          <w:szCs w:val="22"/>
        </w:rPr>
        <w:t>报名热线：</w:t>
      </w:r>
      <w:r>
        <w:rPr>
          <w:rFonts w:ascii="微软雅黑" w:eastAsia="微软雅黑" w:hAnsi="微软雅黑" w:cs="微软雅黑" w:hint="eastAsia"/>
          <w:sz w:val="22"/>
          <w:szCs w:val="22"/>
          <w:u w:val="single"/>
        </w:rPr>
        <w:t xml:space="preserve">  0551-63456711    </w:t>
      </w:r>
    </w:p>
    <w:p w:rsidR="00016510" w:rsidRDefault="00000000">
      <w:pPr>
        <w:pStyle w:val="af4"/>
        <w:spacing w:before="0" w:beforeAutospacing="0" w:after="0" w:afterAutospacing="0"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联系地址：合肥市包河区徽州大道1388号4楼401</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（四）开标</w:t>
      </w: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投标截止后立即进行开标。具体开标时间、地点详见本招标文件“招投标日程表”。</w:t>
      </w:r>
    </w:p>
    <w:p w:rsidR="00016510" w:rsidRDefault="00016510">
      <w:pPr>
        <w:pStyle w:val="21"/>
        <w:rPr>
          <w:rFonts w:ascii="微软雅黑" w:eastAsia="微软雅黑" w:hAnsi="微软雅黑" w:cs="微软雅黑" w:hint="eastAsia"/>
          <w:sz w:val="22"/>
          <w:szCs w:val="22"/>
        </w:rPr>
      </w:pPr>
    </w:p>
    <w:p w:rsidR="00016510" w:rsidRDefault="00016510">
      <w:pPr>
        <w:pStyle w:val="af3"/>
        <w:ind w:left="440" w:hanging="440"/>
        <w:rPr>
          <w:rFonts w:ascii="微软雅黑" w:eastAsia="微软雅黑" w:hAnsi="微软雅黑" w:cs="微软雅黑" w:hint="eastAsia"/>
          <w:sz w:val="22"/>
        </w:rPr>
      </w:pPr>
    </w:p>
    <w:p w:rsidR="00016510" w:rsidRDefault="00016510">
      <w:pPr>
        <w:pStyle w:val="af3"/>
        <w:ind w:left="440" w:hanging="440"/>
        <w:rPr>
          <w:rFonts w:ascii="微软雅黑" w:eastAsia="微软雅黑" w:hAnsi="微软雅黑" w:cs="微软雅黑" w:hint="eastAsia"/>
          <w:sz w:val="22"/>
        </w:rPr>
      </w:pPr>
    </w:p>
    <w:p w:rsidR="00016510" w:rsidRDefault="00000000">
      <w:pPr>
        <w:autoSpaceDE w:val="0"/>
        <w:autoSpaceDN w:val="0"/>
        <w:adjustRightInd w:val="0"/>
        <w:spacing w:line="360" w:lineRule="auto"/>
        <w:ind w:firstLineChars="200" w:firstLine="440"/>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rPr>
        <w:t>五、招标日程表</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90"/>
        <w:gridCol w:w="3267"/>
        <w:gridCol w:w="3267"/>
      </w:tblGrid>
      <w:tr w:rsidR="00016510">
        <w:trPr>
          <w:cantSplit/>
          <w:trHeight w:hRule="exact" w:val="408"/>
          <w:jc w:val="center"/>
        </w:trPr>
        <w:tc>
          <w:tcPr>
            <w:tcW w:w="462" w:type="pct"/>
            <w:vAlign w:val="center"/>
          </w:tcPr>
          <w:p w:rsidR="00016510" w:rsidRDefault="00000000">
            <w:pPr>
              <w:tabs>
                <w:tab w:val="left" w:pos="993"/>
              </w:tabs>
              <w:spacing w:line="440" w:lineRule="exact"/>
              <w:jc w:val="center"/>
              <w:rPr>
                <w:rFonts w:ascii="微软雅黑" w:eastAsia="微软雅黑" w:hAnsi="微软雅黑" w:cs="微软雅黑" w:hint="eastAsia"/>
                <w:b/>
                <w:bCs/>
              </w:rPr>
            </w:pPr>
            <w:r>
              <w:rPr>
                <w:rFonts w:ascii="微软雅黑" w:eastAsia="微软雅黑" w:hAnsi="微软雅黑" w:cs="微软雅黑" w:hint="eastAsia"/>
                <w:b/>
                <w:bCs/>
              </w:rPr>
              <w:t>序号</w:t>
            </w:r>
          </w:p>
        </w:tc>
        <w:tc>
          <w:tcPr>
            <w:tcW w:w="1018" w:type="pct"/>
            <w:vAlign w:val="center"/>
          </w:tcPr>
          <w:p w:rsidR="00016510" w:rsidRDefault="00000000">
            <w:pPr>
              <w:tabs>
                <w:tab w:val="left" w:pos="993"/>
              </w:tabs>
              <w:spacing w:line="440" w:lineRule="exact"/>
              <w:jc w:val="center"/>
              <w:rPr>
                <w:rFonts w:ascii="微软雅黑" w:eastAsia="微软雅黑" w:hAnsi="微软雅黑" w:cs="微软雅黑" w:hint="eastAsia"/>
                <w:b/>
                <w:bCs/>
              </w:rPr>
            </w:pPr>
            <w:r>
              <w:rPr>
                <w:rFonts w:ascii="微软雅黑" w:eastAsia="微软雅黑" w:hAnsi="微软雅黑" w:cs="微软雅黑" w:hint="eastAsia"/>
                <w:b/>
                <w:bCs/>
              </w:rPr>
              <w:t>内容</w:t>
            </w:r>
          </w:p>
        </w:tc>
        <w:tc>
          <w:tcPr>
            <w:tcW w:w="1759" w:type="pct"/>
            <w:vAlign w:val="center"/>
          </w:tcPr>
          <w:p w:rsidR="00016510" w:rsidRDefault="00000000">
            <w:pPr>
              <w:tabs>
                <w:tab w:val="left" w:pos="993"/>
              </w:tabs>
              <w:spacing w:line="440" w:lineRule="exact"/>
              <w:jc w:val="center"/>
              <w:rPr>
                <w:rFonts w:ascii="微软雅黑" w:eastAsia="微软雅黑" w:hAnsi="微软雅黑" w:cs="微软雅黑" w:hint="eastAsia"/>
                <w:b/>
                <w:bCs/>
              </w:rPr>
            </w:pPr>
            <w:r>
              <w:rPr>
                <w:rFonts w:ascii="微软雅黑" w:eastAsia="微软雅黑" w:hAnsi="微软雅黑" w:cs="微软雅黑" w:hint="eastAsia"/>
                <w:b/>
                <w:bCs/>
              </w:rPr>
              <w:t>时间</w:t>
            </w:r>
          </w:p>
        </w:tc>
        <w:tc>
          <w:tcPr>
            <w:tcW w:w="1759" w:type="pct"/>
            <w:vAlign w:val="center"/>
          </w:tcPr>
          <w:p w:rsidR="00016510" w:rsidRDefault="00000000">
            <w:pPr>
              <w:tabs>
                <w:tab w:val="left" w:pos="993"/>
              </w:tabs>
              <w:spacing w:line="440" w:lineRule="exact"/>
              <w:jc w:val="center"/>
              <w:rPr>
                <w:rFonts w:ascii="微软雅黑" w:eastAsia="微软雅黑" w:hAnsi="微软雅黑" w:cs="微软雅黑" w:hint="eastAsia"/>
                <w:b/>
                <w:bCs/>
              </w:rPr>
            </w:pPr>
            <w:r>
              <w:rPr>
                <w:rFonts w:ascii="微软雅黑" w:eastAsia="微软雅黑" w:hAnsi="微软雅黑" w:cs="微软雅黑" w:hint="eastAsia"/>
                <w:b/>
                <w:bCs/>
              </w:rPr>
              <w:t>地点</w:t>
            </w:r>
          </w:p>
        </w:tc>
      </w:tr>
      <w:tr w:rsidR="00016510">
        <w:trPr>
          <w:trHeight w:val="821"/>
          <w:jc w:val="center"/>
        </w:trPr>
        <w:tc>
          <w:tcPr>
            <w:tcW w:w="462" w:type="pct"/>
            <w:vAlign w:val="center"/>
          </w:tcPr>
          <w:p w:rsidR="00016510" w:rsidRDefault="00000000">
            <w:pPr>
              <w:tabs>
                <w:tab w:val="left" w:pos="993"/>
              </w:tabs>
              <w:spacing w:line="440" w:lineRule="exact"/>
              <w:ind w:firstLineChars="200" w:firstLine="420"/>
              <w:jc w:val="center"/>
              <w:rPr>
                <w:rFonts w:ascii="微软雅黑" w:eastAsia="微软雅黑" w:hAnsi="微软雅黑" w:cs="微软雅黑" w:hint="eastAsia"/>
              </w:rPr>
            </w:pPr>
            <w:r>
              <w:rPr>
                <w:rFonts w:ascii="微软雅黑" w:eastAsia="微软雅黑" w:hAnsi="微软雅黑" w:cs="微软雅黑" w:hint="eastAsia"/>
              </w:rPr>
              <w:t>1</w:t>
            </w:r>
          </w:p>
        </w:tc>
        <w:tc>
          <w:tcPr>
            <w:tcW w:w="1018"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招标文件发布</w:t>
            </w:r>
          </w:p>
        </w:tc>
        <w:tc>
          <w:tcPr>
            <w:tcW w:w="1759"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2025年5月12日</w:t>
            </w:r>
          </w:p>
        </w:tc>
        <w:tc>
          <w:tcPr>
            <w:tcW w:w="1759"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合肥滨湖集团公共平台</w:t>
            </w:r>
          </w:p>
        </w:tc>
      </w:tr>
      <w:tr w:rsidR="00016510">
        <w:trPr>
          <w:trHeight w:val="806"/>
          <w:jc w:val="center"/>
        </w:trPr>
        <w:tc>
          <w:tcPr>
            <w:tcW w:w="462" w:type="pct"/>
            <w:vAlign w:val="center"/>
          </w:tcPr>
          <w:p w:rsidR="00016510" w:rsidRDefault="00000000">
            <w:pPr>
              <w:tabs>
                <w:tab w:val="left" w:pos="993"/>
              </w:tabs>
              <w:spacing w:line="440" w:lineRule="exact"/>
              <w:ind w:firstLineChars="200" w:firstLine="420"/>
              <w:jc w:val="center"/>
              <w:rPr>
                <w:rFonts w:ascii="微软雅黑" w:eastAsia="微软雅黑" w:hAnsi="微软雅黑" w:cs="微软雅黑" w:hint="eastAsia"/>
              </w:rPr>
            </w:pPr>
            <w:r>
              <w:rPr>
                <w:rFonts w:ascii="微软雅黑" w:eastAsia="微软雅黑" w:hAnsi="微软雅黑" w:cs="微软雅黑" w:hint="eastAsia"/>
              </w:rPr>
              <w:t>2</w:t>
            </w:r>
          </w:p>
        </w:tc>
        <w:tc>
          <w:tcPr>
            <w:tcW w:w="1018"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投标文件提交</w:t>
            </w:r>
          </w:p>
        </w:tc>
        <w:tc>
          <w:tcPr>
            <w:tcW w:w="1759"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截至2025年</w:t>
            </w:r>
          </w:p>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5月14日11时</w:t>
            </w:r>
          </w:p>
        </w:tc>
        <w:tc>
          <w:tcPr>
            <w:tcW w:w="1759"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合肥市包河区徽州大道1388号</w:t>
            </w:r>
          </w:p>
        </w:tc>
      </w:tr>
      <w:tr w:rsidR="00016510">
        <w:trPr>
          <w:trHeight w:val="653"/>
          <w:jc w:val="center"/>
        </w:trPr>
        <w:tc>
          <w:tcPr>
            <w:tcW w:w="462" w:type="pct"/>
            <w:vAlign w:val="center"/>
          </w:tcPr>
          <w:p w:rsidR="00016510" w:rsidRDefault="00000000">
            <w:pPr>
              <w:tabs>
                <w:tab w:val="left" w:pos="993"/>
              </w:tabs>
              <w:spacing w:line="440" w:lineRule="exact"/>
              <w:ind w:firstLineChars="200" w:firstLine="420"/>
              <w:jc w:val="center"/>
              <w:rPr>
                <w:rFonts w:ascii="微软雅黑" w:eastAsia="微软雅黑" w:hAnsi="微软雅黑" w:cs="微软雅黑" w:hint="eastAsia"/>
              </w:rPr>
            </w:pPr>
            <w:r>
              <w:rPr>
                <w:rFonts w:ascii="微软雅黑" w:eastAsia="微软雅黑" w:hAnsi="微软雅黑" w:cs="微软雅黑" w:hint="eastAsia"/>
              </w:rPr>
              <w:t>3</w:t>
            </w:r>
          </w:p>
        </w:tc>
        <w:tc>
          <w:tcPr>
            <w:tcW w:w="1018"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开标时间、地点</w:t>
            </w:r>
          </w:p>
        </w:tc>
        <w:tc>
          <w:tcPr>
            <w:tcW w:w="1759"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2025年5月14日（暂定）</w:t>
            </w:r>
          </w:p>
        </w:tc>
        <w:tc>
          <w:tcPr>
            <w:tcW w:w="1759" w:type="pct"/>
            <w:vAlign w:val="center"/>
          </w:tcPr>
          <w:p w:rsidR="00016510" w:rsidRDefault="00000000">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合肥滨湖集团5楼开标室（暂定）</w:t>
            </w:r>
          </w:p>
        </w:tc>
      </w:tr>
    </w:tbl>
    <w:p w:rsidR="00016510" w:rsidRDefault="00016510">
      <w:pPr>
        <w:tabs>
          <w:tab w:val="left" w:pos="993"/>
        </w:tabs>
        <w:spacing w:line="440" w:lineRule="exact"/>
        <w:ind w:firstLineChars="200" w:firstLine="420"/>
        <w:rPr>
          <w:rFonts w:ascii="微软雅黑" w:eastAsia="微软雅黑" w:hAnsi="微软雅黑" w:cs="微软雅黑" w:hint="eastAsia"/>
        </w:rPr>
      </w:pPr>
    </w:p>
    <w:p w:rsidR="00016510" w:rsidRDefault="00000000">
      <w:pPr>
        <w:tabs>
          <w:tab w:val="left" w:pos="993"/>
        </w:tabs>
        <w:spacing w:line="440" w:lineRule="exact"/>
        <w:ind w:firstLineChars="200" w:firstLine="420"/>
        <w:rPr>
          <w:rFonts w:ascii="微软雅黑" w:eastAsia="微软雅黑" w:hAnsi="微软雅黑" w:cs="微软雅黑" w:hint="eastAsia"/>
        </w:rPr>
      </w:pPr>
      <w:r>
        <w:rPr>
          <w:rFonts w:ascii="微软雅黑" w:eastAsia="微软雅黑" w:hAnsi="微软雅黑" w:cs="微软雅黑" w:hint="eastAsia"/>
          <w:b/>
          <w:bCs/>
        </w:rPr>
        <w:t>服务周期：</w:t>
      </w:r>
      <w:r>
        <w:rPr>
          <w:rFonts w:ascii="微软雅黑" w:eastAsia="微软雅黑" w:hAnsi="微软雅黑" w:cs="微软雅黑" w:hint="eastAsia"/>
        </w:rPr>
        <w:t>31天。</w:t>
      </w:r>
    </w:p>
    <w:p w:rsidR="00016510" w:rsidRDefault="00000000">
      <w:pPr>
        <w:tabs>
          <w:tab w:val="left" w:pos="993"/>
        </w:tabs>
        <w:spacing w:line="440" w:lineRule="exact"/>
        <w:ind w:firstLineChars="200" w:firstLine="420"/>
        <w:rPr>
          <w:rFonts w:ascii="微软雅黑" w:eastAsia="微软雅黑" w:hAnsi="微软雅黑" w:cs="微软雅黑" w:hint="eastAsia"/>
        </w:rPr>
      </w:pPr>
      <w:r>
        <w:rPr>
          <w:rFonts w:ascii="微软雅黑" w:eastAsia="微软雅黑" w:hAnsi="微软雅黑" w:cs="微软雅黑" w:hint="eastAsia"/>
          <w:b/>
          <w:bCs/>
        </w:rPr>
        <w:t>投标报价：</w:t>
      </w:r>
      <w:r>
        <w:rPr>
          <w:rFonts w:ascii="微软雅黑" w:eastAsia="微软雅黑" w:hAnsi="微软雅黑" w:cs="微软雅黑" w:hint="eastAsia"/>
        </w:rPr>
        <w:t>不超过8.5万（含税）。</w:t>
      </w:r>
    </w:p>
    <w:p w:rsidR="00016510" w:rsidRDefault="00000000">
      <w:pPr>
        <w:tabs>
          <w:tab w:val="left" w:pos="993"/>
        </w:tabs>
        <w:spacing w:line="440" w:lineRule="exact"/>
        <w:ind w:firstLineChars="200" w:firstLine="420"/>
        <w:rPr>
          <w:rFonts w:ascii="微软雅黑" w:eastAsia="微软雅黑" w:hAnsi="微软雅黑" w:cs="微软雅黑" w:hint="eastAsia"/>
          <w:b/>
          <w:bCs/>
        </w:rPr>
      </w:pPr>
      <w:r>
        <w:rPr>
          <w:rFonts w:ascii="微软雅黑" w:eastAsia="微软雅黑" w:hAnsi="微软雅黑" w:cs="微软雅黑" w:hint="eastAsia"/>
          <w:b/>
          <w:bCs/>
        </w:rPr>
        <w:t>报价清单见附件。</w:t>
      </w:r>
    </w:p>
    <w:p w:rsidR="00016510" w:rsidRDefault="00016510">
      <w:pPr>
        <w:pStyle w:val="af3"/>
        <w:ind w:left="440" w:hanging="440"/>
        <w:rPr>
          <w:rFonts w:ascii="微软雅黑" w:eastAsia="微软雅黑" w:hAnsi="微软雅黑" w:cs="微软雅黑" w:hint="eastAsia"/>
          <w:sz w:val="22"/>
        </w:rPr>
      </w:pPr>
    </w:p>
    <w:p w:rsidR="00016510" w:rsidRDefault="00000000">
      <w:pPr>
        <w:pStyle w:val="2"/>
        <w:spacing w:line="500" w:lineRule="exact"/>
        <w:jc w:val="center"/>
        <w:rPr>
          <w:rFonts w:ascii="微软雅黑" w:eastAsia="微软雅黑" w:hAnsi="微软雅黑" w:cs="微软雅黑" w:hint="eastAsia"/>
          <w:b/>
          <w:bCs/>
          <w:sz w:val="22"/>
          <w:szCs w:val="22"/>
        </w:rPr>
      </w:pPr>
      <w:bookmarkStart w:id="7" w:name="_Toc22397"/>
      <w:bookmarkStart w:id="8" w:name="_Toc39733479"/>
      <w:bookmarkStart w:id="9" w:name="_Toc273602342"/>
      <w:bookmarkStart w:id="10" w:name="_Toc245092762"/>
      <w:r>
        <w:rPr>
          <w:rFonts w:ascii="微软雅黑" w:eastAsia="微软雅黑" w:hAnsi="微软雅黑" w:cs="微软雅黑" w:hint="eastAsia"/>
          <w:b/>
          <w:bCs/>
          <w:sz w:val="22"/>
          <w:szCs w:val="22"/>
        </w:rPr>
        <w:t>第</w:t>
      </w:r>
      <w:bookmarkStart w:id="11" w:name="_Hlt240110027"/>
      <w:bookmarkEnd w:id="11"/>
      <w:r>
        <w:rPr>
          <w:rFonts w:ascii="微软雅黑" w:eastAsia="微软雅黑" w:hAnsi="微软雅黑" w:cs="微软雅黑" w:hint="eastAsia"/>
          <w:b/>
          <w:bCs/>
          <w:sz w:val="22"/>
          <w:szCs w:val="22"/>
        </w:rPr>
        <w:t>二章 评标办法</w:t>
      </w:r>
      <w:bookmarkEnd w:id="7"/>
      <w:bookmarkEnd w:id="8"/>
      <w:bookmarkEnd w:id="9"/>
      <w:bookmarkEnd w:id="10"/>
    </w:p>
    <w:p w:rsidR="00016510" w:rsidRDefault="00016510">
      <w:pPr>
        <w:tabs>
          <w:tab w:val="left" w:pos="360"/>
          <w:tab w:val="left" w:pos="540"/>
          <w:tab w:val="left" w:pos="3600"/>
          <w:tab w:val="left" w:pos="3780"/>
          <w:tab w:val="left" w:pos="8460"/>
          <w:tab w:val="left" w:pos="9180"/>
        </w:tabs>
        <w:adjustRightInd w:val="0"/>
        <w:snapToGrid w:val="0"/>
        <w:spacing w:line="360" w:lineRule="auto"/>
        <w:jc w:val="center"/>
        <w:rPr>
          <w:rFonts w:ascii="微软雅黑" w:eastAsia="微软雅黑" w:hAnsi="微软雅黑" w:cs="微软雅黑" w:hint="eastAsia"/>
          <w:b/>
          <w:sz w:val="22"/>
          <w:szCs w:val="22"/>
        </w:rPr>
      </w:pPr>
    </w:p>
    <w:p w:rsidR="00016510" w:rsidRDefault="00000000">
      <w:pPr>
        <w:tabs>
          <w:tab w:val="left" w:pos="360"/>
          <w:tab w:val="left" w:pos="540"/>
          <w:tab w:val="left" w:pos="3600"/>
          <w:tab w:val="left" w:pos="3780"/>
          <w:tab w:val="left" w:pos="8460"/>
          <w:tab w:val="left" w:pos="9180"/>
        </w:tabs>
        <w:adjustRightInd w:val="0"/>
        <w:snapToGrid w:val="0"/>
        <w:spacing w:line="360" w:lineRule="auto"/>
        <w:jc w:val="center"/>
        <w:rPr>
          <w:rFonts w:ascii="微软雅黑" w:eastAsia="微软雅黑" w:hAnsi="微软雅黑" w:cs="微软雅黑" w:hint="eastAsia"/>
          <w:b/>
          <w:sz w:val="22"/>
          <w:szCs w:val="22"/>
        </w:rPr>
      </w:pPr>
      <w:r>
        <w:rPr>
          <w:rFonts w:ascii="微软雅黑" w:eastAsia="微软雅黑" w:hAnsi="微软雅黑" w:cs="微软雅黑" w:hint="eastAsia"/>
          <w:b/>
          <w:sz w:val="22"/>
          <w:szCs w:val="22"/>
        </w:rPr>
        <w:t>第一节 总  则</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bCs/>
          <w:sz w:val="22"/>
          <w:szCs w:val="22"/>
        </w:rPr>
        <w:t xml:space="preserve">第一条 </w:t>
      </w:r>
      <w:r>
        <w:rPr>
          <w:rFonts w:ascii="微软雅黑" w:eastAsia="微软雅黑" w:hAnsi="微软雅黑" w:cs="微软雅黑" w:hint="eastAsia"/>
          <w:sz w:val="22"/>
          <w:szCs w:val="22"/>
        </w:rPr>
        <w:t>为了做好“城市更新璟玺项目交付活动”项目的招标评标工作，保证项目评审工作的正常有序进行，依据《中华人民共和国政府采购法》、《中华人民共和国招标投标法》及其它相关法律法规，本着公开、公平、公正的原则，制定评标办法。</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bCs/>
          <w:sz w:val="22"/>
          <w:szCs w:val="22"/>
        </w:rPr>
        <w:t>第二条 本次项目评标在项目、数量、材质、工艺、产品统一的原则下，最低价中标确定合作单位。</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bCs/>
          <w:sz w:val="22"/>
          <w:szCs w:val="22"/>
        </w:rPr>
        <w:lastRenderedPageBreak/>
        <w:t xml:space="preserve">第三条 </w:t>
      </w:r>
      <w:r>
        <w:rPr>
          <w:rFonts w:ascii="微软雅黑" w:eastAsia="微软雅黑" w:hAnsi="微软雅黑" w:cs="微软雅黑" w:hint="eastAsia"/>
          <w:sz w:val="22"/>
          <w:szCs w:val="22"/>
        </w:rPr>
        <w:t>采购人将组织不少于3人组成的评标委员会（以下简称评委会），负责本项目的评标工作。采购人内部监督小组，负责评标过程中的记录、联络及评委会交办的其他工作。</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sz w:val="22"/>
          <w:szCs w:val="22"/>
        </w:rPr>
        <w:t xml:space="preserve">第四条 </w:t>
      </w:r>
      <w:r>
        <w:rPr>
          <w:rFonts w:ascii="微软雅黑" w:eastAsia="微软雅黑" w:hAnsi="微软雅黑" w:cs="微软雅黑" w:hint="eastAsia"/>
          <w:sz w:val="22"/>
          <w:szCs w:val="22"/>
        </w:rPr>
        <w:t>评委会按照“客观公正，实事求是”的原则，评价参加本次招标的投标人所提供的服务对招标文件的符合性及响应性。</w:t>
      </w:r>
    </w:p>
    <w:p w:rsidR="00016510" w:rsidRDefault="00000000">
      <w:pPr>
        <w:tabs>
          <w:tab w:val="left" w:pos="360"/>
          <w:tab w:val="left" w:pos="540"/>
          <w:tab w:val="left" w:pos="3600"/>
          <w:tab w:val="left" w:pos="3780"/>
          <w:tab w:val="left" w:pos="8460"/>
          <w:tab w:val="left" w:pos="9180"/>
        </w:tabs>
        <w:adjustRightInd w:val="0"/>
        <w:snapToGrid w:val="0"/>
        <w:spacing w:line="360" w:lineRule="auto"/>
        <w:jc w:val="center"/>
        <w:rPr>
          <w:rFonts w:ascii="微软雅黑" w:eastAsia="微软雅黑" w:hAnsi="微软雅黑" w:cs="微软雅黑" w:hint="eastAsia"/>
          <w:b/>
          <w:sz w:val="22"/>
          <w:szCs w:val="22"/>
        </w:rPr>
      </w:pPr>
      <w:r>
        <w:rPr>
          <w:rFonts w:ascii="微软雅黑" w:eastAsia="微软雅黑" w:hAnsi="微软雅黑" w:cs="微软雅黑" w:hint="eastAsia"/>
          <w:b/>
          <w:sz w:val="22"/>
          <w:szCs w:val="22"/>
        </w:rPr>
        <w:t>第二节 评标程序及评审细则</w:t>
      </w:r>
    </w:p>
    <w:p w:rsidR="00016510" w:rsidRDefault="00000000">
      <w:pPr>
        <w:adjustRightInd w:val="0"/>
        <w:snapToGrid w:val="0"/>
        <w:spacing w:line="360" w:lineRule="auto"/>
        <w:ind w:right="-10" w:firstLine="480"/>
        <w:rPr>
          <w:rFonts w:ascii="微软雅黑" w:eastAsia="微软雅黑" w:hAnsi="微软雅黑" w:cs="微软雅黑" w:hint="eastAsia"/>
          <w:sz w:val="22"/>
          <w:szCs w:val="22"/>
        </w:rPr>
      </w:pPr>
      <w:r>
        <w:rPr>
          <w:rFonts w:ascii="微软雅黑" w:eastAsia="微软雅黑" w:hAnsi="微软雅黑" w:cs="微软雅黑" w:hint="eastAsia"/>
          <w:b/>
          <w:sz w:val="22"/>
          <w:szCs w:val="22"/>
        </w:rPr>
        <w:t>第五条</w:t>
      </w:r>
      <w:r>
        <w:rPr>
          <w:rFonts w:ascii="微软雅黑" w:eastAsia="微软雅黑" w:hAnsi="微软雅黑" w:cs="微软雅黑" w:hint="eastAsia"/>
          <w:sz w:val="22"/>
          <w:szCs w:val="22"/>
        </w:rPr>
        <w:t xml:space="preserve"> 评标工作于开标后进行。评委会应认真研究招标文件，至少应了解和熟悉以下内容：</w:t>
      </w:r>
    </w:p>
    <w:p w:rsidR="00016510"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（一）招标的目标；</w:t>
      </w:r>
    </w:p>
    <w:p w:rsidR="00016510"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（二）招标项目的范围和性质；</w:t>
      </w:r>
    </w:p>
    <w:p w:rsidR="00016510"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（三）招标文件中规定的主要服务要求、标准和商务条款；</w:t>
      </w:r>
    </w:p>
    <w:p w:rsidR="00016510"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（四）招标文件规定的评标标准、评标方法和在评标过程中考虑的相关因素。</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sz w:val="22"/>
          <w:szCs w:val="22"/>
        </w:rPr>
        <w:t>第六条</w:t>
      </w:r>
      <w:r>
        <w:rPr>
          <w:rFonts w:ascii="微软雅黑" w:eastAsia="微软雅黑" w:hAnsi="微软雅黑" w:cs="微软雅黑" w:hint="eastAsia"/>
          <w:sz w:val="22"/>
          <w:szCs w:val="22"/>
        </w:rPr>
        <w:t xml:space="preserve"> 有效投标应符合以下原则：</w:t>
      </w:r>
    </w:p>
    <w:p w:rsidR="00016510"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（一）完全响应招标文件要求；</w:t>
      </w:r>
    </w:p>
    <w:p w:rsidR="00016510" w:rsidRDefault="00000000">
      <w:pPr>
        <w:spacing w:line="360" w:lineRule="auto"/>
        <w:ind w:left="480" w:right="-10"/>
        <w:rPr>
          <w:rFonts w:ascii="微软雅黑" w:eastAsia="微软雅黑" w:hAnsi="微软雅黑" w:cs="微软雅黑" w:hint="eastAsia"/>
          <w:sz w:val="22"/>
          <w:szCs w:val="22"/>
        </w:rPr>
      </w:pPr>
      <w:r>
        <w:rPr>
          <w:rFonts w:ascii="微软雅黑" w:eastAsia="微软雅黑" w:hAnsi="微软雅黑" w:cs="微软雅黑" w:hint="eastAsia"/>
          <w:sz w:val="22"/>
          <w:szCs w:val="22"/>
        </w:rPr>
        <w:t>（二）无重大偏离、保留或招标人不能接受的附加条件；</w:t>
      </w:r>
    </w:p>
    <w:p w:rsidR="00016510" w:rsidRDefault="00000000">
      <w:pPr>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（三）通过投标初审；</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（四）报价不低于投标成本，高于限价；</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（五）评委会依据招标文件认定的其他原则。</w:t>
      </w:r>
    </w:p>
    <w:p w:rsidR="00016510"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sz w:val="22"/>
          <w:szCs w:val="22"/>
        </w:rPr>
        <w:t xml:space="preserve">第七条 </w:t>
      </w:r>
      <w:r>
        <w:rPr>
          <w:rFonts w:ascii="微软雅黑" w:eastAsia="微软雅黑" w:hAnsi="微软雅黑" w:cs="微软雅黑" w:hint="eastAsia"/>
          <w:sz w:val="22"/>
          <w:szCs w:val="22"/>
        </w:rPr>
        <w:t>评委会遵循公开、公平、公正和科学诚信的原则，对所有投标文件均采用相同程序和标准，进行评定。</w:t>
      </w:r>
    </w:p>
    <w:p w:rsidR="00016510" w:rsidRDefault="00000000">
      <w:pPr>
        <w:spacing w:line="360" w:lineRule="auto"/>
        <w:ind w:leftChars="249" w:left="523"/>
        <w:rPr>
          <w:rFonts w:ascii="微软雅黑" w:eastAsia="微软雅黑" w:hAnsi="微软雅黑" w:cs="微软雅黑" w:hint="eastAsia"/>
          <w:sz w:val="22"/>
          <w:szCs w:val="22"/>
        </w:rPr>
      </w:pPr>
      <w:r>
        <w:rPr>
          <w:rFonts w:ascii="微软雅黑" w:eastAsia="微软雅黑" w:hAnsi="微软雅黑" w:cs="微软雅黑" w:hint="eastAsia"/>
          <w:b/>
          <w:sz w:val="22"/>
          <w:szCs w:val="22"/>
        </w:rPr>
        <w:t>第八条</w:t>
      </w:r>
      <w:r>
        <w:rPr>
          <w:rFonts w:ascii="微软雅黑" w:eastAsia="微软雅黑" w:hAnsi="微软雅黑" w:cs="微软雅黑" w:hint="eastAsia"/>
          <w:sz w:val="22"/>
          <w:szCs w:val="22"/>
        </w:rPr>
        <w:t xml:space="preserve"> 评审程序</w:t>
      </w:r>
    </w:p>
    <w:p w:rsidR="00016510" w:rsidRDefault="00000000">
      <w:pPr>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本项目采用统一、低价评标法进行评审，评标委员会将依据报价表单进行评审。</w:t>
      </w:r>
      <w:bookmarkStart w:id="12" w:name="_Toc2829"/>
      <w:bookmarkStart w:id="13" w:name="_Toc273602352"/>
      <w:bookmarkStart w:id="14" w:name="_Toc245714170"/>
      <w:bookmarkStart w:id="15" w:name="_Toc245028818"/>
      <w:bookmarkStart w:id="16" w:name="_Toc39733482"/>
    </w:p>
    <w:p w:rsidR="00016510" w:rsidRDefault="00016510">
      <w:pPr>
        <w:spacing w:line="360" w:lineRule="auto"/>
        <w:ind w:firstLineChars="200" w:firstLine="440"/>
        <w:rPr>
          <w:rFonts w:ascii="微软雅黑" w:eastAsia="微软雅黑" w:hAnsi="微软雅黑" w:cs="微软雅黑" w:hint="eastAsia"/>
          <w:sz w:val="22"/>
          <w:szCs w:val="22"/>
        </w:rPr>
      </w:pPr>
    </w:p>
    <w:p w:rsidR="00016510" w:rsidRDefault="00016510">
      <w:pPr>
        <w:rPr>
          <w:rFonts w:hint="eastAsia"/>
        </w:rPr>
      </w:pPr>
    </w:p>
    <w:p w:rsidR="00016510" w:rsidRDefault="00016510">
      <w:pPr>
        <w:rPr>
          <w:rFonts w:hint="eastAsia"/>
        </w:rPr>
      </w:pPr>
    </w:p>
    <w:p w:rsidR="00016510" w:rsidRDefault="00000000">
      <w:pPr>
        <w:pStyle w:val="3"/>
        <w:rPr>
          <w:rFonts w:ascii="微软雅黑" w:eastAsia="微软雅黑" w:hAnsi="微软雅黑" w:cs="微软雅黑" w:hint="eastAsia"/>
          <w:b/>
          <w:sz w:val="21"/>
          <w:szCs w:val="21"/>
        </w:rPr>
      </w:pPr>
      <w:bookmarkStart w:id="17" w:name="_Toc273602355"/>
      <w:bookmarkStart w:id="18" w:name="_Toc39733483"/>
      <w:bookmarkStart w:id="19" w:name="_Toc245714173"/>
      <w:bookmarkStart w:id="20" w:name="_Toc20758"/>
      <w:r>
        <w:rPr>
          <w:rFonts w:ascii="微软雅黑" w:eastAsia="微软雅黑" w:hAnsi="微软雅黑" w:cs="微软雅黑" w:hint="eastAsia"/>
          <w:b/>
          <w:sz w:val="21"/>
          <w:szCs w:val="21"/>
        </w:rPr>
        <w:t>附件一：</w:t>
      </w:r>
    </w:p>
    <w:p w:rsidR="00016510" w:rsidRDefault="00000000">
      <w:pPr>
        <w:pStyle w:val="3"/>
        <w:jc w:val="center"/>
        <w:rPr>
          <w:rFonts w:ascii="微软雅黑" w:eastAsia="微软雅黑" w:hAnsi="微软雅黑" w:cs="微软雅黑" w:hint="eastAsia"/>
          <w:sz w:val="21"/>
          <w:szCs w:val="21"/>
        </w:rPr>
      </w:pPr>
      <w:r>
        <w:rPr>
          <w:rFonts w:ascii="微软雅黑" w:eastAsia="微软雅黑" w:hAnsi="微软雅黑" w:cs="微软雅黑" w:hint="eastAsia"/>
          <w:sz w:val="21"/>
          <w:szCs w:val="21"/>
        </w:rPr>
        <w:t>一、投标函</w:t>
      </w:r>
      <w:bookmarkEnd w:id="17"/>
      <w:bookmarkEnd w:id="18"/>
      <w:bookmarkEnd w:id="19"/>
      <w:bookmarkEnd w:id="20"/>
    </w:p>
    <w:p w:rsidR="00016510" w:rsidRDefault="00000000">
      <w:pPr>
        <w:pStyle w:val="ab"/>
        <w:spacing w:line="360" w:lineRule="auto"/>
        <w:rPr>
          <w:rFonts w:ascii="微软雅黑" w:eastAsia="微软雅黑" w:hAnsi="微软雅黑" w:cs="微软雅黑" w:hint="eastAsia"/>
          <w:sz w:val="21"/>
        </w:rPr>
      </w:pPr>
      <w:r>
        <w:rPr>
          <w:rFonts w:ascii="微软雅黑" w:eastAsia="微软雅黑" w:hAnsi="微软雅黑" w:cs="微软雅黑" w:hint="eastAsia"/>
          <w:sz w:val="21"/>
        </w:rPr>
        <w:t>致：合肥市包河区城市更新建设有限公司</w:t>
      </w:r>
    </w:p>
    <w:p w:rsidR="00016510" w:rsidRDefault="00000000">
      <w:pPr>
        <w:pStyle w:val="2"/>
        <w:spacing w:line="360" w:lineRule="auto"/>
        <w:ind w:firstLineChars="200" w:firstLine="420"/>
        <w:rPr>
          <w:rFonts w:ascii="微软雅黑" w:eastAsia="微软雅黑" w:hAnsi="微软雅黑" w:cs="微软雅黑" w:hint="eastAsia"/>
          <w:dstrike/>
          <w:sz w:val="21"/>
          <w:szCs w:val="21"/>
        </w:rPr>
      </w:pPr>
      <w:r>
        <w:rPr>
          <w:rFonts w:ascii="微软雅黑" w:eastAsia="微软雅黑" w:hAnsi="微软雅黑" w:cs="微软雅黑" w:hint="eastAsia"/>
          <w:sz w:val="21"/>
          <w:szCs w:val="21"/>
        </w:rPr>
        <w:t>根据贵方</w:t>
      </w:r>
      <w:r>
        <w:rPr>
          <w:rFonts w:ascii="微软雅黑" w:eastAsia="微软雅黑" w:hAnsi="微软雅黑" w:cs="微软雅黑" w:hint="eastAsia"/>
          <w:sz w:val="21"/>
          <w:szCs w:val="21"/>
          <w:u w:val="single"/>
        </w:rPr>
        <w:t>“城市更新璟玺项目交付活动”</w:t>
      </w:r>
      <w:r>
        <w:rPr>
          <w:rFonts w:ascii="微软雅黑" w:eastAsia="微软雅黑" w:hAnsi="微软雅黑" w:cs="微软雅黑" w:hint="eastAsia"/>
          <w:sz w:val="21"/>
          <w:szCs w:val="21"/>
        </w:rPr>
        <w:t>项目的招标邀请书，正式授权下述签字人</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（姓名）代表投标人</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（投标人全称），提交投标文件正本</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份，副本</w:t>
      </w:r>
      <w:r>
        <w:rPr>
          <w:rFonts w:ascii="微软雅黑" w:eastAsia="微软雅黑" w:hAnsi="微软雅黑" w:cs="微软雅黑" w:hint="eastAsia"/>
          <w:b/>
          <w:sz w:val="21"/>
          <w:szCs w:val="21"/>
          <w:u w:val="single"/>
        </w:rPr>
        <w:t xml:space="preserve">　</w:t>
      </w:r>
      <w:r>
        <w:rPr>
          <w:rFonts w:ascii="微软雅黑" w:eastAsia="微软雅黑" w:hAnsi="微软雅黑" w:cs="微软雅黑" w:hint="eastAsia"/>
          <w:sz w:val="21"/>
          <w:szCs w:val="21"/>
        </w:rPr>
        <w:t>份。</w:t>
      </w:r>
    </w:p>
    <w:p w:rsidR="00016510" w:rsidRDefault="00016510">
      <w:pPr>
        <w:spacing w:line="360" w:lineRule="auto"/>
        <w:rPr>
          <w:rFonts w:ascii="微软雅黑" w:eastAsia="微软雅黑" w:hAnsi="微软雅黑" w:cs="微软雅黑" w:hint="eastAsia"/>
        </w:rPr>
      </w:pPr>
    </w:p>
    <w:p w:rsidR="00016510" w:rsidRDefault="00000000">
      <w:pPr>
        <w:spacing w:line="360" w:lineRule="auto"/>
        <w:rPr>
          <w:rFonts w:ascii="微软雅黑" w:eastAsia="微软雅黑" w:hAnsi="微软雅黑" w:cs="微软雅黑" w:hint="eastAsia"/>
        </w:rPr>
      </w:pPr>
      <w:r>
        <w:rPr>
          <w:rFonts w:ascii="微软雅黑" w:eastAsia="微软雅黑" w:hAnsi="微软雅黑" w:cs="微软雅黑" w:hint="eastAsia"/>
        </w:rPr>
        <w:t>据此函，签字人兹宣布同意如下：</w:t>
      </w:r>
    </w:p>
    <w:p w:rsidR="00016510" w:rsidRDefault="00000000">
      <w:pPr>
        <w:spacing w:line="360" w:lineRule="auto"/>
        <w:ind w:firstLine="630"/>
        <w:rPr>
          <w:rFonts w:ascii="微软雅黑" w:eastAsia="微软雅黑" w:hAnsi="微软雅黑" w:cs="微软雅黑" w:hint="eastAsia"/>
        </w:rPr>
      </w:pPr>
      <w:r>
        <w:rPr>
          <w:rFonts w:ascii="微软雅黑" w:eastAsia="微软雅黑" w:hAnsi="微软雅黑" w:cs="微软雅黑" w:hint="eastAsia"/>
        </w:rPr>
        <w:t>（1）我方完全响应招标文件要求，如我方中标，我方承诺将服从采购方管理，严格按照采购方相关规定履行业务。</w:t>
      </w:r>
    </w:p>
    <w:p w:rsidR="00016510" w:rsidRDefault="00000000">
      <w:pPr>
        <w:spacing w:line="360" w:lineRule="auto"/>
        <w:ind w:firstLine="630"/>
        <w:rPr>
          <w:rFonts w:ascii="微软雅黑" w:eastAsia="微软雅黑" w:hAnsi="微软雅黑" w:cs="微软雅黑" w:hint="eastAsia"/>
        </w:rPr>
      </w:pPr>
      <w:r>
        <w:rPr>
          <w:rFonts w:ascii="微软雅黑" w:eastAsia="微软雅黑" w:hAnsi="微软雅黑" w:cs="微软雅黑" w:hint="eastAsia"/>
        </w:rPr>
        <w:t>（2）我方根据招标文件的规定，严格履行合同的责任和义务,并保证于招标方要求的日期内提供优质服务。</w:t>
      </w:r>
    </w:p>
    <w:p w:rsidR="00016510" w:rsidRDefault="00000000">
      <w:pPr>
        <w:spacing w:line="360" w:lineRule="auto"/>
        <w:ind w:firstLine="630"/>
        <w:rPr>
          <w:rFonts w:ascii="微软雅黑" w:eastAsia="微软雅黑" w:hAnsi="微软雅黑" w:cs="微软雅黑" w:hint="eastAsia"/>
        </w:rPr>
      </w:pPr>
      <w:r>
        <w:rPr>
          <w:rFonts w:ascii="微软雅黑" w:eastAsia="微软雅黑" w:hAnsi="微软雅黑" w:cs="微软雅黑" w:hint="eastAsia"/>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rsidR="00016510" w:rsidRDefault="00000000">
      <w:pPr>
        <w:spacing w:line="360" w:lineRule="auto"/>
        <w:ind w:firstLine="630"/>
        <w:rPr>
          <w:rFonts w:ascii="微软雅黑" w:eastAsia="微软雅黑" w:hAnsi="微软雅黑" w:cs="微软雅黑" w:hint="eastAsia"/>
        </w:rPr>
      </w:pPr>
      <w:r>
        <w:rPr>
          <w:rFonts w:ascii="微软雅黑" w:eastAsia="微软雅黑" w:hAnsi="微软雅黑" w:cs="微软雅黑" w:hint="eastAsia"/>
        </w:rPr>
        <w:t>（4）我方同意从招标文件规定的开标日期起遵循本投标文件，并在招标文件规定的投标有效期之前均具有约束力。</w:t>
      </w:r>
    </w:p>
    <w:p w:rsidR="00016510" w:rsidRDefault="00000000">
      <w:pPr>
        <w:spacing w:line="360" w:lineRule="auto"/>
        <w:ind w:firstLine="630"/>
        <w:rPr>
          <w:rFonts w:ascii="微软雅黑" w:eastAsia="微软雅黑" w:hAnsi="微软雅黑" w:cs="微软雅黑" w:hint="eastAsia"/>
        </w:rPr>
      </w:pPr>
      <w:r>
        <w:rPr>
          <w:rFonts w:ascii="微软雅黑" w:eastAsia="微软雅黑" w:hAnsi="微软雅黑" w:cs="微软雅黑" w:hint="eastAsia"/>
        </w:rPr>
        <w:t>（5）我方声明投标文件所提供的一切资料真实、及时、有效。由于我方提供资料不实而造成的责任和后果由我方承担。我方同意按照贵方提出的要求，提供与投标有关的任何证据、数据或资料。</w:t>
      </w:r>
    </w:p>
    <w:p w:rsidR="00016510" w:rsidRDefault="00000000">
      <w:pPr>
        <w:spacing w:line="360" w:lineRule="auto"/>
        <w:ind w:firstLine="630"/>
        <w:rPr>
          <w:rFonts w:ascii="微软雅黑" w:eastAsia="微软雅黑" w:hAnsi="微软雅黑" w:cs="微软雅黑" w:hint="eastAsia"/>
          <w:u w:val="single"/>
        </w:rPr>
      </w:pPr>
      <w:r>
        <w:rPr>
          <w:rFonts w:ascii="微软雅黑" w:eastAsia="微软雅黑" w:hAnsi="微软雅黑" w:cs="微软雅黑" w:hint="eastAsia"/>
        </w:rPr>
        <w:t>（6）与本投标有关的通讯地址：</w:t>
      </w:r>
      <w:r>
        <w:rPr>
          <w:rFonts w:ascii="微软雅黑" w:eastAsia="微软雅黑" w:hAnsi="微软雅黑" w:cs="微软雅黑" w:hint="eastAsia"/>
          <w:u w:val="single"/>
        </w:rPr>
        <w:t xml:space="preserve">                                  </w:t>
      </w:r>
    </w:p>
    <w:p w:rsidR="00016510" w:rsidRDefault="00000000">
      <w:pPr>
        <w:spacing w:line="360" w:lineRule="auto"/>
        <w:ind w:firstLine="630"/>
        <w:rPr>
          <w:rFonts w:ascii="微软雅黑" w:eastAsia="微软雅黑" w:hAnsi="微软雅黑" w:cs="微软雅黑" w:hint="eastAsia"/>
          <w:u w:val="single"/>
        </w:rPr>
      </w:pPr>
      <w:r>
        <w:rPr>
          <w:rFonts w:ascii="微软雅黑" w:eastAsia="微软雅黑" w:hAnsi="微软雅黑" w:cs="微软雅黑" w:hint="eastAsia"/>
        </w:rPr>
        <w:t>电    话：</w:t>
      </w:r>
      <w:r>
        <w:rPr>
          <w:rFonts w:ascii="微软雅黑" w:eastAsia="微软雅黑" w:hAnsi="微软雅黑" w:cs="微软雅黑" w:hint="eastAsia"/>
          <w:u w:val="single"/>
        </w:rPr>
        <w:t xml:space="preserve">                       </w:t>
      </w:r>
      <w:r>
        <w:rPr>
          <w:rFonts w:ascii="微软雅黑" w:eastAsia="微软雅黑" w:hAnsi="微软雅黑" w:cs="微软雅黑" w:hint="eastAsia"/>
        </w:rPr>
        <w:t>传    真：</w:t>
      </w:r>
      <w:r>
        <w:rPr>
          <w:rFonts w:ascii="微软雅黑" w:eastAsia="微软雅黑" w:hAnsi="微软雅黑" w:cs="微软雅黑" w:hint="eastAsia"/>
          <w:u w:val="single"/>
        </w:rPr>
        <w:t xml:space="preserve">                 </w:t>
      </w:r>
    </w:p>
    <w:p w:rsidR="00016510" w:rsidRDefault="00000000">
      <w:pPr>
        <w:spacing w:line="360" w:lineRule="auto"/>
        <w:ind w:firstLine="630"/>
        <w:rPr>
          <w:rFonts w:ascii="微软雅黑" w:eastAsia="微软雅黑" w:hAnsi="微软雅黑" w:cs="微软雅黑" w:hint="eastAsia"/>
          <w:u w:val="single"/>
        </w:rPr>
      </w:pPr>
      <w:r>
        <w:rPr>
          <w:rFonts w:ascii="微软雅黑" w:eastAsia="微软雅黑" w:hAnsi="微软雅黑" w:cs="微软雅黑" w:hint="eastAsia"/>
        </w:rPr>
        <w:lastRenderedPageBreak/>
        <w:t>投标人（公章）：</w:t>
      </w:r>
      <w:r>
        <w:rPr>
          <w:rFonts w:ascii="微软雅黑" w:eastAsia="微软雅黑" w:hAnsi="微软雅黑" w:cs="微软雅黑" w:hint="eastAsia"/>
          <w:u w:val="single"/>
        </w:rPr>
        <w:t xml:space="preserve">                     </w:t>
      </w:r>
    </w:p>
    <w:p w:rsidR="00016510" w:rsidRDefault="00000000">
      <w:pPr>
        <w:tabs>
          <w:tab w:val="left" w:pos="630"/>
        </w:tabs>
        <w:spacing w:line="360" w:lineRule="auto"/>
        <w:ind w:firstLine="630"/>
        <w:rPr>
          <w:rFonts w:ascii="微软雅黑" w:eastAsia="微软雅黑" w:hAnsi="微软雅黑" w:cs="微软雅黑" w:hint="eastAsia"/>
        </w:rPr>
      </w:pPr>
      <w:r>
        <w:rPr>
          <w:rFonts w:ascii="微软雅黑" w:eastAsia="微软雅黑" w:hAnsi="微软雅黑" w:cs="微软雅黑" w:hint="eastAsia"/>
        </w:rPr>
        <w:t>日    期：</w:t>
      </w:r>
      <w:r>
        <w:rPr>
          <w:rFonts w:ascii="微软雅黑" w:eastAsia="微软雅黑" w:hAnsi="微软雅黑" w:cs="微软雅黑" w:hint="eastAsia"/>
          <w:u w:val="single"/>
        </w:rPr>
        <w:t xml:space="preserve">                     </w:t>
      </w:r>
      <w:r>
        <w:rPr>
          <w:rFonts w:ascii="微软雅黑" w:eastAsia="微软雅黑" w:hAnsi="微软雅黑" w:cs="微软雅黑" w:hint="eastAsia"/>
        </w:rPr>
        <w:t xml:space="preserve"> </w:t>
      </w:r>
    </w:p>
    <w:p w:rsidR="00016510" w:rsidRDefault="00000000">
      <w:pPr>
        <w:pStyle w:val="3"/>
        <w:jc w:val="both"/>
        <w:rPr>
          <w:rFonts w:ascii="微软雅黑" w:eastAsia="微软雅黑" w:hAnsi="微软雅黑" w:cs="微软雅黑" w:hint="eastAsia"/>
          <w:sz w:val="22"/>
          <w:szCs w:val="22"/>
        </w:rPr>
      </w:pPr>
      <w:bookmarkStart w:id="21" w:name="_Toc10239"/>
      <w:bookmarkStart w:id="22" w:name="_Toc39733484"/>
      <w:bookmarkStart w:id="23" w:name="_Toc245714174"/>
      <w:bookmarkStart w:id="24" w:name="_Toc273602356"/>
      <w:bookmarkStart w:id="25" w:name="_Toc232592019"/>
      <w:bookmarkStart w:id="26" w:name="_Toc220232394"/>
      <w:bookmarkEnd w:id="12"/>
      <w:bookmarkEnd w:id="13"/>
      <w:bookmarkEnd w:id="14"/>
      <w:bookmarkEnd w:id="15"/>
      <w:bookmarkEnd w:id="16"/>
      <w:r>
        <w:rPr>
          <w:rFonts w:ascii="微软雅黑" w:eastAsia="微软雅黑" w:hAnsi="微软雅黑" w:cs="微软雅黑" w:hint="eastAsia"/>
          <w:b/>
          <w:sz w:val="22"/>
          <w:szCs w:val="22"/>
        </w:rPr>
        <w:t>附件二：</w:t>
      </w:r>
    </w:p>
    <w:p w:rsidR="00016510" w:rsidRDefault="00000000">
      <w:pPr>
        <w:pStyle w:val="3"/>
        <w:numPr>
          <w:ilvl w:val="0"/>
          <w:numId w:val="1"/>
        </w:numPr>
        <w:jc w:val="center"/>
        <w:rPr>
          <w:rFonts w:ascii="微软雅黑" w:eastAsia="微软雅黑" w:hAnsi="微软雅黑" w:cs="微软雅黑" w:hint="eastAsia"/>
          <w:b/>
          <w:bCs/>
          <w:sz w:val="21"/>
          <w:szCs w:val="21"/>
        </w:rPr>
      </w:pPr>
      <w:r>
        <w:rPr>
          <w:rFonts w:ascii="微软雅黑" w:eastAsia="微软雅黑" w:hAnsi="微软雅黑" w:cs="微软雅黑" w:hint="eastAsia"/>
          <w:b/>
          <w:bCs/>
          <w:sz w:val="21"/>
          <w:szCs w:val="21"/>
        </w:rPr>
        <w:t>投标授权书</w:t>
      </w:r>
      <w:bookmarkEnd w:id="21"/>
      <w:bookmarkEnd w:id="22"/>
      <w:bookmarkEnd w:id="23"/>
      <w:bookmarkEnd w:id="24"/>
    </w:p>
    <w:p w:rsidR="00016510" w:rsidRDefault="00016510">
      <w:pPr>
        <w:rPr>
          <w:rFonts w:ascii="微软雅黑" w:eastAsia="微软雅黑" w:hAnsi="微软雅黑" w:cs="微软雅黑" w:hint="eastAsia"/>
        </w:rPr>
      </w:pPr>
    </w:p>
    <w:p w:rsidR="00016510" w:rsidRDefault="00000000">
      <w:pPr>
        <w:pStyle w:val="a9"/>
        <w:snapToGrid w:val="0"/>
        <w:spacing w:line="48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本授权书声明：</w:t>
      </w:r>
      <w:r>
        <w:rPr>
          <w:rFonts w:ascii="微软雅黑" w:eastAsia="微软雅黑" w:hAnsi="微软雅黑" w:cs="微软雅黑" w:hint="eastAsia"/>
          <w:u w:val="single"/>
        </w:rPr>
        <w:t xml:space="preserve">             </w:t>
      </w:r>
      <w:r>
        <w:rPr>
          <w:rFonts w:ascii="微软雅黑" w:eastAsia="微软雅黑" w:hAnsi="微软雅黑" w:cs="微软雅黑" w:hint="eastAsia"/>
        </w:rPr>
        <w:t>（投标单位）授权本公司</w:t>
      </w:r>
      <w:r>
        <w:rPr>
          <w:rFonts w:ascii="微软雅黑" w:eastAsia="微软雅黑" w:hAnsi="微软雅黑" w:cs="微软雅黑" w:hint="eastAsia"/>
          <w:u w:val="single"/>
        </w:rPr>
        <w:t xml:space="preserve">       </w:t>
      </w:r>
      <w:r>
        <w:rPr>
          <w:rFonts w:ascii="微软雅黑" w:eastAsia="微软雅黑" w:hAnsi="微软雅黑" w:cs="微软雅黑" w:hint="eastAsia"/>
        </w:rPr>
        <w:t>（投标人授权代表姓名、职务）代表本公司参加合肥市包河区城市更新建设有限公司</w:t>
      </w:r>
      <w:r>
        <w:rPr>
          <w:rFonts w:ascii="微软雅黑" w:eastAsia="微软雅黑" w:hAnsi="微软雅黑" w:cs="微软雅黑" w:hint="eastAsia"/>
          <w:u w:val="single"/>
        </w:rPr>
        <w:t>城市更新璟玺项目交付活动</w:t>
      </w:r>
      <w:r>
        <w:rPr>
          <w:rFonts w:ascii="微软雅黑" w:eastAsia="微软雅黑" w:hAnsi="微软雅黑" w:cs="微软雅黑" w:hint="eastAsia"/>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rsidR="00016510" w:rsidRDefault="00000000">
      <w:pPr>
        <w:pStyle w:val="a9"/>
        <w:snapToGrid w:val="0"/>
        <w:spacing w:line="48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本授权书自出具之日起生效。</w:t>
      </w:r>
    </w:p>
    <w:p w:rsidR="00016510" w:rsidRDefault="00000000">
      <w:pPr>
        <w:adjustRightInd w:val="0"/>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特此声明。</w:t>
      </w:r>
    </w:p>
    <w:p w:rsidR="00016510" w:rsidRDefault="00016510">
      <w:pPr>
        <w:pStyle w:val="21"/>
        <w:ind w:leftChars="0" w:left="0"/>
        <w:rPr>
          <w:szCs w:val="21"/>
        </w:rPr>
      </w:pPr>
    </w:p>
    <w:p w:rsidR="00016510" w:rsidRDefault="00000000">
      <w:pPr>
        <w:spacing w:line="360" w:lineRule="auto"/>
        <w:ind w:firstLine="645"/>
        <w:jc w:val="center"/>
        <w:rPr>
          <w:rFonts w:ascii="微软雅黑" w:eastAsia="微软雅黑" w:hAnsi="微软雅黑" w:cs="微软雅黑" w:hint="eastAsia"/>
        </w:rPr>
      </w:pPr>
      <w:r>
        <w:rPr>
          <w:rFonts w:ascii="微软雅黑" w:eastAsia="微软雅黑" w:hAnsi="微软雅黑" w:cs="微软雅黑" w:hint="eastAsia"/>
          <w:noProof/>
        </w:rPr>
        <mc:AlternateContent>
          <mc:Choice Requires="wps">
            <w:drawing>
              <wp:inline distT="0" distB="0" distL="114300" distR="114300">
                <wp:extent cx="2638425" cy="1749425"/>
                <wp:effectExtent l="4445" t="4445" r="5080" b="17780"/>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016510" w:rsidRDefault="00000000">
                            <w:pPr>
                              <w:jc w:val="center"/>
                              <w:rPr>
                                <w:rFonts w:hint="eastAsia"/>
                              </w:rPr>
                            </w:pPr>
                            <w:r>
                              <w:rPr>
                                <w:rFonts w:hint="eastAsia"/>
                              </w:rPr>
                              <w:t>授权代表身份复印件正面</w:t>
                            </w:r>
                          </w:p>
                        </w:txbxContent>
                      </wps:txbx>
                      <wps:bodyPr upright="1"/>
                    </wps:wsp>
                  </a:graphicData>
                </a:graphic>
              </wp:inline>
            </w:drawing>
          </mc:Choice>
          <mc:Fallback>
            <w:pict>
              <v:roundrect id="圆角矩形 1" o:spid="_x0000_s1026" style="width:207.75pt;height:13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">
                <v:path arrowok="t"/>
                <o:lock v:ext="edit" rotation="t"/>
                <v:textbox>
                  <w:txbxContent>
                    <w:p w:rsidR="00016510" w:rsidRDefault="00000000">
                      <w:pPr>
                        <w:jc w:val="center"/>
                        <w:rPr>
                          <w:rFonts w:hint="eastAsia"/>
                        </w:rPr>
                      </w:pPr>
                      <w:r>
                        <w:rPr>
                          <w:rFonts w:hint="eastAsia"/>
                        </w:rPr>
                        <w:t>授权代表身份复印件正面</w:t>
                      </w:r>
                    </w:p>
                  </w:txbxContent>
                </v:textbox>
                <w10:anchorlock/>
              </v:roundrect>
            </w:pict>
          </mc:Fallback>
        </mc:AlternateContent>
      </w:r>
      <w:r>
        <w:rPr>
          <w:rFonts w:ascii="微软雅黑" w:eastAsia="微软雅黑" w:hAnsi="微软雅黑" w:cs="微软雅黑" w:hint="eastAsia"/>
          <w:noProof/>
        </w:rPr>
        <mc:AlternateContent>
          <mc:Choice Requires="wps">
            <w:drawing>
              <wp:inline distT="0" distB="0" distL="114300" distR="114300">
                <wp:extent cx="2638425" cy="1749425"/>
                <wp:effectExtent l="4445" t="4445" r="5080" b="17780"/>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016510" w:rsidRDefault="00000000">
                            <w:pPr>
                              <w:jc w:val="center"/>
                              <w:rPr>
                                <w:rFonts w:hint="eastAsia"/>
                              </w:rPr>
                            </w:pPr>
                            <w:r>
                              <w:rPr>
                                <w:rFonts w:hint="eastAsia"/>
                              </w:rPr>
                              <w:t>授权代表身份复印件反面</w:t>
                            </w:r>
                          </w:p>
                        </w:txbxContent>
                      </wps:txbx>
                      <wps:bodyPr upright="1"/>
                    </wps:wsp>
                  </a:graphicData>
                </a:graphic>
              </wp:inline>
            </w:drawing>
          </mc:Choice>
          <mc:Fallback>
            <w:pict>
              <v:roundrect id="圆角矩形 2" o:spid="_x0000_s1027" style="width:207.75pt;height:13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">
                <v:path arrowok="t"/>
                <o:lock v:ext="edit" rotation="t"/>
                <v:textbox>
                  <w:txbxContent>
                    <w:p w:rsidR="00016510" w:rsidRDefault="00000000">
                      <w:pPr>
                        <w:jc w:val="center"/>
                        <w:rPr>
                          <w:rFonts w:hint="eastAsia"/>
                        </w:rPr>
                      </w:pPr>
                      <w:r>
                        <w:rPr>
                          <w:rFonts w:hint="eastAsia"/>
                        </w:rPr>
                        <w:t>授权代表身份复印件反面</w:t>
                      </w:r>
                    </w:p>
                  </w:txbxContent>
                </v:textbox>
                <w10:anchorlock/>
              </v:roundrect>
            </w:pict>
          </mc:Fallback>
        </mc:AlternateContent>
      </w:r>
    </w:p>
    <w:p w:rsidR="00016510" w:rsidRDefault="00000000">
      <w:pPr>
        <w:adjustRightInd w:val="0"/>
        <w:snapToGrid w:val="0"/>
        <w:spacing w:line="360" w:lineRule="auto"/>
        <w:ind w:firstLineChars="200" w:firstLine="420"/>
        <w:rPr>
          <w:rFonts w:hint="eastAsia"/>
        </w:rPr>
      </w:pPr>
      <w:r>
        <w:rPr>
          <w:rFonts w:ascii="微软雅黑" w:eastAsia="微软雅黑" w:hAnsi="微软雅黑" w:cs="微软雅黑" w:hint="eastAsia"/>
        </w:rPr>
        <w:t>投标人授权代表</w:t>
      </w:r>
      <w:r>
        <w:rPr>
          <w:rFonts w:ascii="微软雅黑" w:eastAsia="微软雅黑" w:hAnsi="微软雅黑" w:cs="微软雅黑" w:hint="eastAsia"/>
          <w:b/>
        </w:rPr>
        <w:t>（签字）</w:t>
      </w:r>
      <w:r>
        <w:rPr>
          <w:rFonts w:ascii="微软雅黑" w:eastAsia="微软雅黑" w:hAnsi="微软雅黑" w:cs="微软雅黑" w:hint="eastAsia"/>
        </w:rPr>
        <w:t>：</w:t>
      </w:r>
      <w:r>
        <w:rPr>
          <w:rFonts w:ascii="微软雅黑" w:eastAsia="微软雅黑" w:hAnsi="微软雅黑" w:cs="微软雅黑" w:hint="eastAsia"/>
          <w:u w:val="single"/>
        </w:rPr>
        <w:t xml:space="preserve">            </w:t>
      </w:r>
      <w:r>
        <w:rPr>
          <w:rFonts w:ascii="微软雅黑" w:eastAsia="微软雅黑" w:hAnsi="微软雅黑" w:cs="微软雅黑" w:hint="eastAsia"/>
        </w:rPr>
        <w:t xml:space="preserve"> 性别：</w:t>
      </w:r>
      <w:r>
        <w:rPr>
          <w:rFonts w:ascii="微软雅黑" w:eastAsia="微软雅黑" w:hAnsi="微软雅黑" w:cs="微软雅黑" w:hint="eastAsia"/>
          <w:u w:val="single"/>
        </w:rPr>
        <w:t xml:space="preserve">        </w:t>
      </w:r>
      <w:r>
        <w:rPr>
          <w:rFonts w:ascii="微软雅黑" w:eastAsia="微软雅黑" w:hAnsi="微软雅黑" w:cs="微软雅黑" w:hint="eastAsia"/>
        </w:rPr>
        <w:t>身份证号：</w:t>
      </w:r>
      <w:r>
        <w:rPr>
          <w:rFonts w:ascii="微软雅黑" w:eastAsia="微软雅黑" w:hAnsi="微软雅黑" w:cs="微软雅黑" w:hint="eastAsia"/>
          <w:u w:val="single"/>
        </w:rPr>
        <w:t xml:space="preserve">                  </w:t>
      </w:r>
    </w:p>
    <w:p w:rsidR="00016510" w:rsidRDefault="00000000">
      <w:pPr>
        <w:adjustRightInd w:val="0"/>
        <w:snapToGrid w:val="0"/>
        <w:spacing w:line="360" w:lineRule="auto"/>
        <w:ind w:firstLineChars="200" w:firstLine="420"/>
        <w:rPr>
          <w:rFonts w:ascii="微软雅黑" w:eastAsia="微软雅黑" w:hAnsi="微软雅黑" w:cs="微软雅黑" w:hint="eastAsia"/>
          <w:b/>
        </w:rPr>
      </w:pPr>
      <w:r>
        <w:rPr>
          <w:rFonts w:ascii="微软雅黑" w:eastAsia="微软雅黑" w:hAnsi="微软雅黑" w:cs="微软雅黑" w:hint="eastAsia"/>
          <w:b/>
        </w:rPr>
        <w:t>投标人（公章）：</w:t>
      </w:r>
      <w:r>
        <w:rPr>
          <w:rFonts w:ascii="微软雅黑" w:eastAsia="微软雅黑" w:hAnsi="微软雅黑" w:cs="微软雅黑" w:hint="eastAsia"/>
          <w:b/>
          <w:u w:val="single"/>
        </w:rPr>
        <w:t xml:space="preserve">                </w:t>
      </w:r>
    </w:p>
    <w:p w:rsidR="00016510" w:rsidRDefault="00000000">
      <w:pPr>
        <w:adjustRightInd w:val="0"/>
        <w:snapToGrid w:val="0"/>
        <w:spacing w:line="360" w:lineRule="auto"/>
        <w:ind w:firstLineChars="200" w:firstLine="420"/>
        <w:rPr>
          <w:rFonts w:ascii="微软雅黑" w:eastAsia="微软雅黑" w:hAnsi="微软雅黑" w:cs="微软雅黑" w:hint="eastAsia"/>
          <w:b/>
        </w:rPr>
      </w:pPr>
      <w:r>
        <w:rPr>
          <w:rFonts w:ascii="微软雅黑" w:eastAsia="微软雅黑" w:hAnsi="微软雅黑" w:cs="微软雅黑" w:hint="eastAsia"/>
          <w:b/>
        </w:rPr>
        <w:t>日期：</w:t>
      </w:r>
      <w:r>
        <w:rPr>
          <w:rFonts w:ascii="微软雅黑" w:eastAsia="微软雅黑" w:hAnsi="微软雅黑" w:cs="微软雅黑" w:hint="eastAsia"/>
          <w:b/>
          <w:u w:val="single"/>
        </w:rPr>
        <w:t xml:space="preserve">        </w:t>
      </w:r>
      <w:r>
        <w:rPr>
          <w:rFonts w:ascii="微软雅黑" w:eastAsia="微软雅黑" w:hAnsi="微软雅黑" w:cs="微软雅黑" w:hint="eastAsia"/>
          <w:b/>
        </w:rPr>
        <w:t>年</w:t>
      </w:r>
      <w:r>
        <w:rPr>
          <w:rFonts w:ascii="微软雅黑" w:eastAsia="微软雅黑" w:hAnsi="微软雅黑" w:cs="微软雅黑" w:hint="eastAsia"/>
          <w:b/>
          <w:u w:val="single"/>
        </w:rPr>
        <w:t xml:space="preserve">      </w:t>
      </w:r>
      <w:r>
        <w:rPr>
          <w:rFonts w:ascii="微软雅黑" w:eastAsia="微软雅黑" w:hAnsi="微软雅黑" w:cs="微软雅黑" w:hint="eastAsia"/>
          <w:b/>
        </w:rPr>
        <w:t>月</w:t>
      </w:r>
      <w:r>
        <w:rPr>
          <w:rFonts w:ascii="微软雅黑" w:eastAsia="微软雅黑" w:hAnsi="微软雅黑" w:cs="微软雅黑" w:hint="eastAsia"/>
          <w:b/>
          <w:u w:val="single"/>
        </w:rPr>
        <w:t xml:space="preserve">       </w:t>
      </w:r>
      <w:r>
        <w:rPr>
          <w:rFonts w:ascii="微软雅黑" w:eastAsia="微软雅黑" w:hAnsi="微软雅黑" w:cs="微软雅黑" w:hint="eastAsia"/>
          <w:b/>
        </w:rPr>
        <w:t>日</w:t>
      </w:r>
    </w:p>
    <w:p w:rsidR="00016510" w:rsidRDefault="00000000">
      <w:pPr>
        <w:pStyle w:val="a9"/>
        <w:widowControl w:val="0"/>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lastRenderedPageBreak/>
        <w:t>注：本项目只允许有唯一的投标人授权代表，且必须为投标人在职员工并提供身份证复印件。</w:t>
      </w:r>
    </w:p>
    <w:p w:rsidR="00016510" w:rsidRDefault="00000000">
      <w:pPr>
        <w:pStyle w:val="a9"/>
        <w:snapToGrid w:val="0"/>
        <w:spacing w:line="480" w:lineRule="auto"/>
        <w:ind w:firstLineChars="200" w:firstLine="420"/>
        <w:rPr>
          <w:rFonts w:ascii="微软雅黑" w:eastAsia="微软雅黑" w:hAnsi="微软雅黑" w:cs="微软雅黑" w:hint="eastAsia"/>
          <w:b/>
          <w:kern w:val="2"/>
          <w:sz w:val="22"/>
          <w:szCs w:val="22"/>
        </w:rPr>
      </w:pPr>
      <w:r>
        <w:rPr>
          <w:rFonts w:ascii="微软雅黑" w:eastAsia="微软雅黑" w:hAnsi="微软雅黑" w:cs="微软雅黑" w:hint="eastAsia"/>
        </w:rPr>
        <w:br w:type="page"/>
      </w:r>
      <w:bookmarkStart w:id="27" w:name="_Toc515390052"/>
      <w:r>
        <w:rPr>
          <w:rFonts w:ascii="微软雅黑" w:eastAsia="微软雅黑" w:hAnsi="微软雅黑" w:cs="微软雅黑" w:hint="eastAsia"/>
          <w:b/>
          <w:kern w:val="2"/>
          <w:sz w:val="22"/>
          <w:szCs w:val="22"/>
        </w:rPr>
        <w:lastRenderedPageBreak/>
        <w:t>附件三：</w:t>
      </w:r>
    </w:p>
    <w:p w:rsidR="00016510" w:rsidRDefault="00000000">
      <w:pPr>
        <w:pStyle w:val="a9"/>
        <w:snapToGrid w:val="0"/>
        <w:spacing w:line="480" w:lineRule="auto"/>
        <w:ind w:firstLineChars="200" w:firstLine="440"/>
        <w:jc w:val="center"/>
        <w:rPr>
          <w:rFonts w:ascii="微软雅黑" w:eastAsia="微软雅黑" w:hAnsi="微软雅黑" w:cs="微软雅黑" w:hint="eastAsia"/>
          <w:b/>
          <w:bCs/>
          <w:sz w:val="22"/>
          <w:szCs w:val="22"/>
        </w:rPr>
      </w:pPr>
      <w:r>
        <w:rPr>
          <w:rFonts w:ascii="微软雅黑" w:eastAsia="微软雅黑" w:hAnsi="微软雅黑" w:cs="微软雅黑" w:hint="eastAsia"/>
          <w:b/>
          <w:bCs/>
          <w:sz w:val="22"/>
          <w:szCs w:val="22"/>
        </w:rPr>
        <w:t>三、投标人信用承诺</w:t>
      </w:r>
      <w:bookmarkEnd w:id="27"/>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一、我公司申明：</w:t>
      </w:r>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1.我公司未被人民法院列入失信被执行人；</w:t>
      </w:r>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2.我公司和我公司法定代表人和我公司拟派项目经理（项目负责人）均未被人民检察院列入行贿犯罪档案；</w:t>
      </w:r>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3.我公司未被工商行政管理部门列入企业经营异常名录；</w:t>
      </w:r>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4.我公司未被税务部门列入重大税收违法案件当事人名单；</w:t>
      </w:r>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5.我公司未被合肥市人社部门列入拖欠农民工工资黑名单；</w:t>
      </w:r>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6.我公司未存在被合肥市城乡建设局因安全生产责任事故限制在合肥行政区域内承接新的工程项目且在限制期内的情形。</w:t>
      </w:r>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rsidR="00016510"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我公司对以上承诺的真实性承担责任。</w:t>
      </w:r>
    </w:p>
    <w:p w:rsidR="00016510" w:rsidRDefault="00016510">
      <w:pPr>
        <w:pStyle w:val="a9"/>
        <w:snapToGrid w:val="0"/>
        <w:spacing w:line="360" w:lineRule="auto"/>
        <w:ind w:firstLineChars="200" w:firstLine="420"/>
        <w:rPr>
          <w:rFonts w:ascii="微软雅黑" w:eastAsia="微软雅黑" w:hAnsi="微软雅黑" w:cs="微软雅黑" w:hint="eastAsia"/>
        </w:rPr>
      </w:pPr>
    </w:p>
    <w:p w:rsidR="00016510" w:rsidRDefault="00000000">
      <w:pPr>
        <w:pStyle w:val="a9"/>
        <w:snapToGrid w:val="0"/>
        <w:spacing w:line="360" w:lineRule="auto"/>
        <w:ind w:firstLineChars="200" w:firstLine="420"/>
        <w:jc w:val="right"/>
        <w:rPr>
          <w:rFonts w:ascii="微软雅黑" w:eastAsia="微软雅黑" w:hAnsi="微软雅黑" w:cs="微软雅黑" w:hint="eastAsia"/>
        </w:rPr>
      </w:pPr>
      <w:r>
        <w:rPr>
          <w:rFonts w:ascii="微软雅黑" w:eastAsia="微软雅黑" w:hAnsi="微软雅黑" w:cs="微软雅黑" w:hint="eastAsia"/>
        </w:rPr>
        <w:t xml:space="preserve">投标人（公章）：             </w:t>
      </w:r>
    </w:p>
    <w:p w:rsidR="00016510" w:rsidRDefault="00000000">
      <w:pPr>
        <w:pStyle w:val="a9"/>
        <w:snapToGrid w:val="0"/>
        <w:spacing w:line="360" w:lineRule="auto"/>
        <w:ind w:firstLineChars="200" w:firstLine="420"/>
        <w:jc w:val="right"/>
        <w:rPr>
          <w:rFonts w:ascii="微软雅黑" w:eastAsia="微软雅黑" w:hAnsi="微软雅黑" w:cs="微软雅黑" w:hint="eastAsia"/>
        </w:rPr>
      </w:pPr>
      <w:r>
        <w:rPr>
          <w:rFonts w:ascii="微软雅黑" w:eastAsia="微软雅黑" w:hAnsi="微软雅黑" w:cs="微软雅黑" w:hint="eastAsia"/>
        </w:rPr>
        <w:t>日  期：      年    月     日</w:t>
      </w:r>
    </w:p>
    <w:p w:rsidR="00016510" w:rsidRDefault="00016510">
      <w:pPr>
        <w:adjustRightInd w:val="0"/>
        <w:snapToGrid w:val="0"/>
        <w:spacing w:line="360" w:lineRule="auto"/>
        <w:rPr>
          <w:rFonts w:ascii="微软雅黑" w:eastAsia="微软雅黑" w:hAnsi="微软雅黑" w:cs="微软雅黑" w:hint="eastAsia"/>
          <w:b/>
          <w:bCs/>
          <w:sz w:val="22"/>
          <w:szCs w:val="22"/>
        </w:rPr>
      </w:pPr>
    </w:p>
    <w:p w:rsidR="00016510" w:rsidRDefault="00016510">
      <w:pPr>
        <w:spacing w:line="500" w:lineRule="exact"/>
        <w:rPr>
          <w:rFonts w:ascii="微软雅黑" w:eastAsia="微软雅黑" w:hAnsi="微软雅黑" w:cs="微软雅黑" w:hint="eastAsia"/>
          <w:b/>
          <w:kern w:val="2"/>
          <w:sz w:val="22"/>
          <w:szCs w:val="22"/>
        </w:rPr>
      </w:pPr>
    </w:p>
    <w:p w:rsidR="00016510" w:rsidRDefault="00000000">
      <w:pPr>
        <w:spacing w:line="500" w:lineRule="exact"/>
        <w:rPr>
          <w:rFonts w:ascii="微软雅黑" w:eastAsia="微软雅黑" w:hAnsi="微软雅黑" w:cs="微软雅黑" w:hint="eastAsia"/>
          <w:b/>
          <w:kern w:val="2"/>
          <w:sz w:val="22"/>
          <w:szCs w:val="22"/>
        </w:rPr>
      </w:pPr>
      <w:r>
        <w:rPr>
          <w:rFonts w:ascii="微软雅黑" w:eastAsia="微软雅黑" w:hAnsi="微软雅黑" w:cs="微软雅黑" w:hint="eastAsia"/>
          <w:b/>
          <w:kern w:val="2"/>
          <w:sz w:val="22"/>
          <w:szCs w:val="22"/>
        </w:rPr>
        <w:lastRenderedPageBreak/>
        <w:t>附件四：</w:t>
      </w:r>
    </w:p>
    <w:p w:rsidR="00016510" w:rsidRDefault="00000000">
      <w:pPr>
        <w:spacing w:line="500" w:lineRule="exact"/>
        <w:jc w:val="center"/>
        <w:rPr>
          <w:rFonts w:ascii="微软雅黑" w:eastAsia="微软雅黑" w:hAnsi="微软雅黑" w:cs="微软雅黑" w:hint="eastAsia"/>
          <w:b/>
          <w:bCs/>
          <w:sz w:val="22"/>
          <w:szCs w:val="22"/>
        </w:rPr>
      </w:pPr>
      <w:r>
        <w:rPr>
          <w:rFonts w:ascii="微软雅黑" w:eastAsia="微软雅黑" w:hAnsi="微软雅黑" w:cs="微软雅黑" w:hint="eastAsia"/>
          <w:b/>
          <w:bCs/>
          <w:sz w:val="22"/>
          <w:szCs w:val="22"/>
        </w:rPr>
        <w:t>四、资质证明文件</w:t>
      </w:r>
    </w:p>
    <w:p w:rsidR="00016510" w:rsidRDefault="00016510">
      <w:pPr>
        <w:pStyle w:val="21"/>
        <w:ind w:leftChars="0" w:left="0"/>
        <w:rPr>
          <w:rFonts w:ascii="微软雅黑" w:eastAsia="微软雅黑" w:hAnsi="微软雅黑" w:cs="微软雅黑" w:hint="eastAsia"/>
          <w:sz w:val="22"/>
          <w:szCs w:val="22"/>
        </w:rPr>
      </w:pPr>
    </w:p>
    <w:p w:rsidR="00016510" w:rsidRDefault="00000000">
      <w:pPr>
        <w:numPr>
          <w:ilvl w:val="0"/>
          <w:numId w:val="2"/>
        </w:numPr>
        <w:spacing w:line="500" w:lineRule="exact"/>
        <w:jc w:val="both"/>
        <w:rPr>
          <w:rFonts w:ascii="微软雅黑" w:eastAsia="微软雅黑" w:hAnsi="微软雅黑" w:cs="微软雅黑" w:hint="eastAsia"/>
        </w:rPr>
      </w:pPr>
      <w:r>
        <w:rPr>
          <w:rFonts w:ascii="微软雅黑" w:eastAsia="微软雅黑" w:hAnsi="微软雅黑" w:cs="微软雅黑" w:hint="eastAsia"/>
        </w:rPr>
        <w:t>营业执照、过往案例等相关证明材料包含但不限于公告中资格要求以及评标办法中初步评审涉及的相关证明材料复印件；</w:t>
      </w:r>
    </w:p>
    <w:p w:rsidR="00016510" w:rsidRDefault="00016510">
      <w:pPr>
        <w:pStyle w:val="21"/>
        <w:ind w:leftChars="0"/>
        <w:rPr>
          <w:rFonts w:ascii="微软雅黑" w:eastAsia="微软雅黑" w:hAnsi="微软雅黑" w:cs="微软雅黑" w:hint="eastAsia"/>
          <w:szCs w:val="21"/>
        </w:rPr>
      </w:pPr>
    </w:p>
    <w:p w:rsidR="00016510" w:rsidRDefault="00000000">
      <w:pPr>
        <w:pStyle w:val="21"/>
        <w:ind w:leftChars="0" w:left="0"/>
        <w:rPr>
          <w:rFonts w:ascii="微软雅黑" w:eastAsia="微软雅黑" w:hAnsi="微软雅黑" w:cs="微软雅黑" w:hint="eastAsia"/>
          <w:kern w:val="2"/>
          <w:szCs w:val="21"/>
        </w:rPr>
      </w:pPr>
      <w:r>
        <w:rPr>
          <w:rFonts w:ascii="微软雅黑" w:eastAsia="微软雅黑" w:hAnsi="微软雅黑" w:cs="微软雅黑" w:hint="eastAsia"/>
          <w:kern w:val="2"/>
          <w:szCs w:val="21"/>
        </w:rPr>
        <w:t>2.招标文件要求的其他资格证明文件。</w:t>
      </w:r>
    </w:p>
    <w:p w:rsidR="00016510" w:rsidRDefault="00016510">
      <w:pPr>
        <w:spacing w:line="500" w:lineRule="exact"/>
        <w:jc w:val="center"/>
        <w:rPr>
          <w:rFonts w:ascii="微软雅黑" w:eastAsia="微软雅黑" w:hAnsi="微软雅黑" w:cs="微软雅黑" w:hint="eastAsia"/>
          <w:b/>
          <w:bCs/>
          <w:sz w:val="22"/>
          <w:szCs w:val="22"/>
        </w:rPr>
      </w:pPr>
    </w:p>
    <w:p w:rsidR="00016510" w:rsidRDefault="00000000">
      <w:pPr>
        <w:pStyle w:val="3"/>
        <w:jc w:val="center"/>
        <w:rPr>
          <w:rFonts w:ascii="微软雅黑" w:eastAsia="微软雅黑" w:hAnsi="微软雅黑" w:cs="微软雅黑" w:hint="eastAsia"/>
          <w:sz w:val="22"/>
          <w:szCs w:val="22"/>
        </w:rPr>
      </w:pPr>
      <w:r>
        <w:rPr>
          <w:rFonts w:ascii="微软雅黑" w:eastAsia="微软雅黑" w:hAnsi="微软雅黑" w:cs="微软雅黑" w:hint="eastAsia"/>
          <w:sz w:val="22"/>
          <w:szCs w:val="22"/>
        </w:rPr>
        <w:br w:type="page"/>
      </w:r>
      <w:bookmarkStart w:id="28" w:name="_Toc11208"/>
    </w:p>
    <w:bookmarkEnd w:id="25"/>
    <w:bookmarkEnd w:id="26"/>
    <w:bookmarkEnd w:id="28"/>
    <w:p w:rsidR="00016510" w:rsidRDefault="00000000">
      <w:pPr>
        <w:spacing w:line="900" w:lineRule="exact"/>
        <w:rPr>
          <w:rFonts w:ascii="微软雅黑" w:eastAsia="微软雅黑" w:hAnsi="微软雅黑" w:cs="微软雅黑" w:hint="eastAsia"/>
          <w:sz w:val="22"/>
          <w:szCs w:val="22"/>
        </w:rPr>
      </w:pPr>
      <w:r>
        <w:rPr>
          <w:rFonts w:ascii="微软雅黑" w:eastAsia="微软雅黑" w:hAnsi="微软雅黑" w:cs="微软雅黑" w:hint="eastAsia"/>
          <w:b/>
          <w:kern w:val="2"/>
          <w:sz w:val="22"/>
          <w:szCs w:val="22"/>
        </w:rPr>
        <w:lastRenderedPageBreak/>
        <w:t>附件五：</w:t>
      </w:r>
    </w:p>
    <w:sdt>
      <w:sdtPr>
        <w:rPr>
          <w:rFonts w:ascii="微软雅黑" w:eastAsia="微软雅黑" w:hAnsi="微软雅黑" w:cs="微软雅黑" w:hint="eastAsia"/>
          <w:caps/>
          <w:sz w:val="22"/>
          <w:szCs w:val="22"/>
          <w:lang w:val="zh-CN"/>
        </w:rPr>
        <w:id w:val="147452488"/>
        <w:docPartObj>
          <w:docPartGallery w:val="Table of Contents"/>
          <w:docPartUnique/>
        </w:docPartObj>
      </w:sdtPr>
      <w:sdtEndPr>
        <w:rPr>
          <w:b/>
          <w:bCs/>
          <w:caps w:val="0"/>
        </w:rPr>
      </w:sdtEndPr>
      <w:sdtContent>
        <w:p w:rsidR="00016510" w:rsidRDefault="00000000">
          <w:pPr>
            <w:spacing w:line="900" w:lineRule="exact"/>
            <w:jc w:val="center"/>
            <w:rPr>
              <w:rFonts w:ascii="Arial" w:eastAsia="黑体" w:hAnsi="Arial"/>
              <w:b/>
              <w:sz w:val="72"/>
              <w:szCs w:val="72"/>
            </w:rPr>
          </w:pPr>
          <w:r>
            <w:rPr>
              <w:rFonts w:eastAsia="黑体" w:hint="eastAsia"/>
              <w:b/>
              <w:bCs/>
              <w:sz w:val="56"/>
              <w:szCs w:val="56"/>
            </w:rPr>
            <w:t>城市更新璟玺项目交付活动</w:t>
          </w:r>
          <w:r>
            <w:rPr>
              <w:rFonts w:eastAsia="黑体"/>
              <w:sz w:val="144"/>
              <w:szCs w:val="28"/>
            </w:rPr>
            <w:tab/>
          </w:r>
        </w:p>
        <w:p w:rsidR="00016510" w:rsidRDefault="00016510">
          <w:pPr>
            <w:adjustRightInd w:val="0"/>
            <w:snapToGrid w:val="0"/>
            <w:spacing w:beforeLines="20" w:before="48" w:afterLines="20" w:after="48" w:line="940" w:lineRule="exact"/>
            <w:jc w:val="center"/>
            <w:rPr>
              <w:rFonts w:ascii="宋体" w:hAnsi="宋体" w:hint="eastAsia"/>
              <w:b/>
              <w:bCs/>
              <w:sz w:val="84"/>
              <w:szCs w:val="84"/>
            </w:rPr>
          </w:pPr>
        </w:p>
        <w:p w:rsidR="00016510"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hint="eastAsia"/>
              <w:bCs/>
              <w:sz w:val="84"/>
              <w:szCs w:val="84"/>
            </w:rPr>
            <w:t>投</w:t>
          </w:r>
        </w:p>
        <w:p w:rsidR="00016510"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hint="eastAsia"/>
              <w:bCs/>
              <w:sz w:val="84"/>
              <w:szCs w:val="84"/>
            </w:rPr>
            <w:t>标</w:t>
          </w:r>
        </w:p>
        <w:p w:rsidR="00016510"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bCs/>
              <w:sz w:val="84"/>
              <w:szCs w:val="84"/>
            </w:rPr>
            <w:t>文</w:t>
          </w:r>
        </w:p>
        <w:p w:rsidR="00016510" w:rsidRDefault="00000000">
          <w:pPr>
            <w:adjustRightInd w:val="0"/>
            <w:snapToGrid w:val="0"/>
            <w:spacing w:beforeLines="20" w:before="48" w:afterLines="20" w:after="48" w:line="940" w:lineRule="exact"/>
            <w:jc w:val="center"/>
            <w:rPr>
              <w:rFonts w:ascii="宋体" w:hAnsi="宋体" w:hint="eastAsia"/>
              <w:bCs/>
              <w:sz w:val="84"/>
              <w:szCs w:val="84"/>
            </w:rPr>
          </w:pPr>
          <w:r>
            <w:rPr>
              <w:rFonts w:ascii="宋体" w:hAnsi="宋体"/>
              <w:bCs/>
              <w:sz w:val="84"/>
              <w:szCs w:val="84"/>
            </w:rPr>
            <w:t>件</w:t>
          </w:r>
        </w:p>
        <w:p w:rsidR="00016510" w:rsidRDefault="00016510">
          <w:pPr>
            <w:adjustRightInd w:val="0"/>
            <w:snapToGrid w:val="0"/>
            <w:spacing w:beforeLines="20" w:before="48" w:afterLines="20" w:after="48" w:line="540" w:lineRule="exact"/>
            <w:rPr>
              <w:rFonts w:ascii="宋体" w:hAnsi="宋体" w:hint="eastAsia"/>
              <w:b/>
              <w:sz w:val="30"/>
              <w:szCs w:val="30"/>
            </w:rPr>
          </w:pPr>
        </w:p>
        <w:p w:rsidR="00016510" w:rsidRDefault="00016510">
          <w:pPr>
            <w:adjustRightInd w:val="0"/>
            <w:snapToGrid w:val="0"/>
            <w:spacing w:beforeLines="20" w:before="48" w:afterLines="20" w:after="48" w:line="540" w:lineRule="exact"/>
            <w:rPr>
              <w:rFonts w:ascii="宋体" w:hAnsi="宋体" w:hint="eastAsia"/>
              <w:b/>
              <w:sz w:val="30"/>
              <w:szCs w:val="30"/>
            </w:rPr>
          </w:pPr>
        </w:p>
        <w:p w:rsidR="00016510" w:rsidRDefault="00016510">
          <w:pPr>
            <w:pStyle w:val="21"/>
            <w:rPr>
              <w:rFonts w:ascii="宋体" w:hAnsi="宋体" w:hint="eastAsia"/>
              <w:b/>
              <w:sz w:val="30"/>
              <w:szCs w:val="30"/>
            </w:rPr>
          </w:pPr>
        </w:p>
        <w:p w:rsidR="00016510" w:rsidRDefault="00016510">
          <w:pPr>
            <w:pStyle w:val="21"/>
            <w:rPr>
              <w:rFonts w:ascii="宋体" w:hAnsi="宋体" w:hint="eastAsia"/>
              <w:b/>
              <w:sz w:val="30"/>
              <w:szCs w:val="30"/>
            </w:rPr>
          </w:pPr>
        </w:p>
        <w:p w:rsidR="00016510" w:rsidRDefault="00000000">
          <w:pPr>
            <w:adjustRightInd w:val="0"/>
            <w:snapToGrid w:val="0"/>
            <w:spacing w:beforeLines="20" w:before="48" w:afterLines="20" w:after="48" w:line="540" w:lineRule="exact"/>
            <w:jc w:val="center"/>
            <w:rPr>
              <w:rFonts w:ascii="宋体" w:hAnsi="宋体" w:hint="eastAsia"/>
              <w:b/>
              <w:bCs/>
              <w:spacing w:val="-20"/>
              <w:sz w:val="36"/>
              <w:szCs w:val="36"/>
              <w:u w:val="single"/>
            </w:rPr>
          </w:pPr>
          <w:r>
            <w:rPr>
              <w:rFonts w:ascii="宋体" w:hAnsi="宋体" w:hint="eastAsia"/>
              <w:b/>
              <w:bCs/>
              <w:spacing w:val="-20"/>
              <w:sz w:val="36"/>
              <w:szCs w:val="36"/>
            </w:rPr>
            <w:t>投标</w:t>
          </w:r>
          <w:r>
            <w:rPr>
              <w:rFonts w:ascii="宋体" w:hAnsi="宋体"/>
              <w:b/>
              <w:bCs/>
              <w:spacing w:val="-20"/>
              <w:sz w:val="36"/>
              <w:szCs w:val="36"/>
            </w:rPr>
            <w:t>单位：</w:t>
          </w:r>
        </w:p>
        <w:p w:rsidR="00016510" w:rsidRDefault="00000000">
          <w:pPr>
            <w:tabs>
              <w:tab w:val="left" w:pos="420"/>
              <w:tab w:val="left" w:pos="4200"/>
            </w:tabs>
            <w:spacing w:line="1700" w:lineRule="exact"/>
            <w:jc w:val="center"/>
            <w:rPr>
              <w:rFonts w:ascii="黑体" w:eastAsia="黑体" w:hAnsi="宋体" w:hint="eastAsia"/>
              <w:b/>
              <w:sz w:val="32"/>
            </w:rPr>
            <w:sectPr w:rsidR="00016510">
              <w:headerReference w:type="default" r:id="rId11"/>
              <w:footerReference w:type="even" r:id="rId12"/>
              <w:pgSz w:w="11907" w:h="16840"/>
              <w:pgMar w:top="1440" w:right="1080" w:bottom="1440" w:left="1080" w:header="851" w:footer="992" w:gutter="0"/>
              <w:cols w:space="720"/>
              <w:docGrid w:linePitch="303"/>
            </w:sectPr>
          </w:pPr>
          <w:r>
            <w:rPr>
              <w:rFonts w:ascii="宋体" w:hAnsi="宋体"/>
              <w:bCs/>
              <w:sz w:val="36"/>
            </w:rPr>
            <w:t>二〇二</w:t>
          </w:r>
          <w:r>
            <w:rPr>
              <w:rFonts w:ascii="宋体" w:hAnsi="宋体" w:hint="eastAsia"/>
              <w:bCs/>
              <w:sz w:val="36"/>
            </w:rPr>
            <w:t>五</w:t>
          </w:r>
          <w:r>
            <w:rPr>
              <w:rFonts w:ascii="宋体" w:hAnsi="宋体"/>
              <w:bCs/>
              <w:sz w:val="36"/>
            </w:rPr>
            <w:t>年</w:t>
          </w:r>
          <w:r>
            <w:rPr>
              <w:rFonts w:ascii="宋体" w:hAnsi="宋体" w:hint="eastAsia"/>
              <w:bCs/>
              <w:sz w:val="36"/>
            </w:rPr>
            <w:t>五</w:t>
          </w:r>
          <w:r w:rsidR="00F705D5">
            <w:rPr>
              <w:rFonts w:ascii="宋体" w:hAnsi="宋体" w:hint="eastAsia"/>
              <w:bCs/>
              <w:sz w:val="36"/>
            </w:rPr>
            <w:t>月</w:t>
          </w:r>
        </w:p>
        <w:p w:rsidR="00016510" w:rsidRDefault="00000000">
          <w:pPr>
            <w:pStyle w:val="21"/>
            <w:widowControl w:val="0"/>
            <w:spacing w:after="0" w:line="560" w:lineRule="exact"/>
            <w:ind w:leftChars="0" w:left="0"/>
            <w:jc w:val="both"/>
          </w:pPr>
        </w:p>
      </w:sdtContent>
    </w:sdt>
    <w:p w:rsidR="00016510" w:rsidRDefault="00000000">
      <w:pPr>
        <w:pStyle w:val="21"/>
        <w:widowControl w:val="0"/>
        <w:spacing w:after="0" w:line="560" w:lineRule="exact"/>
        <w:ind w:leftChars="0" w:left="0"/>
        <w:jc w:val="both"/>
        <w:rPr>
          <w:rFonts w:ascii="微软雅黑" w:eastAsia="微软雅黑" w:hAnsi="微软雅黑" w:cs="微软雅黑" w:hint="eastAsia"/>
          <w:snapToGrid w:val="0"/>
          <w:color w:val="000000"/>
          <w:sz w:val="22"/>
          <w:szCs w:val="22"/>
          <w:u w:val="single"/>
        </w:rPr>
      </w:pPr>
      <w:bookmarkStart w:id="29" w:name="_Toc328559344"/>
      <w:bookmarkStart w:id="30" w:name="_Toc240898303"/>
      <w:bookmarkStart w:id="31" w:name="_Toc273602363"/>
      <w:bookmarkStart w:id="32" w:name="_Toc270410845"/>
      <w:r>
        <w:rPr>
          <w:rFonts w:ascii="微软雅黑" w:eastAsia="微软雅黑" w:hAnsi="微软雅黑" w:cs="微软雅黑" w:hint="eastAsia"/>
          <w:b/>
          <w:kern w:val="2"/>
          <w:sz w:val="22"/>
          <w:szCs w:val="22"/>
        </w:rPr>
        <w:t>一、</w:t>
      </w:r>
      <w:bookmarkEnd w:id="29"/>
      <w:bookmarkEnd w:id="30"/>
      <w:bookmarkEnd w:id="31"/>
      <w:bookmarkEnd w:id="32"/>
      <w:r>
        <w:rPr>
          <w:rFonts w:ascii="微软雅黑" w:eastAsia="微软雅黑" w:hAnsi="微软雅黑" w:cs="微软雅黑" w:hint="eastAsia"/>
          <w:b/>
          <w:kern w:val="2"/>
          <w:sz w:val="22"/>
          <w:szCs w:val="22"/>
        </w:rPr>
        <w:t>投标报价</w:t>
      </w:r>
    </w:p>
    <w:p w:rsidR="00016510" w:rsidRDefault="00000000">
      <w:pPr>
        <w:widowControl w:val="0"/>
        <w:adjustRightInd w:val="0"/>
        <w:snapToGrid w:val="0"/>
        <w:spacing w:line="560" w:lineRule="exact"/>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 xml:space="preserve">            （招标人名称）：</w:t>
      </w:r>
    </w:p>
    <w:p w:rsidR="00016510" w:rsidRDefault="00000000">
      <w:pPr>
        <w:widowControl w:val="0"/>
        <w:tabs>
          <w:tab w:val="left" w:pos="7560"/>
        </w:tabs>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1. 我方已仔细研究         （项目名称）   招标文件的全部内容，愿意以人民币</w:t>
      </w:r>
    </w:p>
    <w:p w:rsidR="00016510" w:rsidRDefault="00000000">
      <w:pPr>
        <w:widowControl w:val="0"/>
        <w:tabs>
          <w:tab w:val="left" w:pos="7560"/>
        </w:tabs>
        <w:adjustRightInd w:val="0"/>
        <w:snapToGrid w:val="0"/>
        <w:spacing w:line="560" w:lineRule="exact"/>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（大写）         元（¥         ）的投标总报价，按合同约定实施。</w:t>
      </w:r>
    </w:p>
    <w:p w:rsidR="00016510"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rsidR="00016510"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3.                           （其他补充说明）。</w:t>
      </w:r>
    </w:p>
    <w:p w:rsidR="00016510" w:rsidRDefault="0001651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p>
    <w:p w:rsidR="00016510" w:rsidRDefault="0001651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p>
    <w:p w:rsidR="00016510" w:rsidRDefault="0001651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p>
    <w:p w:rsidR="00016510"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投  标  人：                          （盖单位章）</w:t>
      </w:r>
    </w:p>
    <w:p w:rsidR="00016510"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法定代表人：                           （签字或盖章）</w:t>
      </w:r>
    </w:p>
    <w:p w:rsidR="00016510"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 xml:space="preserve">单位地址：                                        </w:t>
      </w:r>
    </w:p>
    <w:p w:rsidR="00016510"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 xml:space="preserve">邮政编码：           电话：            传真：     </w:t>
      </w:r>
    </w:p>
    <w:p w:rsidR="00016510"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日期：           年          月             日</w:t>
      </w:r>
    </w:p>
    <w:p w:rsidR="00016510" w:rsidRDefault="00016510">
      <w:pPr>
        <w:pStyle w:val="21"/>
        <w:ind w:leftChars="0" w:left="0"/>
      </w:pPr>
    </w:p>
    <w:p w:rsidR="00016510" w:rsidRDefault="00016510">
      <w:pPr>
        <w:pStyle w:val="af3"/>
        <w:ind w:left="420" w:hanging="420"/>
      </w:pPr>
    </w:p>
    <w:p w:rsidR="00016510" w:rsidRDefault="00016510">
      <w:pPr>
        <w:pStyle w:val="af3"/>
        <w:ind w:left="420" w:hanging="420"/>
      </w:pPr>
    </w:p>
    <w:p w:rsidR="00016510" w:rsidRDefault="00016510">
      <w:pPr>
        <w:pStyle w:val="af3"/>
        <w:ind w:left="420" w:hanging="420"/>
      </w:pPr>
    </w:p>
    <w:p w:rsidR="00016510" w:rsidRDefault="00016510">
      <w:pPr>
        <w:pStyle w:val="af3"/>
        <w:ind w:left="420" w:hanging="420"/>
      </w:pPr>
    </w:p>
    <w:p w:rsidR="00016510" w:rsidRDefault="00000000">
      <w:pPr>
        <w:pStyle w:val="21"/>
        <w:widowControl w:val="0"/>
        <w:spacing w:after="0" w:line="560" w:lineRule="exact"/>
        <w:ind w:leftChars="0" w:left="0"/>
        <w:jc w:val="both"/>
        <w:rPr>
          <w:rFonts w:ascii="微软雅黑" w:eastAsia="微软雅黑" w:hAnsi="微软雅黑" w:cs="微软雅黑" w:hint="eastAsia"/>
          <w:snapToGrid w:val="0"/>
          <w:color w:val="000000"/>
          <w:sz w:val="22"/>
          <w:szCs w:val="22"/>
          <w:u w:val="single"/>
        </w:rPr>
      </w:pPr>
      <w:r>
        <w:rPr>
          <w:rFonts w:ascii="微软雅黑" w:eastAsia="微软雅黑" w:hAnsi="微软雅黑" w:cs="微软雅黑" w:hint="eastAsia"/>
          <w:b/>
          <w:kern w:val="2"/>
          <w:sz w:val="22"/>
          <w:szCs w:val="22"/>
        </w:rPr>
        <w:lastRenderedPageBreak/>
        <w:t>二、附报价清单</w:t>
      </w:r>
    </w:p>
    <w:p w:rsidR="00016510" w:rsidRDefault="00016510">
      <w:pPr>
        <w:pStyle w:val="af3"/>
        <w:ind w:left="420" w:hanging="420"/>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jc w:val="center"/>
        <w:rPr>
          <w:rFonts w:asciiTheme="majorEastAsia" w:eastAsiaTheme="majorEastAsia" w:hAnsiTheme="majorEastAsia" w:cstheme="majorEastAsia" w:hint="eastAsia"/>
          <w:b/>
          <w:bCs/>
          <w:sz w:val="36"/>
          <w:szCs w:val="36"/>
          <w:u w:val="single"/>
        </w:rPr>
      </w:pPr>
    </w:p>
    <w:p w:rsidR="00016510" w:rsidRDefault="00000000">
      <w:pPr>
        <w:jc w:val="center"/>
        <w:rPr>
          <w:rFonts w:asciiTheme="majorEastAsia" w:eastAsiaTheme="majorEastAsia" w:hAnsiTheme="majorEastAsia" w:cstheme="majorEastAsia" w:hint="eastAsia"/>
          <w:b/>
          <w:bCs/>
          <w:sz w:val="36"/>
          <w:szCs w:val="36"/>
        </w:rPr>
      </w:pPr>
      <w:r>
        <w:rPr>
          <w:rFonts w:asciiTheme="majorEastAsia" w:eastAsiaTheme="majorEastAsia" w:hAnsiTheme="majorEastAsia" w:cstheme="majorEastAsia" w:hint="eastAsia"/>
          <w:b/>
          <w:bCs/>
          <w:sz w:val="36"/>
          <w:szCs w:val="36"/>
          <w:u w:val="single"/>
        </w:rPr>
        <w:lastRenderedPageBreak/>
        <w:t>城市更新璟玺项目交付活动</w:t>
      </w:r>
      <w:r>
        <w:rPr>
          <w:rFonts w:asciiTheme="majorEastAsia" w:eastAsiaTheme="majorEastAsia" w:hAnsiTheme="majorEastAsia" w:cstheme="majorEastAsia" w:hint="eastAsia"/>
          <w:b/>
          <w:bCs/>
          <w:sz w:val="36"/>
          <w:szCs w:val="36"/>
        </w:rPr>
        <w:t>服务合同</w:t>
      </w:r>
    </w:p>
    <w:p w:rsidR="00016510" w:rsidRDefault="00016510">
      <w:pPr>
        <w:jc w:val="center"/>
        <w:rPr>
          <w:rFonts w:asciiTheme="majorEastAsia" w:eastAsiaTheme="majorEastAsia" w:hAnsiTheme="majorEastAsia" w:cstheme="majorEastAsia" w:hint="eastAsia"/>
          <w:b/>
          <w:sz w:val="40"/>
          <w:szCs w:val="40"/>
        </w:rPr>
      </w:pPr>
    </w:p>
    <w:p w:rsidR="00016510" w:rsidRDefault="00000000">
      <w:pPr>
        <w:spacing w:line="360" w:lineRule="auto"/>
        <w:ind w:firstLineChars="200" w:firstLine="420"/>
        <w:rPr>
          <w:rFonts w:asciiTheme="majorEastAsia" w:eastAsiaTheme="majorEastAsia" w:hAnsiTheme="majorEastAsia" w:cstheme="majorEastAsia" w:hint="eastAsia"/>
          <w:b/>
          <w:bCs/>
        </w:rPr>
      </w:pPr>
      <w:r>
        <w:rPr>
          <w:rFonts w:asciiTheme="majorEastAsia" w:eastAsiaTheme="majorEastAsia" w:hAnsiTheme="majorEastAsia" w:cstheme="majorEastAsia" w:hint="eastAsia"/>
          <w:b/>
          <w:bCs/>
        </w:rPr>
        <w:t>甲方：</w:t>
      </w:r>
      <w:r>
        <w:rPr>
          <w:rFonts w:asciiTheme="majorEastAsia" w:eastAsiaTheme="majorEastAsia" w:hAnsiTheme="majorEastAsia" w:cstheme="majorEastAsia" w:hint="eastAsia"/>
          <w:b/>
          <w:bCs/>
          <w:u w:val="single"/>
        </w:rPr>
        <w:t xml:space="preserve"> 合肥市包河区城市更新建设有限公司 </w:t>
      </w:r>
      <w:r>
        <w:rPr>
          <w:rFonts w:asciiTheme="majorEastAsia" w:eastAsiaTheme="majorEastAsia" w:hAnsiTheme="majorEastAsia" w:cstheme="majorEastAsia" w:hint="eastAsia"/>
          <w:b/>
          <w:bCs/>
        </w:rPr>
        <w:t>（以下简称甲方）</w:t>
      </w:r>
    </w:p>
    <w:p w:rsidR="00016510" w:rsidRDefault="00000000">
      <w:pPr>
        <w:spacing w:line="360" w:lineRule="auto"/>
        <w:ind w:firstLineChars="200" w:firstLine="420"/>
        <w:rPr>
          <w:rFonts w:asciiTheme="majorEastAsia" w:eastAsiaTheme="majorEastAsia" w:hAnsiTheme="majorEastAsia" w:cstheme="majorEastAsia" w:hint="eastAsia"/>
          <w:b/>
          <w:bCs/>
        </w:rPr>
      </w:pPr>
      <w:r>
        <w:rPr>
          <w:rFonts w:asciiTheme="majorEastAsia" w:eastAsiaTheme="majorEastAsia" w:hAnsiTheme="majorEastAsia" w:cstheme="majorEastAsia" w:hint="eastAsia"/>
          <w:b/>
          <w:bCs/>
        </w:rPr>
        <w:t>乙方：</w:t>
      </w:r>
      <w:r>
        <w:rPr>
          <w:rFonts w:asciiTheme="majorEastAsia" w:eastAsiaTheme="majorEastAsia" w:hAnsiTheme="majorEastAsia" w:cstheme="majorEastAsia" w:hint="eastAsia"/>
          <w:b/>
          <w:bCs/>
          <w:u w:val="single"/>
        </w:rPr>
        <w:t xml:space="preserve">                                   </w:t>
      </w:r>
      <w:r>
        <w:rPr>
          <w:rFonts w:asciiTheme="majorEastAsia" w:eastAsiaTheme="majorEastAsia" w:hAnsiTheme="majorEastAsia" w:cstheme="majorEastAsia" w:hint="eastAsia"/>
          <w:b/>
          <w:bCs/>
        </w:rPr>
        <w:t>(以下简称乙方）</w:t>
      </w:r>
    </w:p>
    <w:p w:rsidR="00016510" w:rsidRDefault="00000000">
      <w:pPr>
        <w:spacing w:line="360" w:lineRule="auto"/>
        <w:ind w:firstLineChars="200" w:firstLine="420"/>
        <w:rPr>
          <w:rFonts w:asciiTheme="majorEastAsia" w:eastAsiaTheme="majorEastAsia" w:hAnsiTheme="majorEastAsia" w:cstheme="majorEastAsia" w:hint="eastAsia"/>
        </w:rPr>
      </w:pPr>
      <w:r>
        <w:rPr>
          <w:rFonts w:asciiTheme="majorEastAsia" w:eastAsiaTheme="majorEastAsia" w:hAnsiTheme="majorEastAsia" w:cstheme="majorEastAsia" w:hint="eastAsia"/>
        </w:rPr>
        <w:t>依据《中华人民共和国民法典》和有关法规的规定，乙方接受甲方的委托，就委托合同内服务事项，双方经协商一致，签订本合同，信守执行：</w:t>
      </w:r>
    </w:p>
    <w:p w:rsidR="00016510" w:rsidRDefault="00000000">
      <w:pPr>
        <w:spacing w:line="360" w:lineRule="auto"/>
        <w:ind w:firstLineChars="200" w:firstLine="420"/>
        <w:rPr>
          <w:rFonts w:asciiTheme="majorEastAsia" w:eastAsiaTheme="majorEastAsia" w:hAnsiTheme="majorEastAsia" w:cstheme="majorEastAsia" w:hint="eastAsia"/>
          <w:b/>
        </w:rPr>
      </w:pPr>
      <w:r>
        <w:rPr>
          <w:rFonts w:asciiTheme="majorEastAsia" w:eastAsiaTheme="majorEastAsia" w:hAnsiTheme="majorEastAsia" w:cstheme="majorEastAsia" w:hint="eastAsia"/>
          <w:b/>
        </w:rPr>
        <w:t>合同内容和送货要求</w:t>
      </w:r>
    </w:p>
    <w:p w:rsidR="00016510" w:rsidRDefault="00000000">
      <w:pPr>
        <w:numPr>
          <w:ilvl w:val="0"/>
          <w:numId w:val="3"/>
        </w:numPr>
        <w:spacing w:line="360" w:lineRule="auto"/>
        <w:rPr>
          <w:rFonts w:asciiTheme="majorEastAsia" w:eastAsiaTheme="majorEastAsia" w:hAnsiTheme="majorEastAsia" w:cstheme="majorEastAsia" w:hint="eastAsia"/>
          <w:color w:val="000000"/>
        </w:rPr>
      </w:pPr>
      <w:r>
        <w:rPr>
          <w:rFonts w:asciiTheme="majorEastAsia" w:eastAsiaTheme="majorEastAsia" w:hAnsiTheme="majorEastAsia" w:cstheme="majorEastAsia" w:hint="eastAsia"/>
        </w:rPr>
        <w:t>活动名称：</w:t>
      </w:r>
      <w:r>
        <w:rPr>
          <w:rFonts w:asciiTheme="majorEastAsia" w:eastAsiaTheme="majorEastAsia" w:hAnsiTheme="majorEastAsia" w:cstheme="majorEastAsia" w:hint="eastAsia"/>
          <w:color w:val="000000"/>
          <w:u w:val="single"/>
        </w:rPr>
        <w:t xml:space="preserve"> 城市更新璟玺项目交付活动 </w:t>
      </w:r>
    </w:p>
    <w:p w:rsidR="00016510" w:rsidRDefault="00000000">
      <w:pPr>
        <w:numPr>
          <w:ilvl w:val="0"/>
          <w:numId w:val="3"/>
        </w:numPr>
        <w:spacing w:line="360" w:lineRule="auto"/>
        <w:rPr>
          <w:rFonts w:asciiTheme="majorEastAsia" w:eastAsiaTheme="majorEastAsia" w:hAnsiTheme="majorEastAsia" w:cstheme="majorEastAsia" w:hint="eastAsia"/>
          <w:color w:val="000000"/>
        </w:rPr>
      </w:pPr>
      <w:r>
        <w:rPr>
          <w:rFonts w:asciiTheme="majorEastAsia" w:eastAsiaTheme="majorEastAsia" w:hAnsiTheme="majorEastAsia" w:cstheme="majorEastAsia" w:hint="eastAsia"/>
        </w:rPr>
        <w:t>活动时间:</w:t>
      </w:r>
      <w:r>
        <w:rPr>
          <w:rFonts w:asciiTheme="majorEastAsia" w:eastAsiaTheme="majorEastAsia" w:hAnsiTheme="majorEastAsia" w:cstheme="majorEastAsia" w:hint="eastAsia"/>
          <w:u w:val="single"/>
        </w:rPr>
        <w:t xml:space="preserve"> 2025</w:t>
      </w:r>
      <w:r>
        <w:rPr>
          <w:rFonts w:asciiTheme="majorEastAsia" w:eastAsiaTheme="majorEastAsia" w:hAnsiTheme="majorEastAsia" w:cstheme="majorEastAsia" w:hint="eastAsia"/>
        </w:rPr>
        <w:t>年</w:t>
      </w:r>
      <w:r>
        <w:rPr>
          <w:rFonts w:asciiTheme="majorEastAsia" w:eastAsiaTheme="majorEastAsia" w:hAnsiTheme="majorEastAsia" w:cstheme="majorEastAsia" w:hint="eastAsia"/>
          <w:u w:val="single"/>
        </w:rPr>
        <w:t xml:space="preserve"> 5 </w:t>
      </w:r>
      <w:r>
        <w:rPr>
          <w:rFonts w:asciiTheme="majorEastAsia" w:eastAsiaTheme="majorEastAsia" w:hAnsiTheme="majorEastAsia" w:cstheme="majorEastAsia" w:hint="eastAsia"/>
        </w:rPr>
        <w:t>月</w:t>
      </w:r>
      <w:r>
        <w:rPr>
          <w:rFonts w:asciiTheme="majorEastAsia" w:eastAsiaTheme="majorEastAsia" w:hAnsiTheme="majorEastAsia" w:cstheme="majorEastAsia" w:hint="eastAsia"/>
          <w:u w:val="single"/>
        </w:rPr>
        <w:t xml:space="preserve"> 24 </w:t>
      </w:r>
      <w:r>
        <w:rPr>
          <w:rFonts w:asciiTheme="majorEastAsia" w:eastAsiaTheme="majorEastAsia" w:hAnsiTheme="majorEastAsia" w:cstheme="majorEastAsia" w:hint="eastAsia"/>
        </w:rPr>
        <w:t>日</w:t>
      </w:r>
    </w:p>
    <w:p w:rsidR="00016510" w:rsidRDefault="00000000">
      <w:pPr>
        <w:widowControl w:val="0"/>
        <w:numPr>
          <w:ilvl w:val="0"/>
          <w:numId w:val="3"/>
        </w:numPr>
        <w:spacing w:line="360" w:lineRule="auto"/>
        <w:rPr>
          <w:rFonts w:asciiTheme="majorEastAsia" w:eastAsiaTheme="majorEastAsia" w:hAnsiTheme="majorEastAsia" w:cstheme="majorEastAsia" w:hint="eastAsia"/>
          <w:color w:val="000000"/>
        </w:rPr>
      </w:pPr>
      <w:r>
        <w:rPr>
          <w:rFonts w:asciiTheme="majorEastAsia" w:eastAsiaTheme="majorEastAsia" w:hAnsiTheme="majorEastAsia" w:cstheme="majorEastAsia" w:hint="eastAsia"/>
          <w:color w:val="000000"/>
        </w:rPr>
        <w:t>活动地点：</w:t>
      </w:r>
      <w:r>
        <w:rPr>
          <w:rFonts w:asciiTheme="majorEastAsia" w:eastAsiaTheme="majorEastAsia" w:hAnsiTheme="majorEastAsia" w:cstheme="majorEastAsia" w:hint="eastAsia"/>
        </w:rPr>
        <w:t>甲方指定地点</w:t>
      </w:r>
    </w:p>
    <w:p w:rsidR="00016510" w:rsidRDefault="00000000">
      <w:pPr>
        <w:widowControl w:val="0"/>
        <w:numPr>
          <w:ilvl w:val="0"/>
          <w:numId w:val="3"/>
        </w:numPr>
        <w:spacing w:line="360" w:lineRule="auto"/>
        <w:rPr>
          <w:rFonts w:asciiTheme="majorEastAsia" w:eastAsiaTheme="majorEastAsia" w:hAnsiTheme="majorEastAsia" w:cstheme="majorEastAsia" w:hint="eastAsia"/>
          <w:b/>
        </w:rPr>
      </w:pPr>
      <w:r>
        <w:rPr>
          <w:rFonts w:asciiTheme="majorEastAsia" w:eastAsiaTheme="majorEastAsia" w:hAnsiTheme="majorEastAsia" w:cstheme="majorEastAsia" w:hint="eastAsia"/>
          <w:color w:val="000000"/>
        </w:rPr>
        <w:t>乙方项目负责人：</w:t>
      </w:r>
      <w:r>
        <w:rPr>
          <w:rFonts w:asciiTheme="majorEastAsia" w:eastAsiaTheme="majorEastAsia" w:hAnsiTheme="majorEastAsia" w:cstheme="majorEastAsia" w:hint="eastAsia"/>
          <w:color w:val="000000"/>
          <w:u w:val="single"/>
        </w:rPr>
        <w:t xml:space="preserve">                </w:t>
      </w:r>
      <w:r>
        <w:rPr>
          <w:rFonts w:asciiTheme="majorEastAsia" w:eastAsiaTheme="majorEastAsia" w:hAnsiTheme="majorEastAsia" w:cstheme="majorEastAsia" w:hint="eastAsia"/>
          <w:color w:val="000000"/>
        </w:rPr>
        <w:t xml:space="preserve"> 联系方式：</w:t>
      </w:r>
      <w:r>
        <w:rPr>
          <w:rFonts w:asciiTheme="majorEastAsia" w:eastAsiaTheme="majorEastAsia" w:hAnsiTheme="majorEastAsia" w:cstheme="majorEastAsia" w:hint="eastAsia"/>
          <w:color w:val="000000"/>
          <w:u w:val="single"/>
        </w:rPr>
        <w:t xml:space="preserve">                  </w:t>
      </w:r>
    </w:p>
    <w:p w:rsidR="00016510" w:rsidRDefault="00016510">
      <w:pPr>
        <w:widowControl w:val="0"/>
        <w:spacing w:line="360" w:lineRule="auto"/>
        <w:ind w:left="420"/>
        <w:rPr>
          <w:rFonts w:asciiTheme="majorEastAsia" w:eastAsiaTheme="majorEastAsia" w:hAnsiTheme="majorEastAsia" w:cstheme="majorEastAsia" w:hint="eastAsia"/>
          <w:b/>
        </w:rPr>
      </w:pPr>
    </w:p>
    <w:p w:rsidR="00016510" w:rsidRDefault="00000000">
      <w:pPr>
        <w:pStyle w:val="a4"/>
        <w:widowControl w:val="0"/>
        <w:adjustRightInd w:val="0"/>
        <w:snapToGrid w:val="0"/>
        <w:spacing w:line="360" w:lineRule="auto"/>
        <w:ind w:left="420"/>
        <w:rPr>
          <w:rFonts w:asciiTheme="majorEastAsia" w:eastAsiaTheme="majorEastAsia" w:hAnsiTheme="majorEastAsia" w:cstheme="majorEastAsia" w:hint="eastAsia"/>
          <w:sz w:val="21"/>
        </w:rPr>
      </w:pPr>
      <w:r>
        <w:rPr>
          <w:rFonts w:asciiTheme="majorEastAsia" w:eastAsiaTheme="majorEastAsia" w:hAnsiTheme="majorEastAsia" w:cstheme="majorEastAsia" w:hint="eastAsia"/>
          <w:b/>
          <w:sz w:val="21"/>
        </w:rPr>
        <w:t>质量保证</w:t>
      </w:r>
    </w:p>
    <w:p w:rsidR="00016510" w:rsidRDefault="00000000">
      <w:pPr>
        <w:widowControl w:val="0"/>
        <w:numPr>
          <w:ilvl w:val="0"/>
          <w:numId w:val="4"/>
        </w:numPr>
        <w:spacing w:line="360" w:lineRule="auto"/>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乙方保证所提供物料及服务等符合国家标准及合同约定。</w:t>
      </w:r>
    </w:p>
    <w:p w:rsidR="00016510" w:rsidRDefault="00000000">
      <w:pPr>
        <w:widowControl w:val="0"/>
        <w:numPr>
          <w:ilvl w:val="0"/>
          <w:numId w:val="4"/>
        </w:numPr>
        <w:spacing w:line="360" w:lineRule="auto"/>
        <w:rPr>
          <w:rFonts w:asciiTheme="majorEastAsia" w:eastAsiaTheme="majorEastAsia" w:hAnsiTheme="majorEastAsia" w:cstheme="majorEastAsia" w:hint="eastAsia"/>
        </w:rPr>
      </w:pPr>
      <w:r>
        <w:rPr>
          <w:rFonts w:asciiTheme="majorEastAsia" w:eastAsiaTheme="majorEastAsia" w:hAnsiTheme="majorEastAsia" w:cstheme="majorEastAsia" w:hint="eastAsia"/>
        </w:rPr>
        <w:t>如果所提供物料及服务等与国家标准及合同约定不符，乙方负责根据实际情况采取修理、重做或更换等措施。</w:t>
      </w:r>
    </w:p>
    <w:p w:rsidR="00016510" w:rsidRDefault="00000000">
      <w:pPr>
        <w:widowControl w:val="0"/>
        <w:numPr>
          <w:ilvl w:val="0"/>
          <w:numId w:val="4"/>
        </w:numPr>
        <w:spacing w:line="360" w:lineRule="auto"/>
        <w:rPr>
          <w:rFonts w:asciiTheme="majorEastAsia" w:eastAsiaTheme="majorEastAsia" w:hAnsiTheme="majorEastAsia" w:cstheme="majorEastAsia" w:hint="eastAsia"/>
        </w:rPr>
      </w:pPr>
      <w:r>
        <w:rPr>
          <w:rFonts w:asciiTheme="majorEastAsia" w:eastAsiaTheme="majorEastAsia" w:hAnsiTheme="majorEastAsia" w:cstheme="majorEastAsia" w:hint="eastAsia"/>
        </w:rPr>
        <w:t>根据活动报价及绿色环保原则，本次活动所用桌椅、桁架等物料均系循环利用。乙方保证该部分物料具有正常的使用功能，但不保证系全新物料。</w:t>
      </w:r>
    </w:p>
    <w:p w:rsidR="00016510" w:rsidRDefault="00000000">
      <w:pPr>
        <w:spacing w:line="400" w:lineRule="exact"/>
        <w:ind w:firstLineChars="200" w:firstLine="420"/>
        <w:rPr>
          <w:rFonts w:asciiTheme="majorEastAsia" w:eastAsiaTheme="majorEastAsia" w:hAnsiTheme="majorEastAsia" w:cstheme="majorEastAsia" w:hint="eastAsia"/>
          <w:b/>
        </w:rPr>
      </w:pPr>
      <w:r>
        <w:rPr>
          <w:rFonts w:asciiTheme="majorEastAsia" w:eastAsiaTheme="majorEastAsia" w:hAnsiTheme="majorEastAsia" w:cstheme="majorEastAsia" w:hint="eastAsia"/>
          <w:b/>
        </w:rPr>
        <w:t>合同金额：</w:t>
      </w:r>
    </w:p>
    <w:p w:rsidR="00016510" w:rsidRDefault="00000000">
      <w:pPr>
        <w:spacing w:line="400" w:lineRule="exact"/>
        <w:ind w:firstLineChars="200" w:firstLine="420"/>
        <w:rPr>
          <w:rFonts w:asciiTheme="majorEastAsia" w:eastAsiaTheme="majorEastAsia" w:hAnsiTheme="majorEastAsia" w:cstheme="majorEastAsia" w:hint="eastAsia"/>
        </w:rPr>
      </w:pPr>
      <w:r>
        <w:rPr>
          <w:rFonts w:asciiTheme="majorEastAsia" w:eastAsiaTheme="majorEastAsia" w:hAnsiTheme="majorEastAsia" w:cstheme="majorEastAsia" w:hint="eastAsia"/>
        </w:rPr>
        <w:t>本合同含税金额：</w:t>
      </w:r>
      <w:r>
        <w:rPr>
          <w:rFonts w:asciiTheme="majorEastAsia" w:eastAsiaTheme="majorEastAsia" w:hAnsiTheme="majorEastAsia" w:cstheme="majorEastAsia" w:hint="eastAsia"/>
          <w:u w:val="single"/>
        </w:rPr>
        <w:t xml:space="preserve">                            （小写）：￥         元</w:t>
      </w:r>
      <w:r>
        <w:rPr>
          <w:rFonts w:asciiTheme="majorEastAsia" w:eastAsiaTheme="majorEastAsia" w:hAnsiTheme="majorEastAsia" w:cstheme="majorEastAsia" w:hint="eastAsia"/>
        </w:rPr>
        <w:t>。</w:t>
      </w:r>
    </w:p>
    <w:p w:rsidR="00016510" w:rsidRDefault="00000000">
      <w:pPr>
        <w:spacing w:line="400" w:lineRule="exact"/>
        <w:ind w:firstLineChars="200" w:firstLine="420"/>
        <w:rPr>
          <w:rFonts w:asciiTheme="majorEastAsia" w:eastAsiaTheme="majorEastAsia" w:hAnsiTheme="majorEastAsia" w:cstheme="majorEastAsia" w:hint="eastAsia"/>
          <w:bCs/>
        </w:rPr>
      </w:pPr>
      <w:r>
        <w:rPr>
          <w:rFonts w:asciiTheme="majorEastAsia" w:eastAsiaTheme="majorEastAsia" w:hAnsiTheme="majorEastAsia" w:cstheme="majorEastAsia" w:hint="eastAsia"/>
          <w:b/>
        </w:rPr>
        <w:t>付款方式：</w:t>
      </w:r>
      <w:r>
        <w:rPr>
          <w:rFonts w:asciiTheme="majorEastAsia" w:eastAsiaTheme="majorEastAsia" w:hAnsiTheme="majorEastAsia" w:cstheme="majorEastAsia" w:hint="eastAsia"/>
          <w:bCs/>
        </w:rPr>
        <w:t>甲方验收无误、活动顺利圆满结束后一次性付清款项</w:t>
      </w:r>
    </w:p>
    <w:p w:rsidR="00016510" w:rsidRDefault="00000000">
      <w:pPr>
        <w:pStyle w:val="a4"/>
        <w:ind w:firstLine="420"/>
        <w:rPr>
          <w:rFonts w:asciiTheme="majorEastAsia" w:eastAsiaTheme="majorEastAsia" w:hAnsiTheme="majorEastAsia" w:cstheme="majorEastAsia" w:hint="eastAsia"/>
          <w:sz w:val="21"/>
        </w:rPr>
      </w:pPr>
      <w:r>
        <w:rPr>
          <w:rFonts w:asciiTheme="majorEastAsia" w:eastAsiaTheme="majorEastAsia" w:hAnsiTheme="majorEastAsia" w:cstheme="majorEastAsia" w:hint="eastAsia"/>
          <w:sz w:val="21"/>
        </w:rPr>
        <w:t>甲方付款前，乙方应提供相应金额的增值税专用发票（税率</w:t>
      </w:r>
      <w:r>
        <w:rPr>
          <w:rFonts w:asciiTheme="majorEastAsia" w:eastAsiaTheme="majorEastAsia" w:hAnsiTheme="majorEastAsia" w:cstheme="majorEastAsia" w:hint="eastAsia"/>
          <w:sz w:val="21"/>
          <w:u w:val="single"/>
        </w:rPr>
        <w:t xml:space="preserve">     </w:t>
      </w:r>
      <w:r>
        <w:rPr>
          <w:rFonts w:asciiTheme="majorEastAsia" w:eastAsiaTheme="majorEastAsia" w:hAnsiTheme="majorEastAsia" w:cstheme="majorEastAsia" w:hint="eastAsia"/>
          <w:sz w:val="21"/>
        </w:rPr>
        <w:t>%），否则甲方有权不予付款。</w:t>
      </w:r>
    </w:p>
    <w:p w:rsidR="00016510" w:rsidRDefault="00000000">
      <w:pPr>
        <w:spacing w:line="360" w:lineRule="auto"/>
        <w:ind w:firstLineChars="200" w:firstLine="420"/>
        <w:rPr>
          <w:rFonts w:asciiTheme="majorEastAsia" w:eastAsiaTheme="majorEastAsia" w:hAnsiTheme="majorEastAsia" w:cstheme="majorEastAsia" w:hint="eastAsia"/>
          <w:b/>
          <w:bCs/>
        </w:rPr>
      </w:pPr>
      <w:r>
        <w:rPr>
          <w:rFonts w:asciiTheme="majorEastAsia" w:eastAsiaTheme="majorEastAsia" w:hAnsiTheme="majorEastAsia" w:cstheme="majorEastAsia" w:hint="eastAsia"/>
          <w:b/>
          <w:bCs/>
        </w:rPr>
        <w:lastRenderedPageBreak/>
        <w:t>乙方账户信息：</w:t>
      </w:r>
    </w:p>
    <w:p w:rsidR="00016510" w:rsidRDefault="00000000">
      <w:pPr>
        <w:spacing w:line="360" w:lineRule="auto"/>
        <w:ind w:firstLineChars="200" w:firstLine="420"/>
        <w:rPr>
          <w:rFonts w:asciiTheme="majorEastAsia" w:eastAsiaTheme="majorEastAsia" w:hAnsiTheme="majorEastAsia" w:cstheme="majorEastAsia" w:hint="eastAsia"/>
          <w:u w:val="single"/>
        </w:rPr>
      </w:pPr>
      <w:r>
        <w:rPr>
          <w:rFonts w:asciiTheme="majorEastAsia" w:eastAsiaTheme="majorEastAsia" w:hAnsiTheme="majorEastAsia" w:cstheme="majorEastAsia" w:hint="eastAsia"/>
        </w:rPr>
        <w:t>户  名：</w:t>
      </w:r>
      <w:r>
        <w:rPr>
          <w:rFonts w:asciiTheme="majorEastAsia" w:eastAsiaTheme="majorEastAsia" w:hAnsiTheme="majorEastAsia" w:cstheme="majorEastAsia" w:hint="eastAsia"/>
          <w:u w:val="single"/>
        </w:rPr>
        <w:t xml:space="preserve">                           </w:t>
      </w:r>
    </w:p>
    <w:p w:rsidR="00016510" w:rsidRDefault="00000000">
      <w:pPr>
        <w:spacing w:line="360" w:lineRule="auto"/>
        <w:ind w:firstLineChars="200" w:firstLine="420"/>
        <w:rPr>
          <w:rFonts w:asciiTheme="majorEastAsia" w:eastAsiaTheme="majorEastAsia" w:hAnsiTheme="majorEastAsia" w:cstheme="majorEastAsia" w:hint="eastAsia"/>
          <w:u w:val="single"/>
        </w:rPr>
      </w:pPr>
      <w:r>
        <w:rPr>
          <w:rFonts w:asciiTheme="majorEastAsia" w:eastAsiaTheme="majorEastAsia" w:hAnsiTheme="majorEastAsia" w:cstheme="majorEastAsia" w:hint="eastAsia"/>
        </w:rPr>
        <w:t>开户行：</w:t>
      </w:r>
      <w:r>
        <w:rPr>
          <w:rFonts w:asciiTheme="majorEastAsia" w:eastAsiaTheme="majorEastAsia" w:hAnsiTheme="majorEastAsia" w:cstheme="majorEastAsia" w:hint="eastAsia"/>
          <w:u w:val="single"/>
        </w:rPr>
        <w:t xml:space="preserve">                           </w:t>
      </w:r>
    </w:p>
    <w:p w:rsidR="00016510" w:rsidRDefault="00000000">
      <w:pPr>
        <w:spacing w:line="360" w:lineRule="auto"/>
        <w:ind w:firstLineChars="200" w:firstLine="420"/>
        <w:rPr>
          <w:rFonts w:asciiTheme="majorEastAsia" w:eastAsiaTheme="majorEastAsia" w:hAnsiTheme="majorEastAsia" w:cstheme="majorEastAsia" w:hint="eastAsia"/>
          <w:u w:val="single"/>
        </w:rPr>
      </w:pPr>
      <w:r>
        <w:rPr>
          <w:rFonts w:asciiTheme="majorEastAsia" w:eastAsiaTheme="majorEastAsia" w:hAnsiTheme="majorEastAsia" w:cstheme="majorEastAsia" w:hint="eastAsia"/>
        </w:rPr>
        <w:t>帐  号：</w:t>
      </w:r>
      <w:r>
        <w:rPr>
          <w:rFonts w:asciiTheme="majorEastAsia" w:eastAsiaTheme="majorEastAsia" w:hAnsiTheme="majorEastAsia" w:cstheme="majorEastAsia" w:hint="eastAsia"/>
          <w:u w:val="single"/>
        </w:rPr>
        <w:t xml:space="preserve">                           </w:t>
      </w:r>
    </w:p>
    <w:p w:rsidR="00016510" w:rsidRDefault="00016510">
      <w:pPr>
        <w:pStyle w:val="a4"/>
        <w:ind w:firstLine="420"/>
        <w:rPr>
          <w:rFonts w:asciiTheme="majorEastAsia" w:eastAsiaTheme="majorEastAsia" w:hAnsiTheme="majorEastAsia" w:cstheme="majorEastAsia" w:hint="eastAsia"/>
          <w:sz w:val="21"/>
        </w:rPr>
      </w:pPr>
    </w:p>
    <w:p w:rsidR="00016510" w:rsidRDefault="00000000">
      <w:pPr>
        <w:spacing w:line="400" w:lineRule="exact"/>
        <w:ind w:firstLineChars="200" w:firstLine="420"/>
        <w:rPr>
          <w:rFonts w:asciiTheme="majorEastAsia" w:eastAsiaTheme="majorEastAsia" w:hAnsiTheme="majorEastAsia" w:cstheme="majorEastAsia" w:hint="eastAsia"/>
          <w:b/>
        </w:rPr>
      </w:pPr>
      <w:r>
        <w:rPr>
          <w:rFonts w:asciiTheme="majorEastAsia" w:eastAsiaTheme="majorEastAsia" w:hAnsiTheme="majorEastAsia" w:cstheme="majorEastAsia" w:hint="eastAsia"/>
          <w:b/>
        </w:rPr>
        <w:t>甲方的权利义务</w:t>
      </w:r>
    </w:p>
    <w:p w:rsidR="00016510" w:rsidRDefault="00000000">
      <w:pPr>
        <w:numPr>
          <w:ilvl w:val="0"/>
          <w:numId w:val="5"/>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甲方有权根据本合同所约定的标准及要求，检查乙方提供的物料或服务质量，如乙方提供的物料或服务质量不符合合同约定，甲方有权要求乙方改进。</w:t>
      </w:r>
    </w:p>
    <w:p w:rsidR="00016510" w:rsidRDefault="00000000">
      <w:pPr>
        <w:numPr>
          <w:ilvl w:val="0"/>
          <w:numId w:val="5"/>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甲方有义务依据合同约定按时足额向乙方支付价款。</w:t>
      </w:r>
    </w:p>
    <w:p w:rsidR="00016510" w:rsidRDefault="00000000">
      <w:pPr>
        <w:numPr>
          <w:ilvl w:val="0"/>
          <w:numId w:val="5"/>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甲方以书面形式向乙方详细说明活动要求，并提供乙方履行本合同所需图文、音频、视频或其他电子资料。如遇问题，双方及时沟通，甲方应及时对乙方的询问、请示等作出明确答复。</w:t>
      </w:r>
    </w:p>
    <w:p w:rsidR="00016510" w:rsidRDefault="00000000">
      <w:pPr>
        <w:numPr>
          <w:ilvl w:val="0"/>
          <w:numId w:val="5"/>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甲方为乙方提供包括但不限于活动场地的交通、停车、水电供应、物料堆放、人员进出等条件。</w:t>
      </w:r>
    </w:p>
    <w:p w:rsidR="00016510" w:rsidRDefault="00000000">
      <w:pPr>
        <w:spacing w:line="400" w:lineRule="exact"/>
        <w:ind w:firstLineChars="200" w:firstLine="420"/>
        <w:rPr>
          <w:rFonts w:asciiTheme="majorEastAsia" w:eastAsiaTheme="majorEastAsia" w:hAnsiTheme="majorEastAsia" w:cstheme="majorEastAsia" w:hint="eastAsia"/>
          <w:b/>
        </w:rPr>
      </w:pPr>
      <w:r>
        <w:rPr>
          <w:rFonts w:asciiTheme="majorEastAsia" w:eastAsiaTheme="majorEastAsia" w:hAnsiTheme="majorEastAsia" w:cstheme="majorEastAsia" w:hint="eastAsia"/>
          <w:b/>
        </w:rPr>
        <w:t>乙方的权利义务</w:t>
      </w:r>
    </w:p>
    <w:p w:rsidR="00016510" w:rsidRDefault="00000000">
      <w:pPr>
        <w:numPr>
          <w:ilvl w:val="0"/>
          <w:numId w:val="6"/>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乙方应严格按照甲方确认的小样稿、设计方案等要求进行制作，确保按照合同约定的时间和方式保质保量地履行制作物品的交付义务。</w:t>
      </w:r>
    </w:p>
    <w:p w:rsidR="00016510" w:rsidRDefault="00000000">
      <w:pPr>
        <w:numPr>
          <w:ilvl w:val="0"/>
          <w:numId w:val="6"/>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乙方在活动结束后应立即清理撤场，使用完毕后需恢复原状，如因施工不慎给甲方造成经济损失，乙方应承担相应赔偿责任。</w:t>
      </w:r>
    </w:p>
    <w:p w:rsidR="00016510" w:rsidRDefault="00000000">
      <w:pPr>
        <w:numPr>
          <w:ilvl w:val="0"/>
          <w:numId w:val="6"/>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指定特殊物料及户外广告喷绘需由乙方自行量尺制作，如因量尺/复尺导致物料出现偏差无法安装，由乙方自行承担免费修改或更换的义务，同时还应在甲方需求时间内制作符合标准的物料，因此发生的延误，甲方有权不向乙方支付任何费用，且因乙方物料的问题耽误了甲方宣传，乙方还需承担相应赔偿。</w:t>
      </w:r>
    </w:p>
    <w:p w:rsidR="00016510" w:rsidRDefault="00000000">
      <w:pPr>
        <w:numPr>
          <w:ilvl w:val="0"/>
          <w:numId w:val="6"/>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本合同生效后，对于乙方活动物料在制作、设计、成品保管、运输、搬运、装卸、施工过程中发生毁损、灭失的，一切责任及风险由乙方承担。</w:t>
      </w:r>
    </w:p>
    <w:p w:rsidR="00016510" w:rsidRDefault="00000000">
      <w:pPr>
        <w:numPr>
          <w:ilvl w:val="0"/>
          <w:numId w:val="6"/>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城管、物业等沟通协商事宜由甲方自行负责，如因城管或物业等原因导致无法正常施工，则由甲方承担乙方相应损失（含往返人工、运费等）。</w:t>
      </w:r>
    </w:p>
    <w:p w:rsidR="00016510" w:rsidRDefault="00000000">
      <w:pPr>
        <w:numPr>
          <w:ilvl w:val="0"/>
          <w:numId w:val="6"/>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lastRenderedPageBreak/>
        <w:t>乙方制作、施工、安装广告物品时不得损坏甲方的有关物品和设施，否则应全额赔偿甲方的损失。</w:t>
      </w:r>
    </w:p>
    <w:p w:rsidR="00016510" w:rsidRDefault="00000000">
      <w:pPr>
        <w:numPr>
          <w:ilvl w:val="0"/>
          <w:numId w:val="6"/>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乙方在施工过程中须做好安全防护工作，在广告物品的制作、安装过程中，应保证安全、文明施工。若因施工行为导致甲方或第三人人身、财产损害，乙方应承担全部赔偿责任及相关法律责任。</w:t>
      </w:r>
    </w:p>
    <w:p w:rsidR="00016510" w:rsidRDefault="00000000">
      <w:pPr>
        <w:numPr>
          <w:ilvl w:val="0"/>
          <w:numId w:val="6"/>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合同期内，乙方不得以任何理由拒绝制作合同内的物料。</w:t>
      </w:r>
    </w:p>
    <w:p w:rsidR="00016510" w:rsidRDefault="00000000">
      <w:pPr>
        <w:numPr>
          <w:ilvl w:val="0"/>
          <w:numId w:val="6"/>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乙方有权要求甲方按合同约定支付货款。</w:t>
      </w:r>
    </w:p>
    <w:p w:rsidR="00016510" w:rsidRDefault="00000000">
      <w:pPr>
        <w:spacing w:line="400" w:lineRule="exact"/>
        <w:ind w:firstLineChars="200" w:firstLine="420"/>
        <w:rPr>
          <w:rFonts w:asciiTheme="majorEastAsia" w:eastAsiaTheme="majorEastAsia" w:hAnsiTheme="majorEastAsia" w:cstheme="majorEastAsia" w:hint="eastAsia"/>
          <w:b/>
          <w:bCs/>
        </w:rPr>
      </w:pPr>
      <w:r>
        <w:rPr>
          <w:rFonts w:asciiTheme="majorEastAsia" w:eastAsiaTheme="majorEastAsia" w:hAnsiTheme="majorEastAsia" w:cstheme="majorEastAsia" w:hint="eastAsia"/>
          <w:b/>
          <w:bCs/>
        </w:rPr>
        <w:t>保密条款</w:t>
      </w:r>
    </w:p>
    <w:p w:rsidR="00016510" w:rsidRDefault="00000000">
      <w:pPr>
        <w:numPr>
          <w:ilvl w:val="0"/>
          <w:numId w:val="7"/>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乙方对甲方所委托的物料内容，应负保密义务，非经甲方书面同意，不得私自利用或对外泄露。</w:t>
      </w:r>
    </w:p>
    <w:p w:rsidR="00016510" w:rsidRDefault="00000000">
      <w:pPr>
        <w:numPr>
          <w:ilvl w:val="0"/>
          <w:numId w:val="7"/>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乙方设计人员应保存甲方提供的一切用于物料的电子文档，但不得擅自提供给任何第三方作任何用途。</w:t>
      </w:r>
    </w:p>
    <w:p w:rsidR="00016510" w:rsidRDefault="00016510">
      <w:pPr>
        <w:spacing w:line="400" w:lineRule="exact"/>
        <w:ind w:left="420"/>
        <w:rPr>
          <w:rFonts w:asciiTheme="majorEastAsia" w:eastAsiaTheme="majorEastAsia" w:hAnsiTheme="majorEastAsia" w:cstheme="majorEastAsia" w:hint="eastAsia"/>
        </w:rPr>
      </w:pPr>
    </w:p>
    <w:p w:rsidR="00016510" w:rsidRDefault="00000000">
      <w:pPr>
        <w:spacing w:line="400" w:lineRule="exact"/>
        <w:ind w:firstLineChars="200" w:firstLine="420"/>
        <w:rPr>
          <w:rFonts w:asciiTheme="majorEastAsia" w:eastAsiaTheme="majorEastAsia" w:hAnsiTheme="majorEastAsia" w:cstheme="majorEastAsia" w:hint="eastAsia"/>
        </w:rPr>
      </w:pPr>
      <w:r>
        <w:rPr>
          <w:rFonts w:asciiTheme="majorEastAsia" w:eastAsiaTheme="majorEastAsia" w:hAnsiTheme="majorEastAsia" w:cstheme="majorEastAsia" w:hint="eastAsia"/>
          <w:b/>
          <w:bCs/>
        </w:rPr>
        <w:t>违约责任</w:t>
      </w:r>
    </w:p>
    <w:p w:rsidR="00016510" w:rsidRDefault="00000000">
      <w:pPr>
        <w:numPr>
          <w:ilvl w:val="0"/>
          <w:numId w:val="8"/>
        </w:numPr>
        <w:spacing w:line="400" w:lineRule="exact"/>
        <w:rPr>
          <w:rFonts w:hint="eastAsia"/>
        </w:rPr>
      </w:pPr>
      <w:r>
        <w:rPr>
          <w:rFonts w:hint="eastAsia"/>
        </w:rPr>
        <w:t>若乙方交付的物料质量、数量、规格有不符合清单内容与合同约定或达不到甲方验收标准，甲方有权拒收，并不予支付乙方本次款项。</w:t>
      </w:r>
    </w:p>
    <w:p w:rsidR="00016510" w:rsidRDefault="00000000">
      <w:pPr>
        <w:numPr>
          <w:ilvl w:val="0"/>
          <w:numId w:val="8"/>
        </w:numPr>
        <w:spacing w:line="400" w:lineRule="exact"/>
        <w:rPr>
          <w:rFonts w:hint="eastAsia"/>
        </w:rPr>
      </w:pPr>
      <w:r>
        <w:rPr>
          <w:rFonts w:hint="eastAsia"/>
        </w:rPr>
        <w:t>乙方未按时向甲方提供物料成品并因乙方原因导致活动未能顺利进行，甲方有权不予支付乙方本次款项，另乙方仍需承担本次制作费30%的违约金。</w:t>
      </w:r>
    </w:p>
    <w:p w:rsidR="00016510" w:rsidRDefault="00000000">
      <w:pPr>
        <w:spacing w:line="400" w:lineRule="exact"/>
        <w:ind w:firstLineChars="200" w:firstLine="420"/>
        <w:rPr>
          <w:rFonts w:asciiTheme="majorEastAsia" w:eastAsiaTheme="majorEastAsia" w:hAnsiTheme="majorEastAsia" w:cstheme="majorEastAsia" w:hint="eastAsia"/>
          <w:b/>
        </w:rPr>
      </w:pPr>
      <w:r>
        <w:rPr>
          <w:rFonts w:asciiTheme="majorEastAsia" w:eastAsiaTheme="majorEastAsia" w:hAnsiTheme="majorEastAsia" w:cstheme="majorEastAsia" w:hint="eastAsia"/>
          <w:b/>
        </w:rPr>
        <w:t>其他事项</w:t>
      </w:r>
    </w:p>
    <w:p w:rsidR="00016510" w:rsidRDefault="00000000">
      <w:pPr>
        <w:numPr>
          <w:ilvl w:val="0"/>
          <w:numId w:val="9"/>
        </w:numPr>
        <w:spacing w:line="400" w:lineRule="exact"/>
        <w:rPr>
          <w:rFonts w:asciiTheme="majorEastAsia" w:eastAsiaTheme="majorEastAsia" w:hAnsiTheme="majorEastAsia" w:cstheme="majorEastAsia" w:hint="eastAsia"/>
          <w:lang w:val="zh-CN"/>
        </w:rPr>
      </w:pPr>
      <w:r>
        <w:rPr>
          <w:rFonts w:asciiTheme="majorEastAsia" w:eastAsiaTheme="majorEastAsia" w:hAnsiTheme="majorEastAsia" w:cstheme="majorEastAsia" w:hint="eastAsia"/>
          <w:lang w:val="zh-CN"/>
        </w:rPr>
        <w:t>整体</w:t>
      </w:r>
      <w:r>
        <w:rPr>
          <w:rFonts w:asciiTheme="majorEastAsia" w:eastAsiaTheme="majorEastAsia" w:hAnsiTheme="majorEastAsia" w:cstheme="majorEastAsia" w:hint="eastAsia"/>
        </w:rPr>
        <w:t>物料视具体情况而定，</w:t>
      </w:r>
      <w:r>
        <w:rPr>
          <w:rFonts w:asciiTheme="majorEastAsia" w:eastAsiaTheme="majorEastAsia" w:hAnsiTheme="majorEastAsia" w:cstheme="majorEastAsia" w:hint="eastAsia"/>
          <w:lang w:val="zh-CN"/>
        </w:rPr>
        <w:t>质保</w:t>
      </w:r>
      <w:r>
        <w:rPr>
          <w:rFonts w:asciiTheme="majorEastAsia" w:eastAsiaTheme="majorEastAsia" w:hAnsiTheme="majorEastAsia" w:cstheme="majorEastAsia" w:hint="eastAsia"/>
        </w:rPr>
        <w:t>期为</w:t>
      </w:r>
      <w:r>
        <w:rPr>
          <w:rFonts w:asciiTheme="majorEastAsia" w:eastAsiaTheme="majorEastAsia" w:hAnsiTheme="majorEastAsia" w:cstheme="majorEastAsia" w:hint="eastAsia"/>
          <w:u w:val="single"/>
        </w:rPr>
        <w:t>1-3</w:t>
      </w:r>
      <w:r>
        <w:rPr>
          <w:rFonts w:asciiTheme="majorEastAsia" w:eastAsiaTheme="majorEastAsia" w:hAnsiTheme="majorEastAsia" w:cstheme="majorEastAsia" w:hint="eastAsia"/>
          <w:lang w:val="zh-CN"/>
        </w:rPr>
        <w:t>个月，（质保期起始时间以乙方交付时间为准，</w:t>
      </w:r>
      <w:r>
        <w:rPr>
          <w:rFonts w:asciiTheme="majorEastAsia" w:eastAsiaTheme="majorEastAsia" w:hAnsiTheme="majorEastAsia" w:cstheme="majorEastAsia" w:hint="eastAsia"/>
        </w:rPr>
        <w:t>具体项目质保期以当次制作清单备注为准</w:t>
      </w:r>
      <w:r>
        <w:rPr>
          <w:rFonts w:asciiTheme="majorEastAsia" w:eastAsiaTheme="majorEastAsia" w:hAnsiTheme="majorEastAsia" w:cstheme="majorEastAsia" w:hint="eastAsia"/>
          <w:lang w:val="zh-CN"/>
        </w:rPr>
        <w:t>），质保期内因产品自身原因引起的质量问题由乙方</w:t>
      </w:r>
      <w:r>
        <w:rPr>
          <w:rFonts w:asciiTheme="majorEastAsia" w:eastAsiaTheme="majorEastAsia" w:hAnsiTheme="majorEastAsia" w:cstheme="majorEastAsia" w:hint="eastAsia"/>
        </w:rPr>
        <w:t>负责</w:t>
      </w:r>
      <w:r>
        <w:rPr>
          <w:rFonts w:asciiTheme="majorEastAsia" w:eastAsiaTheme="majorEastAsia" w:hAnsiTheme="majorEastAsia" w:cstheme="majorEastAsia" w:hint="eastAsia"/>
          <w:lang w:val="zh-CN"/>
        </w:rPr>
        <w:t>免费维修；且产生的费用由乙方自行承担；因人为和不可抗拒等因素，由此产生的责任和费用无需乙方承担。</w:t>
      </w:r>
    </w:p>
    <w:p w:rsidR="00016510" w:rsidRDefault="00000000">
      <w:pPr>
        <w:numPr>
          <w:ilvl w:val="0"/>
          <w:numId w:val="9"/>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乙方需提前勘察现场施工环境和安装点位，甲方不承担由此所产生的一切费用。</w:t>
      </w:r>
    </w:p>
    <w:p w:rsidR="00016510" w:rsidRDefault="00000000">
      <w:pPr>
        <w:numPr>
          <w:ilvl w:val="0"/>
          <w:numId w:val="9"/>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因甲方提供的安装位置不符，造成影响施工进度和安全隐患的，由甲方承担相应修改费用和责任。</w:t>
      </w:r>
    </w:p>
    <w:p w:rsidR="00016510" w:rsidRDefault="00000000">
      <w:pPr>
        <w:numPr>
          <w:ilvl w:val="0"/>
          <w:numId w:val="9"/>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本合同未尽事宜，甲乙双方可另行协商解决，经双方同意后，通过签订书面补充协议的形式约定，补充协议经双方授权代表签字并加盖公章（或合同专用章）后生效。</w:t>
      </w:r>
    </w:p>
    <w:p w:rsidR="00016510" w:rsidRDefault="00000000">
      <w:pPr>
        <w:numPr>
          <w:ilvl w:val="0"/>
          <w:numId w:val="9"/>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lastRenderedPageBreak/>
        <w:t>合同签订后，甲乙双方因本合同发生争议，应以协商方式解决；若协商不成，由甲方住所地人民法院诉讼管辖解决纠纷。</w:t>
      </w:r>
    </w:p>
    <w:p w:rsidR="00016510" w:rsidRDefault="00000000">
      <w:pPr>
        <w:numPr>
          <w:ilvl w:val="0"/>
          <w:numId w:val="9"/>
        </w:num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本合同自双方授权代表签字并加盖有效公章（或合同专用章）后生效。本合同壹式肆份，甲方叁份乙方壹份，具有同等法律效力。如双方签字日期不一致时，以最后签字方的签字日期为合同的生效日期。</w:t>
      </w:r>
    </w:p>
    <w:p w:rsidR="00016510" w:rsidRDefault="00016510">
      <w:pPr>
        <w:spacing w:line="400" w:lineRule="exact"/>
        <w:rPr>
          <w:rFonts w:asciiTheme="majorEastAsia" w:eastAsiaTheme="majorEastAsia" w:hAnsiTheme="majorEastAsia" w:cstheme="majorEastAsia" w:hint="eastAsia"/>
        </w:rPr>
      </w:pPr>
    </w:p>
    <w:p w:rsidR="00016510" w:rsidRDefault="00016510">
      <w:pPr>
        <w:spacing w:line="400" w:lineRule="exact"/>
        <w:rPr>
          <w:rFonts w:asciiTheme="majorEastAsia" w:eastAsiaTheme="majorEastAsia" w:hAnsiTheme="majorEastAsia" w:cstheme="majorEastAsia" w:hint="eastAsia"/>
        </w:rPr>
      </w:pPr>
    </w:p>
    <w:p w:rsidR="00016510" w:rsidRDefault="00016510">
      <w:pPr>
        <w:spacing w:line="400" w:lineRule="exact"/>
        <w:rPr>
          <w:rFonts w:asciiTheme="majorEastAsia" w:eastAsiaTheme="majorEastAsia" w:hAnsiTheme="majorEastAsia" w:cstheme="majorEastAsia" w:hint="eastAsia"/>
        </w:rPr>
      </w:pPr>
    </w:p>
    <w:p w:rsidR="00016510" w:rsidRDefault="00000000">
      <w:pPr>
        <w:spacing w:line="400" w:lineRule="exact"/>
        <w:rPr>
          <w:rFonts w:asciiTheme="majorEastAsia" w:eastAsiaTheme="majorEastAsia" w:hAnsiTheme="majorEastAsia" w:cstheme="majorEastAsia" w:hint="eastAsia"/>
          <w:bCs/>
        </w:rPr>
      </w:pPr>
      <w:r>
        <w:rPr>
          <w:rFonts w:asciiTheme="majorEastAsia" w:eastAsiaTheme="majorEastAsia" w:hAnsiTheme="majorEastAsia" w:cstheme="majorEastAsia" w:hint="eastAsia"/>
        </w:rPr>
        <w:t>甲方：</w:t>
      </w:r>
      <w:r>
        <w:rPr>
          <w:rFonts w:asciiTheme="majorEastAsia" w:eastAsiaTheme="majorEastAsia" w:hAnsiTheme="majorEastAsia" w:cstheme="majorEastAsia" w:hint="eastAsia"/>
          <w:bCs/>
          <w:color w:val="000000"/>
          <w:lang w:val="zh-CN"/>
        </w:rPr>
        <w:t>（签章）</w:t>
      </w:r>
      <w:r>
        <w:rPr>
          <w:rFonts w:asciiTheme="majorEastAsia" w:eastAsiaTheme="majorEastAsia" w:hAnsiTheme="majorEastAsia" w:cstheme="majorEastAsia" w:hint="eastAsia"/>
          <w:bCs/>
          <w:color w:val="000000"/>
        </w:rPr>
        <w:t xml:space="preserve">                                </w:t>
      </w:r>
      <w:r>
        <w:rPr>
          <w:rFonts w:asciiTheme="majorEastAsia" w:eastAsiaTheme="majorEastAsia" w:hAnsiTheme="majorEastAsia" w:cstheme="majorEastAsia" w:hint="eastAsia"/>
          <w:bCs/>
        </w:rPr>
        <w:t>乙方：（</w:t>
      </w:r>
      <w:r>
        <w:rPr>
          <w:rFonts w:asciiTheme="majorEastAsia" w:eastAsiaTheme="majorEastAsia" w:hAnsiTheme="majorEastAsia" w:cstheme="majorEastAsia" w:hint="eastAsia"/>
          <w:bCs/>
          <w:color w:val="000000"/>
          <w:lang w:val="zh-CN"/>
        </w:rPr>
        <w:t>签章</w:t>
      </w:r>
      <w:r>
        <w:rPr>
          <w:rFonts w:asciiTheme="majorEastAsia" w:eastAsiaTheme="majorEastAsia" w:hAnsiTheme="majorEastAsia" w:cstheme="majorEastAsia" w:hint="eastAsia"/>
          <w:bCs/>
        </w:rPr>
        <w:t xml:space="preserve">） </w:t>
      </w:r>
    </w:p>
    <w:p w:rsidR="00016510" w:rsidRDefault="00016510">
      <w:pPr>
        <w:spacing w:line="400" w:lineRule="exact"/>
        <w:rPr>
          <w:rFonts w:asciiTheme="majorEastAsia" w:eastAsiaTheme="majorEastAsia" w:hAnsiTheme="majorEastAsia" w:cstheme="majorEastAsia" w:hint="eastAsia"/>
          <w:bCs/>
        </w:rPr>
      </w:pPr>
    </w:p>
    <w:p w:rsidR="00016510" w:rsidRDefault="00016510">
      <w:pPr>
        <w:spacing w:line="400" w:lineRule="exact"/>
        <w:rPr>
          <w:rFonts w:asciiTheme="majorEastAsia" w:eastAsiaTheme="majorEastAsia" w:hAnsiTheme="majorEastAsia" w:cstheme="majorEastAsia" w:hint="eastAsia"/>
        </w:rPr>
      </w:pPr>
    </w:p>
    <w:p w:rsidR="00016510" w:rsidRDefault="00000000">
      <w:p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甲方代表：（签字）                            乙方代表：（签字）</w:t>
      </w:r>
    </w:p>
    <w:p w:rsidR="00016510" w:rsidRDefault="00016510">
      <w:pPr>
        <w:spacing w:line="400" w:lineRule="exact"/>
        <w:rPr>
          <w:rFonts w:asciiTheme="majorEastAsia" w:eastAsiaTheme="majorEastAsia" w:hAnsiTheme="majorEastAsia" w:cstheme="majorEastAsia" w:hint="eastAsia"/>
        </w:rPr>
      </w:pPr>
    </w:p>
    <w:p w:rsidR="00016510" w:rsidRDefault="00016510">
      <w:pPr>
        <w:spacing w:line="400" w:lineRule="exact"/>
        <w:rPr>
          <w:rFonts w:asciiTheme="majorEastAsia" w:eastAsiaTheme="majorEastAsia" w:hAnsiTheme="majorEastAsia" w:cstheme="majorEastAsia" w:hint="eastAsia"/>
        </w:rPr>
      </w:pPr>
    </w:p>
    <w:p w:rsidR="00016510" w:rsidRDefault="00000000">
      <w:pPr>
        <w:spacing w:line="400" w:lineRule="exact"/>
        <w:rPr>
          <w:rFonts w:asciiTheme="majorEastAsia" w:eastAsiaTheme="majorEastAsia" w:hAnsiTheme="majorEastAsia" w:cstheme="majorEastAsia" w:hint="eastAsia"/>
        </w:rPr>
      </w:pPr>
      <w:r>
        <w:rPr>
          <w:rFonts w:asciiTheme="majorEastAsia" w:eastAsiaTheme="majorEastAsia" w:hAnsiTheme="majorEastAsia" w:cstheme="majorEastAsia" w:hint="eastAsia"/>
        </w:rPr>
        <w:t>日期：    年    月    日                      日期：    年    月    日</w:t>
      </w:r>
    </w:p>
    <w:p w:rsidR="00016510" w:rsidRDefault="00016510">
      <w:pPr>
        <w:spacing w:line="400" w:lineRule="exact"/>
        <w:ind w:firstLineChars="200" w:firstLine="420"/>
        <w:rPr>
          <w:rFonts w:asciiTheme="majorEastAsia" w:eastAsiaTheme="majorEastAsia" w:hAnsiTheme="majorEastAsia" w:cstheme="majorEastAsia" w:hint="eastAsia"/>
        </w:rPr>
      </w:pPr>
    </w:p>
    <w:p w:rsidR="00016510" w:rsidRDefault="00016510">
      <w:pPr>
        <w:widowControl w:val="0"/>
        <w:spacing w:line="360" w:lineRule="auto"/>
        <w:rPr>
          <w:rFonts w:ascii="微软雅黑" w:eastAsia="微软雅黑" w:hAnsi="微软雅黑" w:cs="微软雅黑" w:hint="eastAsia"/>
          <w:b/>
          <w:sz w:val="22"/>
          <w:szCs w:val="22"/>
        </w:rPr>
      </w:pPr>
    </w:p>
    <w:p w:rsidR="00016510" w:rsidRDefault="00016510">
      <w:pPr>
        <w:widowControl w:val="0"/>
        <w:spacing w:line="360" w:lineRule="auto"/>
        <w:rPr>
          <w:rFonts w:hint="eastAsia"/>
        </w:rPr>
      </w:pPr>
    </w:p>
    <w:sectPr w:rsidR="00016510">
      <w:footerReference w:type="default" r:id="rId13"/>
      <w:pgSz w:w="11906" w:h="16838"/>
      <w:pgMar w:top="1417" w:right="1417" w:bottom="1417" w:left="1417"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6ECB" w:rsidRDefault="00956ECB">
      <w:pPr>
        <w:spacing w:line="240" w:lineRule="auto"/>
        <w:rPr>
          <w:rFonts w:hint="eastAsia"/>
        </w:rPr>
      </w:pPr>
      <w:r>
        <w:separator/>
      </w:r>
    </w:p>
  </w:endnote>
  <w:endnote w:type="continuationSeparator" w:id="0">
    <w:p w:rsidR="00956ECB" w:rsidRDefault="00956ECB">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510" w:rsidRDefault="00000000">
    <w:pPr>
      <w:pStyle w:val="ad"/>
      <w:framePr w:wrap="around" w:vAnchor="text" w:hAnchor="margin" w:xAlign="center" w:y="1"/>
      <w:rPr>
        <w:rStyle w:val="af9"/>
        <w:rFonts w:hint="eastAsia"/>
      </w:rPr>
    </w:pPr>
    <w:r>
      <w:fldChar w:fldCharType="begin"/>
    </w:r>
    <w:r>
      <w:rPr>
        <w:rStyle w:val="af9"/>
      </w:rPr>
      <w:instrText xml:space="preserve">PAGE  </w:instrText>
    </w:r>
    <w:r>
      <w:rPr>
        <w:rFonts w:hint="eastAsia"/>
      </w:rPr>
      <w:fldChar w:fldCharType="separate"/>
    </w:r>
    <w:r>
      <w:fldChar w:fldCharType="end"/>
    </w:r>
  </w:p>
  <w:p w:rsidR="00016510" w:rsidRDefault="00016510">
    <w:pPr>
      <w:pStyle w:val="ad"/>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510" w:rsidRDefault="00000000">
    <w:pPr>
      <w:pStyle w:val="ad"/>
      <w:framePr w:wrap="around" w:vAnchor="text" w:hAnchor="margin" w:xAlign="center" w:y="1"/>
      <w:rPr>
        <w:rStyle w:val="af9"/>
        <w:rFonts w:hint="eastAsia"/>
      </w:rPr>
    </w:pPr>
    <w:r>
      <w:fldChar w:fldCharType="begin"/>
    </w:r>
    <w:r>
      <w:rPr>
        <w:rStyle w:val="af9"/>
      </w:rPr>
      <w:instrText xml:space="preserve">PAGE  </w:instrText>
    </w:r>
    <w:r>
      <w:rPr>
        <w:rFonts w:hint="eastAsia"/>
      </w:rPr>
      <w:fldChar w:fldCharType="separate"/>
    </w:r>
    <w:r>
      <w:fldChar w:fldCharType="end"/>
    </w:r>
  </w:p>
  <w:p w:rsidR="00016510" w:rsidRDefault="00016510">
    <w:pPr>
      <w:pStyle w:val="ad"/>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510" w:rsidRDefault="00000000">
    <w:pPr>
      <w:pStyle w:val="ad"/>
      <w:jc w:val="center"/>
      <w:rPr>
        <w:rFonts w:hint="eastAsia"/>
      </w:rP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6ECB" w:rsidRDefault="00956ECB">
      <w:pPr>
        <w:spacing w:after="0"/>
        <w:rPr>
          <w:rFonts w:hint="eastAsia"/>
        </w:rPr>
      </w:pPr>
      <w:r>
        <w:separator/>
      </w:r>
    </w:p>
  </w:footnote>
  <w:footnote w:type="continuationSeparator" w:id="0">
    <w:p w:rsidR="00956ECB" w:rsidRDefault="00956ECB">
      <w:pPr>
        <w:spacing w:after="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510" w:rsidRDefault="00000000">
    <w:pPr>
      <w:pStyle w:val="af"/>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510" w:rsidRDefault="00000000">
    <w:pPr>
      <w:pStyle w:val="af"/>
      <w:jc w:val="both"/>
      <w:rPr>
        <w:rFonts w:hint="eastAsia"/>
      </w:rPr>
    </w:pPr>
    <w:r>
      <w:rPr>
        <w:rFonts w:hint="eastAsia"/>
      </w:rPr>
      <w:t>合肥市包河区城市更新建设有限公司-招标文件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7270C2"/>
    <w:multiLevelType w:val="singleLevel"/>
    <w:tmpl w:val="997270C2"/>
    <w:lvl w:ilvl="0">
      <w:start w:val="2"/>
      <w:numFmt w:val="chineseCounting"/>
      <w:suff w:val="nothing"/>
      <w:lvlText w:val="%1、"/>
      <w:lvlJc w:val="left"/>
      <w:rPr>
        <w:rFonts w:hint="eastAsia"/>
      </w:rPr>
    </w:lvl>
  </w:abstractNum>
  <w:abstractNum w:abstractNumId="1" w15:restartNumberingAfterBreak="0">
    <w:nsid w:val="A77F5816"/>
    <w:multiLevelType w:val="singleLevel"/>
    <w:tmpl w:val="A77F5816"/>
    <w:lvl w:ilvl="0">
      <w:start w:val="1"/>
      <w:numFmt w:val="decimal"/>
      <w:lvlText w:val="%1."/>
      <w:lvlJc w:val="left"/>
      <w:pPr>
        <w:ind w:left="845" w:hanging="425"/>
      </w:pPr>
      <w:rPr>
        <w:rFonts w:asciiTheme="majorEastAsia" w:eastAsiaTheme="majorEastAsia" w:hAnsiTheme="majorEastAsia" w:cstheme="majorEastAsia" w:hint="default"/>
      </w:rPr>
    </w:lvl>
  </w:abstractNum>
  <w:abstractNum w:abstractNumId="2" w15:restartNumberingAfterBreak="0">
    <w:nsid w:val="A9E41B90"/>
    <w:multiLevelType w:val="singleLevel"/>
    <w:tmpl w:val="A9E41B90"/>
    <w:lvl w:ilvl="0">
      <w:start w:val="1"/>
      <w:numFmt w:val="decimal"/>
      <w:lvlText w:val="%1."/>
      <w:lvlJc w:val="left"/>
      <w:pPr>
        <w:tabs>
          <w:tab w:val="left" w:pos="312"/>
        </w:tabs>
      </w:pPr>
    </w:lvl>
  </w:abstractNum>
  <w:abstractNum w:abstractNumId="3" w15:restartNumberingAfterBreak="0">
    <w:nsid w:val="2EE479BF"/>
    <w:multiLevelType w:val="singleLevel"/>
    <w:tmpl w:val="2EE479BF"/>
    <w:lvl w:ilvl="0">
      <w:start w:val="1"/>
      <w:numFmt w:val="decimal"/>
      <w:lvlText w:val="%1."/>
      <w:lvlJc w:val="left"/>
      <w:pPr>
        <w:ind w:left="845" w:hanging="425"/>
      </w:pPr>
      <w:rPr>
        <w:rFonts w:hint="default"/>
      </w:rPr>
    </w:lvl>
  </w:abstractNum>
  <w:abstractNum w:abstractNumId="4" w15:restartNumberingAfterBreak="0">
    <w:nsid w:val="31ADA34B"/>
    <w:multiLevelType w:val="singleLevel"/>
    <w:tmpl w:val="31ADA34B"/>
    <w:lvl w:ilvl="0">
      <w:start w:val="1"/>
      <w:numFmt w:val="decimal"/>
      <w:lvlText w:val="%1."/>
      <w:lvlJc w:val="left"/>
      <w:pPr>
        <w:ind w:left="845" w:hanging="425"/>
      </w:pPr>
      <w:rPr>
        <w:rFonts w:hint="default"/>
      </w:rPr>
    </w:lvl>
  </w:abstractNum>
  <w:abstractNum w:abstractNumId="5" w15:restartNumberingAfterBreak="0">
    <w:nsid w:val="3A658CC2"/>
    <w:multiLevelType w:val="singleLevel"/>
    <w:tmpl w:val="3A658CC2"/>
    <w:lvl w:ilvl="0">
      <w:start w:val="1"/>
      <w:numFmt w:val="decimal"/>
      <w:lvlText w:val="%1."/>
      <w:lvlJc w:val="left"/>
      <w:pPr>
        <w:ind w:left="845" w:hanging="425"/>
      </w:pPr>
      <w:rPr>
        <w:rFonts w:hint="default"/>
      </w:rPr>
    </w:lvl>
  </w:abstractNum>
  <w:abstractNum w:abstractNumId="6" w15:restartNumberingAfterBreak="0">
    <w:nsid w:val="3A90D5E6"/>
    <w:multiLevelType w:val="singleLevel"/>
    <w:tmpl w:val="3A90D5E6"/>
    <w:lvl w:ilvl="0">
      <w:start w:val="1"/>
      <w:numFmt w:val="decimal"/>
      <w:lvlText w:val="%1."/>
      <w:lvlJc w:val="left"/>
      <w:pPr>
        <w:ind w:left="845" w:hanging="425"/>
      </w:pPr>
      <w:rPr>
        <w:rFonts w:hint="default"/>
      </w:rPr>
    </w:lvl>
  </w:abstractNum>
  <w:abstractNum w:abstractNumId="7" w15:restartNumberingAfterBreak="0">
    <w:nsid w:val="565D15ED"/>
    <w:multiLevelType w:val="singleLevel"/>
    <w:tmpl w:val="565D15ED"/>
    <w:lvl w:ilvl="0">
      <w:start w:val="1"/>
      <w:numFmt w:val="decimal"/>
      <w:lvlText w:val="%1."/>
      <w:lvlJc w:val="left"/>
      <w:pPr>
        <w:ind w:left="845" w:hanging="425"/>
      </w:pPr>
      <w:rPr>
        <w:rFonts w:hint="default"/>
        <w:b w:val="0"/>
        <w:bCs w:val="0"/>
      </w:rPr>
    </w:lvl>
  </w:abstractNum>
  <w:abstractNum w:abstractNumId="8" w15:restartNumberingAfterBreak="0">
    <w:nsid w:val="735DD604"/>
    <w:multiLevelType w:val="singleLevel"/>
    <w:tmpl w:val="735DD604"/>
    <w:lvl w:ilvl="0">
      <w:start w:val="1"/>
      <w:numFmt w:val="decimal"/>
      <w:lvlText w:val="%1."/>
      <w:lvlJc w:val="left"/>
      <w:pPr>
        <w:ind w:left="845" w:hanging="425"/>
      </w:pPr>
      <w:rPr>
        <w:rFonts w:hint="default"/>
      </w:rPr>
    </w:lvl>
  </w:abstractNum>
  <w:num w:numId="1" w16cid:durableId="521894622">
    <w:abstractNumId w:val="0"/>
  </w:num>
  <w:num w:numId="2" w16cid:durableId="5787403">
    <w:abstractNumId w:val="2"/>
  </w:num>
  <w:num w:numId="3" w16cid:durableId="522792377">
    <w:abstractNumId w:val="7"/>
  </w:num>
  <w:num w:numId="4" w16cid:durableId="1097094551">
    <w:abstractNumId w:val="4"/>
  </w:num>
  <w:num w:numId="5" w16cid:durableId="1842890280">
    <w:abstractNumId w:val="3"/>
  </w:num>
  <w:num w:numId="6" w16cid:durableId="1438520548">
    <w:abstractNumId w:val="6"/>
  </w:num>
  <w:num w:numId="7" w16cid:durableId="2110463671">
    <w:abstractNumId w:val="1"/>
  </w:num>
  <w:num w:numId="8" w16cid:durableId="1012876056">
    <w:abstractNumId w:val="5"/>
  </w:num>
  <w:num w:numId="9" w16cid:durableId="1064371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3A81E16"/>
    <w:rsid w:val="0CA82AC4"/>
    <w:rsid w:val="0E4B63E2"/>
    <w:rsid w:val="10AE6120"/>
    <w:rsid w:val="11437FDD"/>
    <w:rsid w:val="148B75BC"/>
    <w:rsid w:val="216D64F7"/>
    <w:rsid w:val="2B8101D0"/>
    <w:rsid w:val="2F565974"/>
    <w:rsid w:val="340C668B"/>
    <w:rsid w:val="366C4B34"/>
    <w:rsid w:val="38B05B5E"/>
    <w:rsid w:val="44FF48D5"/>
    <w:rsid w:val="4F8537C2"/>
    <w:rsid w:val="514E2DFA"/>
    <w:rsid w:val="52A32E2E"/>
    <w:rsid w:val="55A726C6"/>
    <w:rsid w:val="571961BE"/>
    <w:rsid w:val="5DDA2B31"/>
    <w:rsid w:val="60256EF4"/>
    <w:rsid w:val="69A668E3"/>
    <w:rsid w:val="6DDB2AEC"/>
    <w:rsid w:val="70660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B1E0D4D"/>
  <w15:docId w15:val="{171FD9B1-7382-454B-ADD2-7C9CCE59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after="160" w:line="312" w:lineRule="auto"/>
    </w:pPr>
    <w:rPr>
      <w:rFonts w:asciiTheme="minorHAnsi" w:eastAsiaTheme="minorEastAsia" w:hAnsiTheme="minorHAnsi" w:cstheme="minorBidi"/>
      <w:sz w:val="21"/>
      <w:szCs w:val="21"/>
    </w:rPr>
  </w:style>
  <w:style w:type="paragraph" w:styleId="1">
    <w:name w:val="heading 1"/>
    <w:basedOn w:val="a"/>
    <w:next w:val="a"/>
    <w:link w:val="10"/>
    <w:autoRedefine/>
    <w:uiPriority w:val="9"/>
    <w:qFormat/>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autoRedefine/>
    <w:uiPriority w:val="9"/>
    <w:semiHidden/>
    <w:unhideWhenUsed/>
    <w:qFormat/>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autoRedefine/>
    <w:uiPriority w:val="9"/>
    <w:semiHidden/>
    <w:unhideWhenUsed/>
    <w:qFormat/>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autoRedefine/>
    <w:uiPriority w:val="9"/>
    <w:semiHidden/>
    <w:unhideWhenUsed/>
    <w:qFormat/>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autoRedefine/>
    <w:uiPriority w:val="9"/>
    <w:semiHidden/>
    <w:unhideWhenUsed/>
    <w:qFormat/>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autoRedefine/>
    <w:uiPriority w:val="9"/>
    <w:semiHidden/>
    <w:unhideWhenUsed/>
    <w:qFormat/>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autoRedefine/>
    <w:uiPriority w:val="9"/>
    <w:semiHidden/>
    <w:unhideWhenUsed/>
    <w:qFormat/>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autoRedefine/>
    <w:uiPriority w:val="9"/>
    <w:semiHidden/>
    <w:unhideWhenUsed/>
    <w:qFormat/>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autoRedefine/>
    <w:uiPriority w:val="9"/>
    <w:semiHidden/>
    <w:unhideWhenUsed/>
    <w:qFormat/>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semiHidden/>
    <w:unhideWhenUsed/>
    <w:qFormat/>
    <w:pPr>
      <w:spacing w:line="240" w:lineRule="auto"/>
    </w:pPr>
    <w:rPr>
      <w:b/>
      <w:bCs/>
      <w:color w:val="ED7D31" w:themeColor="accent2"/>
      <w:spacing w:val="10"/>
      <w:sz w:val="16"/>
      <w:szCs w:val="16"/>
    </w:rPr>
  </w:style>
  <w:style w:type="paragraph" w:styleId="31">
    <w:name w:val="Body Text 3"/>
    <w:basedOn w:val="a"/>
    <w:link w:val="32"/>
    <w:autoRedefine/>
    <w:uiPriority w:val="99"/>
    <w:semiHidden/>
    <w:unhideWhenUsed/>
    <w:qFormat/>
    <w:pPr>
      <w:spacing w:after="120"/>
    </w:pPr>
    <w:rPr>
      <w:sz w:val="16"/>
      <w:szCs w:val="16"/>
    </w:rPr>
  </w:style>
  <w:style w:type="paragraph" w:styleId="a4">
    <w:name w:val="Body Text"/>
    <w:basedOn w:val="a"/>
    <w:link w:val="a5"/>
    <w:autoRedefine/>
    <w:uiPriority w:val="1"/>
    <w:qFormat/>
    <w:rPr>
      <w:rFonts w:ascii="宋体" w:hAnsi="Arial"/>
      <w:sz w:val="28"/>
    </w:rPr>
  </w:style>
  <w:style w:type="paragraph" w:styleId="a6">
    <w:name w:val="Body Text Indent"/>
    <w:basedOn w:val="a"/>
    <w:next w:val="a7"/>
    <w:link w:val="a8"/>
    <w:autoRedefine/>
    <w:uiPriority w:val="99"/>
    <w:unhideWhenUsed/>
    <w:qFormat/>
    <w:pPr>
      <w:spacing w:after="120"/>
      <w:ind w:leftChars="200" w:left="420"/>
    </w:pPr>
  </w:style>
  <w:style w:type="paragraph" w:styleId="a7">
    <w:name w:val="envelope return"/>
    <w:basedOn w:val="a"/>
    <w:autoRedefine/>
    <w:qFormat/>
    <w:rPr>
      <w:sz w:val="22"/>
      <w:szCs w:val="20"/>
      <w:lang w:val="en-GB" w:eastAsia="en-US"/>
    </w:rPr>
  </w:style>
  <w:style w:type="paragraph" w:styleId="TOC3">
    <w:name w:val="toc 3"/>
    <w:basedOn w:val="a"/>
    <w:next w:val="a"/>
    <w:autoRedefine/>
    <w:uiPriority w:val="39"/>
    <w:unhideWhenUsed/>
    <w:qFormat/>
    <w:pPr>
      <w:ind w:leftChars="400" w:left="840"/>
    </w:pPr>
  </w:style>
  <w:style w:type="paragraph" w:styleId="a9">
    <w:name w:val="Plain Text"/>
    <w:basedOn w:val="a"/>
    <w:link w:val="aa"/>
    <w:autoRedefine/>
    <w:qFormat/>
    <w:rPr>
      <w:rFonts w:ascii="宋体" w:hAnsi="Courier New"/>
    </w:rPr>
  </w:style>
  <w:style w:type="paragraph" w:styleId="ab">
    <w:name w:val="Date"/>
    <w:basedOn w:val="a"/>
    <w:next w:val="a"/>
    <w:link w:val="ac"/>
    <w:autoRedefine/>
    <w:qFormat/>
    <w:rPr>
      <w:b/>
      <w:sz w:val="28"/>
    </w:rPr>
  </w:style>
  <w:style w:type="paragraph" w:styleId="ad">
    <w:name w:val="footer"/>
    <w:basedOn w:val="a"/>
    <w:link w:val="ae"/>
    <w:autoRedefine/>
    <w:uiPriority w:val="99"/>
    <w:unhideWhenUsed/>
    <w:qFormat/>
    <w:pPr>
      <w:tabs>
        <w:tab w:val="center" w:pos="4153"/>
        <w:tab w:val="right" w:pos="8306"/>
      </w:tabs>
      <w:snapToGrid w:val="0"/>
    </w:pPr>
    <w:rPr>
      <w:sz w:val="18"/>
      <w:szCs w:val="18"/>
    </w:rPr>
  </w:style>
  <w:style w:type="paragraph" w:styleId="af">
    <w:name w:val="header"/>
    <w:basedOn w:val="a"/>
    <w:link w:val="af0"/>
    <w:autoRedefine/>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af1">
    <w:name w:val="Subtitle"/>
    <w:basedOn w:val="a"/>
    <w:next w:val="a"/>
    <w:link w:val="af2"/>
    <w:autoRedefine/>
    <w:uiPriority w:val="11"/>
    <w:qFormat/>
    <w:pPr>
      <w:spacing w:after="240"/>
    </w:pPr>
    <w:rPr>
      <w:color w:val="000000" w:themeColor="text1"/>
      <w:sz w:val="24"/>
      <w:szCs w:val="24"/>
    </w:rPr>
  </w:style>
  <w:style w:type="paragraph" w:styleId="af3">
    <w:name w:val="List"/>
    <w:basedOn w:val="a"/>
    <w:autoRedefine/>
    <w:qFormat/>
    <w:pPr>
      <w:ind w:left="200" w:hangingChars="200" w:hanging="200"/>
    </w:pPr>
    <w:rPr>
      <w:rFonts w:ascii="Calibri" w:hAnsi="Calibri"/>
      <w:szCs w:val="22"/>
    </w:rPr>
  </w:style>
  <w:style w:type="paragraph" w:styleId="TOC2">
    <w:name w:val="toc 2"/>
    <w:basedOn w:val="a"/>
    <w:next w:val="a"/>
    <w:autoRedefine/>
    <w:uiPriority w:val="39"/>
    <w:unhideWhenUsed/>
    <w:qFormat/>
    <w:pPr>
      <w:ind w:leftChars="200" w:left="420"/>
    </w:pPr>
  </w:style>
  <w:style w:type="paragraph" w:styleId="af4">
    <w:name w:val="Normal (Web)"/>
    <w:basedOn w:val="a"/>
    <w:autoRedefine/>
    <w:uiPriority w:val="99"/>
    <w:qFormat/>
    <w:pPr>
      <w:spacing w:before="100" w:beforeAutospacing="1" w:after="100" w:afterAutospacing="1"/>
    </w:pPr>
    <w:rPr>
      <w:rFonts w:ascii="宋体" w:hAnsi="宋体"/>
      <w:sz w:val="24"/>
    </w:rPr>
  </w:style>
  <w:style w:type="paragraph" w:styleId="af5">
    <w:name w:val="Title"/>
    <w:basedOn w:val="a"/>
    <w:next w:val="a"/>
    <w:link w:val="af6"/>
    <w:autoRedefine/>
    <w:uiPriority w:val="10"/>
    <w:qFormat/>
    <w:pPr>
      <w:spacing w:after="0" w:line="240" w:lineRule="auto"/>
      <w:contextualSpacing/>
    </w:pPr>
    <w:rPr>
      <w:rFonts w:asciiTheme="majorHAnsi" w:eastAsiaTheme="majorEastAsia" w:hAnsiTheme="majorHAnsi" w:cstheme="majorBidi"/>
      <w:caps/>
      <w:spacing w:val="40"/>
      <w:sz w:val="76"/>
      <w:szCs w:val="76"/>
    </w:rPr>
  </w:style>
  <w:style w:type="paragraph" w:styleId="21">
    <w:name w:val="Body Text First Indent 2"/>
    <w:basedOn w:val="a6"/>
    <w:next w:val="af3"/>
    <w:autoRedefine/>
    <w:qFormat/>
    <w:pPr>
      <w:spacing w:line="240" w:lineRule="auto"/>
    </w:pPr>
    <w:rPr>
      <w:rFonts w:ascii="Times New Roman" w:hAnsi="Times New Roman"/>
      <w:szCs w:val="20"/>
    </w:rPr>
  </w:style>
  <w:style w:type="table" w:styleId="af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autoRedefine/>
    <w:uiPriority w:val="22"/>
    <w:qFormat/>
    <w:rPr>
      <w:rFonts w:asciiTheme="minorHAnsi" w:eastAsiaTheme="minorEastAsia" w:hAnsiTheme="minorHAnsi" w:cstheme="minorBidi"/>
      <w:b/>
      <w:bCs/>
      <w:spacing w:val="0"/>
      <w:w w:val="100"/>
      <w:position w:val="0"/>
      <w:sz w:val="20"/>
      <w:szCs w:val="20"/>
    </w:rPr>
  </w:style>
  <w:style w:type="character" w:styleId="af9">
    <w:name w:val="page number"/>
    <w:basedOn w:val="a0"/>
    <w:autoRedefine/>
    <w:qFormat/>
  </w:style>
  <w:style w:type="character" w:styleId="afa">
    <w:name w:val="Emphasis"/>
    <w:basedOn w:val="a0"/>
    <w:autoRedefine/>
    <w:uiPriority w:val="20"/>
    <w:qFormat/>
    <w:rPr>
      <w:rFonts w:asciiTheme="minorHAnsi" w:eastAsiaTheme="minorEastAsia" w:hAnsiTheme="minorHAnsi" w:cstheme="minorBidi"/>
      <w:i/>
      <w:iCs/>
      <w:color w:val="C45911" w:themeColor="accent2" w:themeShade="BF"/>
      <w:sz w:val="20"/>
      <w:szCs w:val="20"/>
    </w:rPr>
  </w:style>
  <w:style w:type="character" w:styleId="afb">
    <w:name w:val="Hyperlink"/>
    <w:basedOn w:val="a0"/>
    <w:autoRedefine/>
    <w:uiPriority w:val="99"/>
    <w:unhideWhenUsed/>
    <w:qFormat/>
    <w:rPr>
      <w:color w:val="0563C1" w:themeColor="hyperlink"/>
      <w:u w:val="single"/>
    </w:rPr>
  </w:style>
  <w:style w:type="character" w:customStyle="1" w:styleId="af0">
    <w:name w:val="页眉 字符"/>
    <w:basedOn w:val="a0"/>
    <w:link w:val="af"/>
    <w:autoRedefine/>
    <w:qFormat/>
    <w:rPr>
      <w:sz w:val="18"/>
      <w:szCs w:val="18"/>
    </w:rPr>
  </w:style>
  <w:style w:type="character" w:customStyle="1" w:styleId="ae">
    <w:name w:val="页脚 字符"/>
    <w:basedOn w:val="a0"/>
    <w:link w:val="ad"/>
    <w:autoRedefine/>
    <w:uiPriority w:val="99"/>
    <w:qFormat/>
    <w:rPr>
      <w:sz w:val="18"/>
      <w:szCs w:val="18"/>
    </w:rPr>
  </w:style>
  <w:style w:type="character" w:customStyle="1" w:styleId="10">
    <w:name w:val="标题 1 字符"/>
    <w:basedOn w:val="a0"/>
    <w:link w:val="1"/>
    <w:autoRedefine/>
    <w:uiPriority w:val="9"/>
    <w:qFormat/>
    <w:rPr>
      <w:rFonts w:asciiTheme="majorHAnsi" w:eastAsiaTheme="majorEastAsia" w:hAnsiTheme="majorHAnsi" w:cstheme="majorBidi"/>
      <w:caps/>
      <w:spacing w:val="10"/>
      <w:sz w:val="36"/>
      <w:szCs w:val="36"/>
    </w:rPr>
  </w:style>
  <w:style w:type="paragraph" w:styleId="afc">
    <w:name w:val="List Paragraph"/>
    <w:basedOn w:val="a"/>
    <w:autoRedefine/>
    <w:uiPriority w:val="34"/>
    <w:qFormat/>
    <w:pPr>
      <w:ind w:firstLineChars="200" w:firstLine="420"/>
    </w:pPr>
  </w:style>
  <w:style w:type="character" w:customStyle="1" w:styleId="20">
    <w:name w:val="标题 2 字符"/>
    <w:basedOn w:val="a0"/>
    <w:link w:val="2"/>
    <w:autoRedefine/>
    <w:uiPriority w:val="9"/>
    <w:semiHidden/>
    <w:qFormat/>
    <w:rPr>
      <w:rFonts w:asciiTheme="majorHAnsi" w:eastAsiaTheme="majorEastAsia" w:hAnsiTheme="majorHAnsi" w:cstheme="majorBidi"/>
      <w:sz w:val="36"/>
      <w:szCs w:val="36"/>
    </w:rPr>
  </w:style>
  <w:style w:type="character" w:customStyle="1" w:styleId="a5">
    <w:name w:val="正文文本 字符"/>
    <w:basedOn w:val="a0"/>
    <w:link w:val="a4"/>
    <w:autoRedefine/>
    <w:qFormat/>
    <w:rPr>
      <w:rFonts w:ascii="宋体" w:eastAsia="宋体" w:hAnsi="Arial" w:cs="Times New Roman"/>
      <w:sz w:val="28"/>
      <w:szCs w:val="20"/>
      <w14:ligatures w14:val="none"/>
    </w:rPr>
  </w:style>
  <w:style w:type="paragraph" w:customStyle="1" w:styleId="DL">
    <w:name w:val="D&amp;L"/>
    <w:basedOn w:val="af"/>
    <w:autoRedefine/>
    <w:qFormat/>
    <w:pPr>
      <w:pBdr>
        <w:bottom w:val="thinThickSmallGap" w:sz="18" w:space="1" w:color="auto"/>
      </w:pBdr>
      <w:adjustRightInd w:val="0"/>
      <w:snapToGrid/>
      <w:spacing w:line="240" w:lineRule="atLeast"/>
      <w:textAlignment w:val="baseline"/>
    </w:pPr>
    <w:rPr>
      <w:sz w:val="24"/>
      <w:szCs w:val="20"/>
    </w:rPr>
  </w:style>
  <w:style w:type="paragraph" w:customStyle="1" w:styleId="xl31">
    <w:name w:val="xl31"/>
    <w:basedOn w:val="a"/>
    <w:autoRedefine/>
    <w:qFormat/>
    <w:pPr>
      <w:spacing w:before="100" w:beforeAutospacing="1" w:after="100" w:afterAutospacing="1"/>
      <w:jc w:val="center"/>
    </w:pPr>
    <w:rPr>
      <w:rFonts w:ascii="宋体" w:hAnsi="宋体"/>
      <w:b/>
      <w:sz w:val="28"/>
    </w:rPr>
  </w:style>
  <w:style w:type="paragraph" w:customStyle="1" w:styleId="Char">
    <w:name w:val="Char"/>
    <w:basedOn w:val="a"/>
    <w:autoRedefine/>
    <w:qFormat/>
    <w:rPr>
      <w:rFonts w:ascii="Tahoma" w:hAnsi="Tahoma"/>
      <w:sz w:val="24"/>
    </w:rPr>
  </w:style>
  <w:style w:type="character" w:customStyle="1" w:styleId="a8">
    <w:name w:val="正文文本缩进 字符"/>
    <w:basedOn w:val="a0"/>
    <w:link w:val="a6"/>
    <w:autoRedefine/>
    <w:uiPriority w:val="99"/>
    <w:qFormat/>
    <w:rPr>
      <w:rFonts w:ascii="Times New Roman" w:eastAsia="宋体" w:hAnsi="Times New Roman" w:cs="Times New Roman"/>
      <w:szCs w:val="20"/>
      <w14:ligatures w14:val="none"/>
    </w:rPr>
  </w:style>
  <w:style w:type="character" w:customStyle="1" w:styleId="30">
    <w:name w:val="标题 3 字符"/>
    <w:basedOn w:val="a0"/>
    <w:link w:val="3"/>
    <w:autoRedefine/>
    <w:uiPriority w:val="9"/>
    <w:semiHidden/>
    <w:qFormat/>
    <w:rPr>
      <w:rFonts w:asciiTheme="majorHAnsi" w:eastAsiaTheme="majorEastAsia" w:hAnsiTheme="majorHAnsi" w:cstheme="majorBidi"/>
      <w:caps/>
      <w:sz w:val="28"/>
      <w:szCs w:val="28"/>
    </w:rPr>
  </w:style>
  <w:style w:type="character" w:customStyle="1" w:styleId="aa">
    <w:name w:val="纯文本 字符"/>
    <w:basedOn w:val="a0"/>
    <w:link w:val="a9"/>
    <w:autoRedefine/>
    <w:qFormat/>
    <w:rPr>
      <w:rFonts w:ascii="宋体" w:eastAsia="宋体" w:hAnsi="Courier New" w:cs="Times New Roman"/>
      <w:szCs w:val="20"/>
      <w14:ligatures w14:val="none"/>
    </w:rPr>
  </w:style>
  <w:style w:type="character" w:customStyle="1" w:styleId="40">
    <w:name w:val="标题 4 字符"/>
    <w:basedOn w:val="a0"/>
    <w:link w:val="4"/>
    <w:autoRedefine/>
    <w:uiPriority w:val="9"/>
    <w:semiHidden/>
    <w:qFormat/>
    <w:rPr>
      <w:rFonts w:asciiTheme="majorHAnsi" w:eastAsiaTheme="majorEastAsia" w:hAnsiTheme="majorHAnsi" w:cstheme="majorBidi"/>
      <w:i/>
      <w:iCs/>
      <w:sz w:val="28"/>
      <w:szCs w:val="28"/>
    </w:rPr>
  </w:style>
  <w:style w:type="character" w:customStyle="1" w:styleId="32">
    <w:name w:val="正文文本 3 字符"/>
    <w:basedOn w:val="a0"/>
    <w:link w:val="31"/>
    <w:autoRedefine/>
    <w:uiPriority w:val="99"/>
    <w:semiHidden/>
    <w:qFormat/>
    <w:rPr>
      <w:rFonts w:ascii="Times New Roman" w:eastAsia="宋体" w:hAnsi="Times New Roman" w:cs="Times New Roman"/>
      <w:sz w:val="16"/>
      <w:szCs w:val="16"/>
      <w14:ligatures w14:val="none"/>
    </w:rPr>
  </w:style>
  <w:style w:type="character" w:customStyle="1" w:styleId="ac">
    <w:name w:val="日期 字符"/>
    <w:basedOn w:val="a0"/>
    <w:link w:val="ab"/>
    <w:autoRedefine/>
    <w:qFormat/>
    <w:rPr>
      <w:rFonts w:ascii="Times New Roman" w:eastAsia="宋体" w:hAnsi="Times New Roman" w:cs="Times New Roman"/>
      <w:b/>
      <w:sz w:val="28"/>
      <w:szCs w:val="20"/>
      <w14:ligatures w14:val="none"/>
    </w:rPr>
  </w:style>
  <w:style w:type="paragraph" w:customStyle="1" w:styleId="TableParagraph">
    <w:name w:val="Table Paragraph"/>
    <w:basedOn w:val="a"/>
    <w:autoRedefine/>
    <w:uiPriority w:val="1"/>
    <w:qFormat/>
    <w:pPr>
      <w:autoSpaceDE w:val="0"/>
      <w:autoSpaceDN w:val="0"/>
    </w:pPr>
    <w:rPr>
      <w:rFonts w:ascii="宋体" w:hAnsi="宋体" w:cs="宋体"/>
      <w:sz w:val="22"/>
      <w:szCs w:val="22"/>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50">
    <w:name w:val="标题 5 字符"/>
    <w:basedOn w:val="a0"/>
    <w:link w:val="5"/>
    <w:autoRedefine/>
    <w:uiPriority w:val="9"/>
    <w:semiHidden/>
    <w:qFormat/>
    <w:rPr>
      <w:rFonts w:asciiTheme="majorHAnsi" w:eastAsiaTheme="majorEastAsia" w:hAnsiTheme="majorHAnsi" w:cstheme="majorBidi"/>
      <w:sz w:val="24"/>
      <w:szCs w:val="24"/>
    </w:rPr>
  </w:style>
  <w:style w:type="character" w:customStyle="1" w:styleId="60">
    <w:name w:val="标题 6 字符"/>
    <w:basedOn w:val="a0"/>
    <w:link w:val="6"/>
    <w:autoRedefine/>
    <w:uiPriority w:val="9"/>
    <w:semiHidden/>
    <w:qFormat/>
    <w:rPr>
      <w:rFonts w:asciiTheme="majorHAnsi" w:eastAsiaTheme="majorEastAsia" w:hAnsiTheme="majorHAnsi" w:cstheme="majorBidi"/>
      <w:i/>
      <w:iCs/>
      <w:sz w:val="24"/>
      <w:szCs w:val="24"/>
    </w:rPr>
  </w:style>
  <w:style w:type="character" w:customStyle="1" w:styleId="70">
    <w:name w:val="标题 7 字符"/>
    <w:basedOn w:val="a0"/>
    <w:link w:val="7"/>
    <w:autoRedefine/>
    <w:uiPriority w:val="9"/>
    <w:semiHidden/>
    <w:qFormat/>
    <w:rPr>
      <w:rFonts w:asciiTheme="majorHAnsi" w:eastAsiaTheme="majorEastAsia" w:hAnsiTheme="majorHAnsi" w:cstheme="majorBidi"/>
      <w:color w:val="595959" w:themeColor="text1" w:themeTint="A6"/>
      <w:sz w:val="24"/>
      <w:szCs w:val="24"/>
    </w:rPr>
  </w:style>
  <w:style w:type="character" w:customStyle="1" w:styleId="80">
    <w:name w:val="标题 8 字符"/>
    <w:basedOn w:val="a0"/>
    <w:link w:val="8"/>
    <w:autoRedefine/>
    <w:uiPriority w:val="9"/>
    <w:semiHidden/>
    <w:qFormat/>
    <w:rPr>
      <w:rFonts w:asciiTheme="majorHAnsi" w:eastAsiaTheme="majorEastAsia" w:hAnsiTheme="majorHAnsi" w:cstheme="majorBidi"/>
      <w:caps/>
    </w:rPr>
  </w:style>
  <w:style w:type="character" w:customStyle="1" w:styleId="90">
    <w:name w:val="标题 9 字符"/>
    <w:basedOn w:val="a0"/>
    <w:link w:val="9"/>
    <w:autoRedefine/>
    <w:uiPriority w:val="9"/>
    <w:semiHidden/>
    <w:qFormat/>
    <w:rPr>
      <w:rFonts w:asciiTheme="majorHAnsi" w:eastAsiaTheme="majorEastAsia" w:hAnsiTheme="majorHAnsi" w:cstheme="majorBidi"/>
      <w:i/>
      <w:iCs/>
      <w:caps/>
    </w:rPr>
  </w:style>
  <w:style w:type="character" w:customStyle="1" w:styleId="af6">
    <w:name w:val="标题 字符"/>
    <w:basedOn w:val="a0"/>
    <w:link w:val="af5"/>
    <w:autoRedefine/>
    <w:uiPriority w:val="10"/>
    <w:qFormat/>
    <w:rPr>
      <w:rFonts w:asciiTheme="majorHAnsi" w:eastAsiaTheme="majorEastAsia" w:hAnsiTheme="majorHAnsi" w:cstheme="majorBidi"/>
      <w:caps/>
      <w:spacing w:val="40"/>
      <w:sz w:val="76"/>
      <w:szCs w:val="76"/>
    </w:rPr>
  </w:style>
  <w:style w:type="character" w:customStyle="1" w:styleId="af2">
    <w:name w:val="副标题 字符"/>
    <w:basedOn w:val="a0"/>
    <w:link w:val="af1"/>
    <w:autoRedefine/>
    <w:uiPriority w:val="11"/>
    <w:qFormat/>
    <w:rPr>
      <w:color w:val="000000" w:themeColor="text1"/>
      <w:sz w:val="24"/>
      <w:szCs w:val="24"/>
    </w:rPr>
  </w:style>
  <w:style w:type="paragraph" w:styleId="afd">
    <w:name w:val="No Spacing"/>
    <w:autoRedefine/>
    <w:uiPriority w:val="1"/>
    <w:qFormat/>
    <w:rPr>
      <w:rFonts w:asciiTheme="minorHAnsi" w:eastAsiaTheme="minorEastAsia" w:hAnsiTheme="minorHAnsi" w:cstheme="minorBidi"/>
      <w:sz w:val="21"/>
      <w:szCs w:val="21"/>
    </w:rPr>
  </w:style>
  <w:style w:type="paragraph" w:styleId="afe">
    <w:name w:val="Quote"/>
    <w:basedOn w:val="a"/>
    <w:next w:val="a"/>
    <w:link w:val="aff"/>
    <w:autoRedefine/>
    <w:uiPriority w:val="29"/>
    <w:qFormat/>
    <w:pPr>
      <w:spacing w:before="160"/>
      <w:ind w:left="720"/>
    </w:pPr>
    <w:rPr>
      <w:rFonts w:asciiTheme="majorHAnsi" w:eastAsiaTheme="majorEastAsia" w:hAnsiTheme="majorHAnsi" w:cstheme="majorBidi"/>
      <w:sz w:val="24"/>
      <w:szCs w:val="24"/>
    </w:rPr>
  </w:style>
  <w:style w:type="character" w:customStyle="1" w:styleId="aff">
    <w:name w:val="引用 字符"/>
    <w:basedOn w:val="a0"/>
    <w:link w:val="afe"/>
    <w:autoRedefine/>
    <w:uiPriority w:val="29"/>
    <w:qFormat/>
    <w:rPr>
      <w:rFonts w:asciiTheme="majorHAnsi" w:eastAsiaTheme="majorEastAsia" w:hAnsiTheme="majorHAnsi" w:cstheme="majorBidi"/>
      <w:sz w:val="24"/>
      <w:szCs w:val="24"/>
    </w:rPr>
  </w:style>
  <w:style w:type="paragraph" w:styleId="aff0">
    <w:name w:val="Intense Quote"/>
    <w:basedOn w:val="a"/>
    <w:next w:val="a"/>
    <w:link w:val="aff1"/>
    <w:autoRedefine/>
    <w:uiPriority w:val="30"/>
    <w:qFormat/>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aff1">
    <w:name w:val="明显引用 字符"/>
    <w:basedOn w:val="a0"/>
    <w:link w:val="aff0"/>
    <w:autoRedefine/>
    <w:uiPriority w:val="30"/>
    <w:qFormat/>
    <w:rPr>
      <w:rFonts w:asciiTheme="majorHAnsi" w:eastAsiaTheme="majorEastAsia" w:hAnsiTheme="majorHAnsi" w:cstheme="majorBidi"/>
      <w:caps/>
      <w:color w:val="C45911" w:themeColor="accent2" w:themeShade="BF"/>
      <w:spacing w:val="10"/>
      <w:sz w:val="28"/>
      <w:szCs w:val="28"/>
    </w:rPr>
  </w:style>
  <w:style w:type="character" w:customStyle="1" w:styleId="11">
    <w:name w:val="不明显强调1"/>
    <w:basedOn w:val="a0"/>
    <w:autoRedefine/>
    <w:uiPriority w:val="19"/>
    <w:qFormat/>
    <w:rPr>
      <w:i/>
      <w:iCs/>
      <w:color w:val="auto"/>
    </w:rPr>
  </w:style>
  <w:style w:type="character" w:customStyle="1" w:styleId="12">
    <w:name w:val="明显强调1"/>
    <w:basedOn w:val="a0"/>
    <w:autoRedefine/>
    <w:uiPriority w:val="21"/>
    <w:qFormat/>
    <w:rPr>
      <w:rFonts w:asciiTheme="minorHAnsi" w:eastAsiaTheme="minorEastAsia" w:hAnsiTheme="minorHAnsi" w:cstheme="minorBidi"/>
      <w:b/>
      <w:bCs/>
      <w:i/>
      <w:iCs/>
      <w:color w:val="C45911" w:themeColor="accent2" w:themeShade="BF"/>
      <w:spacing w:val="0"/>
      <w:w w:val="100"/>
      <w:position w:val="0"/>
      <w:sz w:val="20"/>
      <w:szCs w:val="20"/>
    </w:rPr>
  </w:style>
  <w:style w:type="character" w:customStyle="1" w:styleId="13">
    <w:name w:val="不明显参考1"/>
    <w:basedOn w:val="a0"/>
    <w:autoRedefine/>
    <w:uiPriority w:val="31"/>
    <w:qFormat/>
    <w:rPr>
      <w:rFonts w:asciiTheme="minorHAnsi" w:eastAsiaTheme="minorEastAsia" w:hAnsiTheme="minorHAnsi" w:cstheme="minorBidi"/>
      <w:smallCaps/>
      <w:color w:val="auto"/>
      <w:spacing w:val="10"/>
      <w:w w:val="100"/>
      <w:sz w:val="20"/>
      <w:szCs w:val="20"/>
      <w:u w:val="single" w:color="7F7F7F" w:themeColor="text1" w:themeTint="80"/>
    </w:rPr>
  </w:style>
  <w:style w:type="character" w:customStyle="1" w:styleId="14">
    <w:name w:val="明显参考1"/>
    <w:basedOn w:val="a0"/>
    <w:autoRedefine/>
    <w:uiPriority w:val="32"/>
    <w:qFormat/>
    <w:rPr>
      <w:rFonts w:asciiTheme="minorHAnsi" w:eastAsiaTheme="minorEastAsia" w:hAnsiTheme="minorHAnsi" w:cstheme="minorBidi"/>
      <w:b/>
      <w:bCs/>
      <w:smallCaps/>
      <w:color w:val="191919" w:themeColor="text1" w:themeTint="E6"/>
      <w:spacing w:val="10"/>
      <w:w w:val="100"/>
      <w:position w:val="0"/>
      <w:sz w:val="20"/>
      <w:szCs w:val="20"/>
      <w:u w:val="single"/>
    </w:rPr>
  </w:style>
  <w:style w:type="character" w:customStyle="1" w:styleId="15">
    <w:name w:val="书籍标题1"/>
    <w:basedOn w:val="a0"/>
    <w:autoRedefine/>
    <w:uiPriority w:val="33"/>
    <w:qFormat/>
    <w:rPr>
      <w:rFonts w:asciiTheme="minorHAnsi" w:eastAsiaTheme="minorEastAsia" w:hAnsiTheme="minorHAnsi" w:cstheme="minorBidi"/>
      <w:b/>
      <w:bCs/>
      <w:i/>
      <w:iCs/>
      <w:color w:val="auto"/>
      <w:spacing w:val="10"/>
      <w:w w:val="100"/>
      <w:sz w:val="20"/>
      <w:szCs w:val="20"/>
    </w:rPr>
  </w:style>
  <w:style w:type="paragraph" w:customStyle="1" w:styleId="TOC10">
    <w:name w:val="TOC 标题1"/>
    <w:basedOn w:val="1"/>
    <w:next w:val="a"/>
    <w:autoRedefine/>
    <w:uiPriority w:val="39"/>
    <w:unhideWhenUsed/>
    <w:qFormat/>
    <w:pPr>
      <w:outlineLvl w:val="9"/>
    </w:pPr>
  </w:style>
  <w:style w:type="character" w:customStyle="1" w:styleId="font21">
    <w:name w:val="font21"/>
    <w:basedOn w:val="a0"/>
    <w:autoRedefine/>
    <w:qFormat/>
    <w:rPr>
      <w:rFonts w:ascii="宋体" w:eastAsia="宋体" w:hAnsi="宋体" w:cs="宋体" w:hint="eastAsia"/>
      <w:b/>
      <w:bCs/>
      <w:color w:val="000000"/>
      <w:sz w:val="20"/>
      <w:szCs w:val="20"/>
      <w:u w:val="none"/>
    </w:rPr>
  </w:style>
  <w:style w:type="character" w:customStyle="1" w:styleId="font11">
    <w:name w:val="font11"/>
    <w:basedOn w:val="a0"/>
    <w:autoRedefine/>
    <w:qFormat/>
    <w:rPr>
      <w:rFonts w:ascii="宋体" w:eastAsia="宋体" w:hAnsi="宋体" w:cs="宋体" w:hint="eastAsia"/>
      <w:color w:val="000000"/>
      <w:sz w:val="20"/>
      <w:szCs w:val="20"/>
      <w:u w:val="none"/>
    </w:rPr>
  </w:style>
  <w:style w:type="character" w:customStyle="1" w:styleId="font91">
    <w:name w:val="font91"/>
    <w:basedOn w:val="a0"/>
    <w:autoRedefine/>
    <w:qFormat/>
    <w:rPr>
      <w:rFonts w:ascii="微软雅黑" w:eastAsia="微软雅黑" w:hAnsi="微软雅黑" w:cs="微软雅黑"/>
      <w:color w:val="FFFFFF"/>
      <w:sz w:val="20"/>
      <w:szCs w:val="20"/>
      <w:u w:val="none"/>
    </w:rPr>
  </w:style>
  <w:style w:type="character" w:customStyle="1" w:styleId="font31">
    <w:name w:val="font31"/>
    <w:basedOn w:val="a0"/>
    <w:autoRedefine/>
    <w:qFormat/>
    <w:rPr>
      <w:rFonts w:ascii="Times New Roman" w:hAnsi="Times New Roman" w:cs="Times New Roman" w:hint="default"/>
      <w:color w:val="000000"/>
      <w:sz w:val="16"/>
      <w:szCs w:val="16"/>
      <w:u w:val="none"/>
    </w:rPr>
  </w:style>
  <w:style w:type="character" w:customStyle="1" w:styleId="font51">
    <w:name w:val="font51"/>
    <w:basedOn w:val="a0"/>
    <w:autoRedefine/>
    <w:qFormat/>
    <w:rPr>
      <w:rFonts w:ascii="宋体" w:eastAsia="宋体" w:hAnsi="宋体" w:cs="宋体" w:hint="eastAsia"/>
      <w:color w:val="000000"/>
      <w:sz w:val="16"/>
      <w:szCs w:val="16"/>
      <w:u w:val="none"/>
    </w:rPr>
  </w:style>
  <w:style w:type="character" w:customStyle="1" w:styleId="font41">
    <w:name w:val="font41"/>
    <w:basedOn w:val="a0"/>
    <w:autoRedefine/>
    <w:qFormat/>
    <w:rPr>
      <w:rFonts w:ascii="Times New Roman" w:hAnsi="Times New Roman" w:cs="Times New Roman" w:hint="default"/>
      <w:color w:val="000000"/>
      <w:sz w:val="18"/>
      <w:szCs w:val="18"/>
      <w:u w:val="none"/>
    </w:rPr>
  </w:style>
  <w:style w:type="character" w:customStyle="1" w:styleId="font71">
    <w:name w:val="font71"/>
    <w:basedOn w:val="a0"/>
    <w:autoRedefine/>
    <w:qFormat/>
    <w:rPr>
      <w:rFonts w:ascii="宋体" w:eastAsia="宋体" w:hAnsi="宋体" w:cs="宋体"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E926F494-7656-4E91-8AAA-6FC8CE4430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3021</Words>
  <Characters>3052</Characters>
  <Application>Microsoft Office Word</Application>
  <DocSecurity>0</DocSecurity>
  <Lines>203</Lines>
  <Paragraphs>224</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513706183@qq.com</dc:creator>
  <cp:lastModifiedBy>思远 费</cp:lastModifiedBy>
  <cp:revision>2</cp:revision>
  <cp:lastPrinted>2024-01-30T08:05:00Z</cp:lastPrinted>
  <dcterms:created xsi:type="dcterms:W3CDTF">2025-05-09T09:15:00Z</dcterms:created>
  <dcterms:modified xsi:type="dcterms:W3CDTF">2025-05-09T09:15:00Z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21BBCDFA081541BCB5939E3D6D514BBF_13</vt:lpwstr>
  </property>
  <property fmtid="{D5CDD505-2E9C-101B-9397-08002B2CF9AE}" pid="4" name="KSOTemplateDocerSaveRecord">
    <vt:lpwstr>eyJoZGlkIjoiZGVmNzU3ZjJlNDA4NGJjYzAyNjhjOWI2NDk1MzhmODciLCJ1c2VySWQiOiI0NDUyNjQwOTUifQ==</vt:lpwstr>
  </property>
</Properties>
</file>