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45092759" w:displacedByCustomXml="next"/>
    <w:bookmarkStart w:id="1" w:name="_Toc273602339" w:displacedByCustomXml="next"/>
    <w:bookmarkStart w:id="2" w:name="_Toc328559326" w:displacedByCustomXml="next"/>
    <w:sdt>
      <w:sdtPr>
        <w:rPr>
          <w:rFonts w:ascii="微软雅黑" w:eastAsia="微软雅黑" w:hAnsi="微软雅黑" w:cs="微软雅黑" w:hint="eastAsia"/>
          <w:caps/>
          <w:sz w:val="22"/>
          <w:szCs w:val="22"/>
          <w:lang w:val="zh-CN"/>
        </w:rPr>
        <w:id w:val="652958763"/>
        <w:docPartObj>
          <w:docPartGallery w:val="Table of Contents"/>
          <w:docPartUnique/>
        </w:docPartObj>
      </w:sdtPr>
      <w:sdtEndPr>
        <w:rPr>
          <w:b/>
          <w:bCs/>
          <w:caps w:val="0"/>
        </w:rPr>
      </w:sdtEndPr>
      <w:sdtContent>
        <w:p w:rsidR="0073429C" w:rsidRDefault="00000000">
          <w:pPr>
            <w:spacing w:line="900" w:lineRule="exact"/>
            <w:jc w:val="center"/>
            <w:rPr>
              <w:rFonts w:ascii="Arial" w:eastAsia="黑体" w:hAnsi="Arial"/>
              <w:b/>
              <w:sz w:val="72"/>
              <w:szCs w:val="72"/>
            </w:rPr>
          </w:pPr>
          <w:r>
            <w:rPr>
              <w:rFonts w:eastAsia="黑体" w:hint="eastAsia"/>
              <w:b/>
              <w:bCs/>
              <w:sz w:val="56"/>
              <w:szCs w:val="56"/>
            </w:rPr>
            <w:t>城市更新项目线下道路桁架广告投放</w:t>
          </w:r>
          <w:r>
            <w:rPr>
              <w:rFonts w:eastAsia="黑体"/>
              <w:sz w:val="144"/>
              <w:szCs w:val="28"/>
            </w:rPr>
            <w:tab/>
          </w:r>
        </w:p>
        <w:p w:rsidR="0073429C" w:rsidRDefault="0073429C">
          <w:pPr>
            <w:adjustRightInd w:val="0"/>
            <w:snapToGrid w:val="0"/>
            <w:spacing w:beforeLines="20" w:before="48" w:afterLines="20" w:after="48" w:line="940" w:lineRule="exact"/>
            <w:jc w:val="center"/>
            <w:rPr>
              <w:rFonts w:ascii="宋体" w:hAnsi="宋体" w:hint="eastAsia"/>
              <w:b/>
              <w:bCs/>
              <w:sz w:val="84"/>
              <w:szCs w:val="84"/>
            </w:rPr>
          </w:pPr>
        </w:p>
        <w:p w:rsidR="0073429C" w:rsidRDefault="00000000">
          <w:pPr>
            <w:adjustRightInd w:val="0"/>
            <w:snapToGrid w:val="0"/>
            <w:spacing w:beforeLines="20" w:before="48" w:afterLines="20" w:after="48" w:line="940" w:lineRule="exact"/>
            <w:jc w:val="center"/>
            <w:rPr>
              <w:rFonts w:ascii="宋体" w:hAnsi="宋体" w:hint="eastAsia"/>
              <w:bCs/>
              <w:sz w:val="84"/>
              <w:szCs w:val="84"/>
            </w:rPr>
          </w:pPr>
          <w:r>
            <w:rPr>
              <w:rFonts w:ascii="宋体" w:hAnsi="宋体" w:hint="eastAsia"/>
              <w:bCs/>
              <w:sz w:val="84"/>
              <w:szCs w:val="84"/>
            </w:rPr>
            <w:t>招</w:t>
          </w:r>
        </w:p>
        <w:p w:rsidR="0073429C" w:rsidRDefault="00000000">
          <w:pPr>
            <w:adjustRightInd w:val="0"/>
            <w:snapToGrid w:val="0"/>
            <w:spacing w:beforeLines="20" w:before="48" w:afterLines="20" w:after="48" w:line="940" w:lineRule="exact"/>
            <w:jc w:val="center"/>
            <w:rPr>
              <w:rFonts w:ascii="宋体" w:hAnsi="宋体" w:hint="eastAsia"/>
              <w:bCs/>
              <w:sz w:val="84"/>
              <w:szCs w:val="84"/>
            </w:rPr>
          </w:pPr>
          <w:r>
            <w:rPr>
              <w:rFonts w:ascii="宋体" w:hAnsi="宋体" w:hint="eastAsia"/>
              <w:bCs/>
              <w:sz w:val="84"/>
              <w:szCs w:val="84"/>
            </w:rPr>
            <w:t>标</w:t>
          </w:r>
        </w:p>
        <w:p w:rsidR="0073429C" w:rsidRDefault="00000000">
          <w:pPr>
            <w:adjustRightInd w:val="0"/>
            <w:snapToGrid w:val="0"/>
            <w:spacing w:beforeLines="20" w:before="48" w:afterLines="20" w:after="48" w:line="940" w:lineRule="exact"/>
            <w:jc w:val="center"/>
            <w:rPr>
              <w:rFonts w:ascii="宋体" w:hAnsi="宋体" w:hint="eastAsia"/>
              <w:bCs/>
              <w:sz w:val="84"/>
              <w:szCs w:val="84"/>
            </w:rPr>
          </w:pPr>
          <w:r>
            <w:rPr>
              <w:rFonts w:ascii="宋体" w:hAnsi="宋体"/>
              <w:bCs/>
              <w:sz w:val="84"/>
              <w:szCs w:val="84"/>
            </w:rPr>
            <w:t>文</w:t>
          </w:r>
        </w:p>
        <w:p w:rsidR="0073429C" w:rsidRDefault="00000000">
          <w:pPr>
            <w:adjustRightInd w:val="0"/>
            <w:snapToGrid w:val="0"/>
            <w:spacing w:beforeLines="20" w:before="48" w:afterLines="20" w:after="48" w:line="940" w:lineRule="exact"/>
            <w:jc w:val="center"/>
            <w:rPr>
              <w:rFonts w:ascii="宋体" w:hAnsi="宋体" w:hint="eastAsia"/>
              <w:bCs/>
              <w:sz w:val="84"/>
              <w:szCs w:val="84"/>
            </w:rPr>
          </w:pPr>
          <w:r>
            <w:rPr>
              <w:rFonts w:ascii="宋体" w:hAnsi="宋体"/>
              <w:bCs/>
              <w:sz w:val="84"/>
              <w:szCs w:val="84"/>
            </w:rPr>
            <w:t>件</w:t>
          </w:r>
        </w:p>
        <w:p w:rsidR="0073429C" w:rsidRDefault="0073429C">
          <w:pPr>
            <w:adjustRightInd w:val="0"/>
            <w:snapToGrid w:val="0"/>
            <w:spacing w:beforeLines="20" w:before="48" w:afterLines="20" w:after="48" w:line="540" w:lineRule="exact"/>
            <w:rPr>
              <w:rFonts w:ascii="宋体" w:hAnsi="宋体" w:hint="eastAsia"/>
              <w:b/>
              <w:sz w:val="30"/>
              <w:szCs w:val="30"/>
            </w:rPr>
          </w:pPr>
        </w:p>
        <w:p w:rsidR="0073429C" w:rsidRDefault="0073429C">
          <w:pPr>
            <w:adjustRightInd w:val="0"/>
            <w:snapToGrid w:val="0"/>
            <w:spacing w:beforeLines="20" w:before="48" w:afterLines="20" w:after="48" w:line="540" w:lineRule="exact"/>
            <w:rPr>
              <w:rFonts w:ascii="宋体" w:hAnsi="宋体" w:hint="eastAsia"/>
              <w:b/>
              <w:sz w:val="30"/>
              <w:szCs w:val="30"/>
            </w:rPr>
          </w:pPr>
        </w:p>
        <w:p w:rsidR="0073429C" w:rsidRDefault="0073429C">
          <w:pPr>
            <w:pStyle w:val="21"/>
            <w:rPr>
              <w:rFonts w:ascii="宋体" w:hAnsi="宋体" w:hint="eastAsia"/>
              <w:b/>
              <w:sz w:val="30"/>
              <w:szCs w:val="30"/>
            </w:rPr>
          </w:pPr>
        </w:p>
        <w:p w:rsidR="0073429C" w:rsidRDefault="0073429C">
          <w:pPr>
            <w:pStyle w:val="21"/>
            <w:rPr>
              <w:rFonts w:ascii="宋体" w:hAnsi="宋体" w:hint="eastAsia"/>
              <w:b/>
              <w:sz w:val="30"/>
              <w:szCs w:val="30"/>
            </w:rPr>
          </w:pPr>
        </w:p>
        <w:p w:rsidR="0073429C" w:rsidRDefault="00000000">
          <w:pPr>
            <w:adjustRightInd w:val="0"/>
            <w:snapToGrid w:val="0"/>
            <w:spacing w:beforeLines="20" w:before="48" w:afterLines="20" w:after="48" w:line="540" w:lineRule="exact"/>
            <w:jc w:val="center"/>
            <w:rPr>
              <w:rFonts w:ascii="宋体" w:hAnsi="宋体" w:hint="eastAsia"/>
              <w:b/>
              <w:bCs/>
              <w:spacing w:val="-20"/>
              <w:sz w:val="36"/>
              <w:szCs w:val="36"/>
            </w:rPr>
          </w:pPr>
          <w:r>
            <w:rPr>
              <w:rFonts w:ascii="宋体" w:hAnsi="宋体" w:hint="eastAsia"/>
              <w:b/>
              <w:bCs/>
              <w:spacing w:val="-20"/>
              <w:sz w:val="36"/>
              <w:szCs w:val="36"/>
            </w:rPr>
            <w:t>招标</w:t>
          </w:r>
          <w:r>
            <w:rPr>
              <w:rFonts w:ascii="宋体" w:hAnsi="宋体"/>
              <w:b/>
              <w:bCs/>
              <w:spacing w:val="-20"/>
              <w:sz w:val="36"/>
              <w:szCs w:val="36"/>
            </w:rPr>
            <w:t>单位：</w:t>
          </w:r>
          <w:r>
            <w:rPr>
              <w:rFonts w:ascii="宋体" w:hAnsi="宋体" w:hint="eastAsia"/>
              <w:b/>
              <w:bCs/>
              <w:spacing w:val="-20"/>
              <w:sz w:val="36"/>
              <w:szCs w:val="36"/>
            </w:rPr>
            <w:t>合肥市包河区城市更新建设有限公司</w:t>
          </w:r>
        </w:p>
        <w:p w:rsidR="0073429C" w:rsidRDefault="00000000">
          <w:pPr>
            <w:tabs>
              <w:tab w:val="left" w:pos="420"/>
              <w:tab w:val="left" w:pos="4200"/>
            </w:tabs>
            <w:spacing w:line="1700" w:lineRule="exact"/>
            <w:jc w:val="center"/>
            <w:rPr>
              <w:rFonts w:ascii="宋体" w:hAnsi="宋体" w:hint="eastAsia"/>
              <w:sz w:val="32"/>
            </w:rPr>
          </w:pPr>
          <w:bookmarkStart w:id="3" w:name="_Toc273602338"/>
          <w:bookmarkStart w:id="4" w:name="_Toc245092758"/>
          <w:r>
            <w:rPr>
              <w:rFonts w:ascii="宋体" w:hAnsi="宋体"/>
              <w:bCs/>
              <w:sz w:val="36"/>
            </w:rPr>
            <w:t>二〇二</w:t>
          </w:r>
          <w:r>
            <w:rPr>
              <w:rFonts w:ascii="宋体" w:hAnsi="宋体" w:hint="eastAsia"/>
              <w:bCs/>
              <w:sz w:val="36"/>
            </w:rPr>
            <w:t>五</w:t>
          </w:r>
          <w:r>
            <w:rPr>
              <w:rFonts w:ascii="宋体" w:hAnsi="宋体"/>
              <w:bCs/>
              <w:sz w:val="36"/>
            </w:rPr>
            <w:t>年</w:t>
          </w:r>
          <w:r>
            <w:rPr>
              <w:rFonts w:ascii="宋体" w:hAnsi="宋体" w:hint="eastAsia"/>
              <w:bCs/>
              <w:sz w:val="36"/>
            </w:rPr>
            <w:t>六</w:t>
          </w:r>
          <w:r>
            <w:rPr>
              <w:rFonts w:ascii="宋体" w:hAnsi="宋体"/>
              <w:bCs/>
              <w:sz w:val="36"/>
            </w:rPr>
            <w:t>月</w:t>
          </w:r>
        </w:p>
        <w:p w:rsidR="0073429C" w:rsidRDefault="0073429C">
          <w:pPr>
            <w:tabs>
              <w:tab w:val="left" w:pos="4620"/>
            </w:tabs>
            <w:spacing w:line="440" w:lineRule="exact"/>
            <w:jc w:val="center"/>
            <w:rPr>
              <w:rFonts w:ascii="黑体" w:eastAsia="黑体" w:hAnsi="宋体" w:hint="eastAsia"/>
              <w:b/>
              <w:sz w:val="32"/>
            </w:rPr>
            <w:sectPr w:rsidR="0073429C">
              <w:headerReference w:type="default" r:id="rId9"/>
              <w:footerReference w:type="even" r:id="rId10"/>
              <w:pgSz w:w="11907" w:h="16840"/>
              <w:pgMar w:top="1440" w:right="1080" w:bottom="1440" w:left="1080" w:header="851" w:footer="992" w:gutter="0"/>
              <w:cols w:space="720"/>
              <w:docGrid w:linePitch="303"/>
            </w:sectPr>
          </w:pPr>
        </w:p>
        <w:p w:rsidR="0073429C" w:rsidRDefault="00000000">
          <w:pPr>
            <w:spacing w:line="480" w:lineRule="auto"/>
            <w:rPr>
              <w:rFonts w:ascii="微软雅黑" w:eastAsia="微软雅黑" w:hAnsi="微软雅黑" w:cs="微软雅黑" w:hint="eastAsia"/>
              <w:sz w:val="22"/>
              <w:szCs w:val="22"/>
            </w:rPr>
          </w:pPr>
        </w:p>
      </w:sdtContent>
    </w:sdt>
    <w:p w:rsidR="0073429C" w:rsidRDefault="00000000">
      <w:pPr>
        <w:spacing w:line="480" w:lineRule="auto"/>
        <w:ind w:firstLineChars="200" w:firstLine="440"/>
        <w:rPr>
          <w:rFonts w:ascii="微软雅黑" w:eastAsia="微软雅黑" w:hAnsi="微软雅黑" w:cs="微软雅黑" w:hint="eastAsia"/>
          <w:color w:val="000000"/>
          <w:sz w:val="22"/>
          <w:szCs w:val="22"/>
        </w:rPr>
      </w:pPr>
      <w:bookmarkStart w:id="5" w:name="_Hlk156310076"/>
      <w:bookmarkStart w:id="6" w:name="_Toc157065227"/>
      <w:bookmarkEnd w:id="3"/>
      <w:bookmarkEnd w:id="4"/>
      <w:r>
        <w:rPr>
          <w:rFonts w:ascii="微软雅黑" w:eastAsia="微软雅黑" w:hAnsi="微软雅黑" w:cs="微软雅黑" w:hint="eastAsia"/>
          <w:color w:val="000000"/>
          <w:sz w:val="22"/>
          <w:szCs w:val="22"/>
        </w:rPr>
        <w:t>合肥市包河区城市更新建设有限公司</w:t>
      </w:r>
      <w:bookmarkEnd w:id="5"/>
      <w:r>
        <w:rPr>
          <w:rFonts w:ascii="微软雅黑" w:eastAsia="微软雅黑" w:hAnsi="微软雅黑" w:cs="微软雅黑" w:hint="eastAsia"/>
          <w:color w:val="000000"/>
          <w:sz w:val="22"/>
          <w:szCs w:val="22"/>
        </w:rPr>
        <w:t>对</w:t>
      </w:r>
      <w:r>
        <w:rPr>
          <w:rFonts w:ascii="微软雅黑" w:eastAsia="微软雅黑" w:hAnsi="微软雅黑" w:cs="微软雅黑" w:hint="eastAsia"/>
          <w:b/>
          <w:bCs/>
          <w:color w:val="000000"/>
          <w:sz w:val="22"/>
          <w:szCs w:val="22"/>
          <w:u w:val="single"/>
        </w:rPr>
        <w:t>“城市更新项目线下道路桁架广告投放”</w:t>
      </w:r>
      <w:r>
        <w:rPr>
          <w:rFonts w:ascii="微软雅黑" w:eastAsia="微软雅黑" w:hAnsi="微软雅黑" w:cs="微软雅黑" w:hint="eastAsia"/>
          <w:color w:val="000000"/>
          <w:sz w:val="22"/>
          <w:szCs w:val="22"/>
        </w:rPr>
        <w:t>项目进行</w:t>
      </w:r>
      <w:r>
        <w:rPr>
          <w:rFonts w:ascii="微软雅黑" w:eastAsia="微软雅黑" w:hAnsi="微软雅黑" w:cs="微软雅黑" w:hint="eastAsia"/>
          <w:sz w:val="22"/>
          <w:szCs w:val="22"/>
        </w:rPr>
        <w:t>公开招标</w:t>
      </w:r>
      <w:r>
        <w:rPr>
          <w:rFonts w:ascii="微软雅黑" w:eastAsia="微软雅黑" w:hAnsi="微软雅黑" w:cs="微软雅黑" w:hint="eastAsia"/>
          <w:color w:val="000000"/>
          <w:sz w:val="22"/>
          <w:szCs w:val="22"/>
        </w:rPr>
        <w:t>，欢迎具备条件的投标人参加投标。</w:t>
      </w:r>
    </w:p>
    <w:p w:rsidR="0073429C" w:rsidRDefault="0073429C">
      <w:pPr>
        <w:pStyle w:val="21"/>
        <w:rPr>
          <w:rFonts w:ascii="微软雅黑" w:eastAsia="微软雅黑" w:hAnsi="微软雅黑" w:cs="微软雅黑" w:hint="eastAsia"/>
          <w:sz w:val="22"/>
          <w:szCs w:val="22"/>
        </w:rPr>
      </w:pPr>
    </w:p>
    <w:p w:rsidR="0073429C" w:rsidRDefault="00000000">
      <w:pPr>
        <w:pStyle w:val="1"/>
        <w:spacing w:before="0" w:after="0" w:line="360" w:lineRule="auto"/>
        <w:jc w:val="center"/>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rPr>
        <w:t xml:space="preserve">第一章 </w:t>
      </w:r>
      <w:bookmarkEnd w:id="2"/>
      <w:bookmarkEnd w:id="1"/>
      <w:bookmarkEnd w:id="0"/>
      <w:r>
        <w:rPr>
          <w:rFonts w:ascii="微软雅黑" w:eastAsia="微软雅黑" w:hAnsi="微软雅黑" w:cs="微软雅黑" w:hint="eastAsia"/>
          <w:b/>
          <w:bCs/>
          <w:color w:val="000000"/>
          <w:sz w:val="22"/>
          <w:szCs w:val="22"/>
        </w:rPr>
        <w:t>招标公告</w:t>
      </w:r>
      <w:bookmarkEnd w:id="6"/>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b/>
          <w:color w:val="000000"/>
          <w:sz w:val="22"/>
          <w:szCs w:val="22"/>
          <w:lang w:val="zh-CN"/>
        </w:rPr>
      </w:pPr>
      <w:r>
        <w:rPr>
          <w:rFonts w:ascii="微软雅黑" w:eastAsia="微软雅黑" w:hAnsi="微软雅黑" w:cs="微软雅黑" w:hint="eastAsia"/>
          <w:b/>
          <w:color w:val="000000"/>
          <w:sz w:val="22"/>
          <w:szCs w:val="22"/>
          <w:lang w:val="zh-CN"/>
        </w:rPr>
        <w:t>一、项目名称及</w:t>
      </w:r>
      <w:r>
        <w:rPr>
          <w:rFonts w:ascii="微软雅黑" w:eastAsia="微软雅黑" w:hAnsi="微软雅黑" w:cs="微软雅黑" w:hint="eastAsia"/>
          <w:b/>
          <w:color w:val="000000"/>
          <w:sz w:val="22"/>
          <w:szCs w:val="22"/>
        </w:rPr>
        <w:t>需求</w:t>
      </w:r>
      <w:r>
        <w:rPr>
          <w:rFonts w:ascii="微软雅黑" w:eastAsia="微软雅黑" w:hAnsi="微软雅黑" w:cs="微软雅黑" w:hint="eastAsia"/>
          <w:b/>
          <w:color w:val="000000"/>
          <w:sz w:val="22"/>
          <w:szCs w:val="22"/>
          <w:lang w:val="zh-CN"/>
        </w:rPr>
        <w:t>：</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1</w:t>
      </w:r>
      <w:r>
        <w:rPr>
          <w:rFonts w:ascii="微软雅黑" w:eastAsia="微软雅黑" w:hAnsi="微软雅黑" w:cs="微软雅黑" w:hint="eastAsia"/>
          <w:color w:val="000000"/>
          <w:sz w:val="22"/>
          <w:szCs w:val="22"/>
          <w:lang w:val="zh-CN"/>
        </w:rPr>
        <w:t>、项目名称：城市更新项目线下道路桁架广告投放；</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2、项目概算</w:t>
      </w:r>
      <w:bookmarkStart w:id="7" w:name="_Hlk200437580"/>
      <w:r w:rsidR="00821861">
        <w:rPr>
          <w:rFonts w:ascii="微软雅黑" w:eastAsia="微软雅黑" w:hAnsi="微软雅黑" w:cs="微软雅黑" w:hint="eastAsia"/>
          <w:color w:val="000000"/>
          <w:sz w:val="22"/>
          <w:szCs w:val="22"/>
        </w:rPr>
        <w:t>（招标控制价</w:t>
      </w:r>
      <w:bookmarkEnd w:id="7"/>
      <w:r>
        <w:rPr>
          <w:rFonts w:ascii="微软雅黑" w:eastAsia="微软雅黑" w:hAnsi="微软雅黑" w:cs="微软雅黑" w:hint="eastAsia"/>
          <w:color w:val="000000"/>
          <w:sz w:val="22"/>
          <w:szCs w:val="22"/>
        </w:rPr>
        <w:t>）：8万/月；</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3、项目需求：</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服务内容需涵盖：</w:t>
      </w:r>
    </w:p>
    <w:p w:rsidR="0073429C" w:rsidRDefault="00000000">
      <w:pPr>
        <w:numPr>
          <w:ilvl w:val="0"/>
          <w:numId w:val="1"/>
        </w:numPr>
        <w:tabs>
          <w:tab w:val="clear" w:pos="720"/>
          <w:tab w:val="left" w:pos="993"/>
        </w:tabs>
        <w:autoSpaceDE w:val="0"/>
        <w:autoSpaceDN w:val="0"/>
        <w:adjustRightInd w:val="0"/>
        <w:spacing w:after="0" w:line="360" w:lineRule="auto"/>
        <w:ind w:hanging="153"/>
        <w:rPr>
          <w:rFonts w:ascii="微软雅黑" w:eastAsia="微软雅黑" w:hAnsi="微软雅黑" w:cs="微软雅黑" w:hint="eastAsia"/>
          <w:color w:val="000000"/>
        </w:rPr>
      </w:pPr>
      <w:r>
        <w:rPr>
          <w:rFonts w:ascii="微软雅黑" w:eastAsia="微软雅黑" w:hAnsi="微软雅黑" w:cs="微软雅黑"/>
          <w:color w:val="000000"/>
        </w:rPr>
        <w:t>画面设计：</w:t>
      </w:r>
      <w:proofErr w:type="gramStart"/>
      <w:r>
        <w:rPr>
          <w:rFonts w:ascii="微软雅黑" w:eastAsia="微软雅黑" w:hAnsi="微软雅黑" w:cs="微软雅黑"/>
          <w:color w:val="000000"/>
        </w:rPr>
        <w:t>含首次</w:t>
      </w:r>
      <w:proofErr w:type="gramEnd"/>
      <w:r>
        <w:rPr>
          <w:rFonts w:ascii="微软雅黑" w:eastAsia="微软雅黑" w:hAnsi="微软雅黑" w:cs="微软雅黑" w:hint="eastAsia"/>
          <w:color w:val="000000"/>
        </w:rPr>
        <w:t>画面</w:t>
      </w:r>
      <w:r>
        <w:rPr>
          <w:rFonts w:ascii="微软雅黑" w:eastAsia="微软雅黑" w:hAnsi="微软雅黑" w:cs="微软雅黑"/>
          <w:color w:val="000000"/>
        </w:rPr>
        <w:t>设计及修改优化；</w:t>
      </w:r>
    </w:p>
    <w:p w:rsidR="0073429C" w:rsidRDefault="00000000">
      <w:pPr>
        <w:numPr>
          <w:ilvl w:val="0"/>
          <w:numId w:val="1"/>
        </w:numPr>
        <w:tabs>
          <w:tab w:val="clear" w:pos="720"/>
          <w:tab w:val="left" w:pos="993"/>
        </w:tabs>
        <w:autoSpaceDE w:val="0"/>
        <w:autoSpaceDN w:val="0"/>
        <w:adjustRightInd w:val="0"/>
        <w:spacing w:after="0" w:line="360" w:lineRule="auto"/>
        <w:ind w:hanging="153"/>
        <w:rPr>
          <w:rFonts w:ascii="微软雅黑" w:eastAsia="微软雅黑" w:hAnsi="微软雅黑" w:cs="微软雅黑" w:hint="eastAsia"/>
          <w:color w:val="000000"/>
        </w:rPr>
      </w:pPr>
      <w:r>
        <w:rPr>
          <w:rFonts w:ascii="微软雅黑" w:eastAsia="微软雅黑" w:hAnsi="微软雅黑" w:cs="微软雅黑"/>
          <w:color w:val="000000"/>
        </w:rPr>
        <w:t>广告制作：包括样稿打样、主体画面制作及质量把控；</w:t>
      </w:r>
    </w:p>
    <w:p w:rsidR="0073429C" w:rsidRDefault="00000000">
      <w:pPr>
        <w:numPr>
          <w:ilvl w:val="0"/>
          <w:numId w:val="1"/>
        </w:numPr>
        <w:tabs>
          <w:tab w:val="clear" w:pos="720"/>
          <w:tab w:val="left" w:pos="993"/>
        </w:tabs>
        <w:autoSpaceDE w:val="0"/>
        <w:autoSpaceDN w:val="0"/>
        <w:adjustRightInd w:val="0"/>
        <w:spacing w:after="0" w:line="360" w:lineRule="auto"/>
        <w:ind w:hanging="153"/>
        <w:rPr>
          <w:rFonts w:ascii="微软雅黑" w:eastAsia="微软雅黑" w:hAnsi="微软雅黑" w:cs="微软雅黑" w:hint="eastAsia"/>
          <w:color w:val="000000"/>
        </w:rPr>
      </w:pPr>
      <w:r>
        <w:rPr>
          <w:rFonts w:ascii="微软雅黑" w:eastAsia="微软雅黑" w:hAnsi="微软雅黑" w:cs="微软雅黑"/>
          <w:color w:val="000000"/>
        </w:rPr>
        <w:t>行政审批：负责广告位投放申报、城管备案及数字城管协调</w:t>
      </w:r>
      <w:r>
        <w:rPr>
          <w:rFonts w:ascii="微软雅黑" w:eastAsia="微软雅黑" w:hAnsi="微软雅黑" w:cs="微软雅黑" w:hint="eastAsia"/>
          <w:color w:val="000000"/>
        </w:rPr>
        <w:t>等</w:t>
      </w:r>
      <w:r>
        <w:rPr>
          <w:rFonts w:ascii="微软雅黑" w:eastAsia="微软雅黑" w:hAnsi="微软雅黑" w:cs="微软雅黑"/>
          <w:color w:val="000000"/>
        </w:rPr>
        <w:t>；</w:t>
      </w:r>
    </w:p>
    <w:p w:rsidR="0073429C" w:rsidRDefault="00000000">
      <w:pPr>
        <w:numPr>
          <w:ilvl w:val="0"/>
          <w:numId w:val="1"/>
        </w:numPr>
        <w:tabs>
          <w:tab w:val="clear" w:pos="720"/>
          <w:tab w:val="left" w:pos="993"/>
        </w:tabs>
        <w:autoSpaceDE w:val="0"/>
        <w:autoSpaceDN w:val="0"/>
        <w:adjustRightInd w:val="0"/>
        <w:spacing w:after="0" w:line="360" w:lineRule="auto"/>
        <w:ind w:hanging="153"/>
        <w:rPr>
          <w:rFonts w:ascii="微软雅黑" w:eastAsia="微软雅黑" w:hAnsi="微软雅黑" w:cs="微软雅黑" w:hint="eastAsia"/>
          <w:color w:val="000000"/>
        </w:rPr>
      </w:pPr>
      <w:r>
        <w:rPr>
          <w:rFonts w:ascii="微软雅黑" w:eastAsia="微软雅黑" w:hAnsi="微软雅黑" w:cs="微软雅黑"/>
          <w:color w:val="000000"/>
        </w:rPr>
        <w:t>安装实施：含安装人工费、辅材及现场施工管理；</w:t>
      </w:r>
    </w:p>
    <w:p w:rsidR="0073429C" w:rsidRDefault="00000000">
      <w:pPr>
        <w:numPr>
          <w:ilvl w:val="0"/>
          <w:numId w:val="1"/>
        </w:numPr>
        <w:tabs>
          <w:tab w:val="clear" w:pos="720"/>
          <w:tab w:val="left" w:pos="993"/>
        </w:tabs>
        <w:autoSpaceDE w:val="0"/>
        <w:autoSpaceDN w:val="0"/>
        <w:adjustRightInd w:val="0"/>
        <w:spacing w:after="0" w:line="360" w:lineRule="auto"/>
        <w:ind w:hanging="153"/>
        <w:rPr>
          <w:rFonts w:ascii="微软雅黑" w:eastAsia="微软雅黑" w:hAnsi="微软雅黑" w:cs="微软雅黑" w:hint="eastAsia"/>
          <w:color w:val="000000"/>
        </w:rPr>
      </w:pPr>
      <w:r>
        <w:rPr>
          <w:rFonts w:ascii="微软雅黑" w:eastAsia="微软雅黑" w:hAnsi="微软雅黑" w:cs="微软雅黑"/>
          <w:color w:val="000000"/>
        </w:rPr>
        <w:t>后期维护：投放期间的画面维护、结构安全检查及应急处理；</w:t>
      </w:r>
    </w:p>
    <w:p w:rsidR="0073429C" w:rsidRDefault="00000000">
      <w:pPr>
        <w:numPr>
          <w:ilvl w:val="0"/>
          <w:numId w:val="1"/>
        </w:numPr>
        <w:tabs>
          <w:tab w:val="clear" w:pos="720"/>
          <w:tab w:val="left" w:pos="993"/>
        </w:tabs>
        <w:autoSpaceDE w:val="0"/>
        <w:autoSpaceDN w:val="0"/>
        <w:adjustRightInd w:val="0"/>
        <w:spacing w:after="0" w:line="360" w:lineRule="auto"/>
        <w:ind w:hanging="153"/>
        <w:rPr>
          <w:rFonts w:ascii="微软雅黑" w:eastAsia="微软雅黑" w:hAnsi="微软雅黑" w:cs="微软雅黑" w:hint="eastAsia"/>
          <w:color w:val="000000"/>
        </w:rPr>
      </w:pPr>
      <w:r>
        <w:rPr>
          <w:rFonts w:ascii="微软雅黑" w:eastAsia="微软雅黑" w:hAnsi="微软雅黑" w:cs="微软雅黑"/>
          <w:color w:val="000000"/>
        </w:rPr>
        <w:t>安全责任：承担安装、投放及维护过程中的全部安全责任。</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投放数量及具体点位、尺寸/制作规格需求详见报价清单。</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4、招标方式：公开招标。</w:t>
      </w:r>
    </w:p>
    <w:p w:rsidR="0073429C" w:rsidRDefault="0073429C">
      <w:pPr>
        <w:pStyle w:val="21"/>
      </w:pP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rPr>
        <w:t>二、投标人资格条件</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1、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lastRenderedPageBreak/>
        <w:t>2、投标人的法定代表人或负责人为同一人，存在控股、管理关系的不同投标人，不得参加同</w:t>
      </w:r>
      <w:proofErr w:type="gramStart"/>
      <w:r>
        <w:rPr>
          <w:rFonts w:ascii="微软雅黑" w:eastAsia="微软雅黑" w:hAnsi="微软雅黑" w:cs="微软雅黑" w:hint="eastAsia"/>
          <w:color w:val="000000"/>
          <w:sz w:val="22"/>
          <w:szCs w:val="22"/>
        </w:rPr>
        <w:t>一标包投标</w:t>
      </w:r>
      <w:proofErr w:type="gramEnd"/>
      <w:r>
        <w:rPr>
          <w:rFonts w:ascii="微软雅黑" w:eastAsia="微软雅黑" w:hAnsi="微软雅黑" w:cs="微软雅黑" w:hint="eastAsia"/>
          <w:color w:val="000000"/>
          <w:sz w:val="22"/>
          <w:szCs w:val="22"/>
        </w:rPr>
        <w:t>或者未</w:t>
      </w:r>
      <w:proofErr w:type="gramStart"/>
      <w:r>
        <w:rPr>
          <w:rFonts w:ascii="微软雅黑" w:eastAsia="微软雅黑" w:hAnsi="微软雅黑" w:cs="微软雅黑" w:hint="eastAsia"/>
          <w:color w:val="000000"/>
          <w:sz w:val="22"/>
          <w:szCs w:val="22"/>
        </w:rPr>
        <w:t>划分标包的</w:t>
      </w:r>
      <w:proofErr w:type="gramEnd"/>
      <w:r>
        <w:rPr>
          <w:rFonts w:ascii="微软雅黑" w:eastAsia="微软雅黑" w:hAnsi="微软雅黑" w:cs="微软雅黑" w:hint="eastAsia"/>
          <w:color w:val="000000"/>
          <w:sz w:val="22"/>
          <w:szCs w:val="22"/>
        </w:rPr>
        <w:t>同一招标项目投标。</w:t>
      </w:r>
    </w:p>
    <w:p w:rsidR="0010211F" w:rsidRPr="0010211F" w:rsidRDefault="0010211F" w:rsidP="0010211F">
      <w:pPr>
        <w:autoSpaceDE w:val="0"/>
        <w:autoSpaceDN w:val="0"/>
        <w:adjustRightInd w:val="0"/>
        <w:spacing w:after="0" w:line="360" w:lineRule="auto"/>
        <w:ind w:firstLineChars="200" w:firstLine="440"/>
        <w:jc w:val="both"/>
        <w:rPr>
          <w:rFonts w:ascii="微软雅黑" w:eastAsia="微软雅黑" w:hAnsi="微软雅黑" w:cs="微软雅黑" w:hint="eastAsia"/>
          <w:color w:val="000000"/>
          <w:sz w:val="22"/>
          <w:szCs w:val="22"/>
        </w:rPr>
      </w:pPr>
      <w:r w:rsidRPr="0010211F">
        <w:rPr>
          <w:rFonts w:ascii="微软雅黑" w:eastAsia="微软雅黑" w:hAnsi="微软雅黑" w:cs="微软雅黑" w:hint="eastAsia"/>
          <w:color w:val="000000"/>
          <w:sz w:val="22"/>
          <w:szCs w:val="22"/>
        </w:rPr>
        <w:t>3、拥有至少3个同类广告投放成功案例（需提供合同或验收证明）</w:t>
      </w:r>
      <w:r>
        <w:rPr>
          <w:rFonts w:ascii="微软雅黑" w:eastAsia="微软雅黑" w:hAnsi="微软雅黑" w:cs="微软雅黑" w:hint="eastAsia"/>
          <w:color w:val="000000"/>
          <w:sz w:val="22"/>
          <w:szCs w:val="22"/>
        </w:rPr>
        <w:t>。</w:t>
      </w:r>
    </w:p>
    <w:p w:rsidR="0073429C" w:rsidRDefault="0010211F">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4、本次招标不接受联合体投标。</w:t>
      </w:r>
    </w:p>
    <w:p w:rsidR="0073429C" w:rsidRDefault="0073429C">
      <w:pPr>
        <w:pStyle w:val="21"/>
      </w:pP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rPr>
        <w:t>三、评标方法</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1、投标人投标报价不得高于招标控制价，否则其报价无效。</w:t>
      </w:r>
    </w:p>
    <w:p w:rsidR="0073429C" w:rsidRDefault="00000000">
      <w:pPr>
        <w:autoSpaceDE w:val="0"/>
        <w:autoSpaceDN w:val="0"/>
        <w:adjustRightInd w:val="0"/>
        <w:spacing w:after="0" w:line="360" w:lineRule="auto"/>
        <w:ind w:firstLineChars="200" w:firstLine="440"/>
        <w:rPr>
          <w:rFonts w:ascii="微软雅黑" w:eastAsia="微软雅黑" w:hAnsi="微软雅黑" w:cs="微软雅黑" w:hint="eastAsia"/>
          <w:color w:val="000000"/>
          <w:sz w:val="22"/>
          <w:szCs w:val="22"/>
        </w:rPr>
      </w:pPr>
      <w:r>
        <w:rPr>
          <w:rFonts w:ascii="微软雅黑" w:eastAsia="微软雅黑" w:hAnsi="微软雅黑" w:cs="微软雅黑" w:hint="eastAsia"/>
          <w:color w:val="000000"/>
          <w:sz w:val="22"/>
          <w:szCs w:val="22"/>
        </w:rPr>
        <w:t>2、经评标小组评审符合招标文件规定条件的有效投标人如低于三家，则本次招标流标（另行重新组织招标）。</w:t>
      </w:r>
    </w:p>
    <w:p w:rsidR="0073429C" w:rsidRDefault="00000000">
      <w:pPr>
        <w:adjustRightInd w:val="0"/>
        <w:snapToGrid w:val="0"/>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3、本次项目评标在项目、数量、材质、工艺、产品统一的原则下，最低价中标确定合作单位。</w:t>
      </w:r>
    </w:p>
    <w:p w:rsidR="0073429C" w:rsidRDefault="0073429C">
      <w:pPr>
        <w:pStyle w:val="21"/>
      </w:pP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b/>
          <w:color w:val="000000"/>
          <w:sz w:val="22"/>
          <w:szCs w:val="22"/>
        </w:rPr>
      </w:pPr>
      <w:r>
        <w:rPr>
          <w:rFonts w:ascii="微软雅黑" w:eastAsia="微软雅黑" w:hAnsi="微软雅黑" w:cs="微软雅黑" w:hint="eastAsia"/>
          <w:b/>
          <w:color w:val="000000"/>
          <w:sz w:val="22"/>
          <w:szCs w:val="22"/>
        </w:rPr>
        <w:t>四、投标报名提交材料及格式要求</w:t>
      </w: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（一）报名材料</w:t>
      </w: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附件1：投标函 加盖公章；</w:t>
      </w: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附件2：法人授权委托书 加盖公章；</w:t>
      </w: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附件3：投标人信用承诺函 加盖公章；</w:t>
      </w: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附件4：资质证明文件（营业执照等） 加盖公章。</w:t>
      </w: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（二）投标报价</w:t>
      </w: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附件5：投标报价单加盖公章。</w:t>
      </w:r>
    </w:p>
    <w:p w:rsidR="00DA4FC1" w:rsidRDefault="00B53C1D" w:rsidP="00DA4FC1">
      <w:pPr>
        <w:autoSpaceDE w:val="0"/>
        <w:autoSpaceDN w:val="0"/>
        <w:adjustRightInd w:val="0"/>
        <w:spacing w:line="360" w:lineRule="auto"/>
        <w:ind w:firstLineChars="200" w:firstLine="440"/>
        <w:rPr>
          <w:rFonts w:ascii="微软雅黑" w:eastAsia="微软雅黑" w:hAnsi="微软雅黑" w:cs="微软雅黑"/>
          <w:sz w:val="22"/>
          <w:szCs w:val="22"/>
        </w:rPr>
      </w:pPr>
      <w:r>
        <w:rPr>
          <w:rFonts w:ascii="微软雅黑" w:eastAsia="微软雅黑" w:hAnsi="微软雅黑" w:cs="微软雅黑" w:hint="eastAsia"/>
          <w:sz w:val="22"/>
          <w:szCs w:val="22"/>
        </w:rPr>
        <w:t>（三）投标要求</w:t>
      </w:r>
    </w:p>
    <w:p w:rsidR="00B53C1D" w:rsidRDefault="00B53C1D" w:rsidP="00DA4FC1">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lastRenderedPageBreak/>
        <w:t>投标人应按本招标文件“招投标日程表”规定的时间、地点，向招标人密封盖章提交投标文件，于6月16日11时前送至合肥市包河区城市更新建设有限公司，地址：合肥市包河区徽州大道1388号401。</w:t>
      </w:r>
    </w:p>
    <w:p w:rsidR="00B53C1D" w:rsidRDefault="00B53C1D" w:rsidP="00B53C1D">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注：不接受任何形式邮寄文件或电子文件，请投标单位投标负责人密封盖章提交，并以当面确认签字为准。</w:t>
      </w:r>
    </w:p>
    <w:p w:rsidR="0073429C" w:rsidRDefault="00000000">
      <w:pPr>
        <w:spacing w:line="360" w:lineRule="auto"/>
        <w:ind w:firstLineChars="200" w:firstLine="440"/>
        <w:rPr>
          <w:rFonts w:ascii="微软雅黑" w:eastAsia="微软雅黑" w:hAnsi="微软雅黑" w:cs="微软雅黑" w:hint="eastAsia"/>
          <w:sz w:val="22"/>
          <w:szCs w:val="22"/>
          <w:u w:val="single"/>
        </w:rPr>
      </w:pPr>
      <w:r>
        <w:rPr>
          <w:rFonts w:ascii="微软雅黑" w:eastAsia="微软雅黑" w:hAnsi="微软雅黑" w:cs="微软雅黑" w:hint="eastAsia"/>
          <w:sz w:val="22"/>
          <w:szCs w:val="22"/>
        </w:rPr>
        <w:t>联系人：</w:t>
      </w:r>
      <w:r>
        <w:rPr>
          <w:rFonts w:ascii="微软雅黑" w:eastAsia="微软雅黑" w:hAnsi="微软雅黑" w:cs="微软雅黑" w:hint="eastAsia"/>
          <w:sz w:val="22"/>
          <w:szCs w:val="22"/>
          <w:u w:val="single"/>
        </w:rPr>
        <w:t xml:space="preserve">  费思远   </w:t>
      </w:r>
    </w:p>
    <w:p w:rsidR="0073429C" w:rsidRDefault="00000000">
      <w:pPr>
        <w:spacing w:line="360" w:lineRule="auto"/>
        <w:ind w:firstLineChars="200" w:firstLine="440"/>
        <w:rPr>
          <w:rFonts w:ascii="微软雅黑" w:eastAsia="微软雅黑" w:hAnsi="微软雅黑" w:cs="微软雅黑" w:hint="eastAsia"/>
          <w:sz w:val="22"/>
          <w:szCs w:val="22"/>
          <w:u w:val="single"/>
        </w:rPr>
      </w:pPr>
      <w:r>
        <w:rPr>
          <w:rFonts w:ascii="微软雅黑" w:eastAsia="微软雅黑" w:hAnsi="微软雅黑" w:cs="微软雅黑" w:hint="eastAsia"/>
          <w:sz w:val="22"/>
          <w:szCs w:val="22"/>
        </w:rPr>
        <w:t>报名热线：</w:t>
      </w:r>
      <w:r>
        <w:rPr>
          <w:rFonts w:ascii="微软雅黑" w:eastAsia="微软雅黑" w:hAnsi="微软雅黑" w:cs="微软雅黑" w:hint="eastAsia"/>
          <w:sz w:val="22"/>
          <w:szCs w:val="22"/>
          <w:u w:val="single"/>
        </w:rPr>
        <w:t xml:space="preserve">  0551-63456711    </w:t>
      </w:r>
    </w:p>
    <w:p w:rsidR="0073429C" w:rsidRDefault="00000000">
      <w:pPr>
        <w:pStyle w:val="af4"/>
        <w:spacing w:before="0" w:beforeAutospacing="0" w:after="0" w:afterAutospacing="0"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联系地址：合肥市包河区徽州大道1388号4楼401</w:t>
      </w: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（四）开标</w:t>
      </w:r>
    </w:p>
    <w:p w:rsidR="0073429C" w:rsidRDefault="00000000" w:rsidP="00B91F49">
      <w:pPr>
        <w:autoSpaceDE w:val="0"/>
        <w:autoSpaceDN w:val="0"/>
        <w:adjustRightInd w:val="0"/>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投标截止后立即进行开标。具体开标时间、地点详见本招标文件“招投标日程表”。</w:t>
      </w:r>
    </w:p>
    <w:p w:rsidR="0073429C" w:rsidRDefault="00000000">
      <w:pPr>
        <w:autoSpaceDE w:val="0"/>
        <w:autoSpaceDN w:val="0"/>
        <w:adjustRightInd w:val="0"/>
        <w:spacing w:line="360" w:lineRule="auto"/>
        <w:ind w:firstLineChars="200" w:firstLine="440"/>
        <w:rPr>
          <w:rFonts w:ascii="微软雅黑" w:eastAsia="微软雅黑" w:hAnsi="微软雅黑" w:cs="微软雅黑" w:hint="eastAsia"/>
          <w:b/>
          <w:bCs/>
          <w:color w:val="000000"/>
          <w:sz w:val="22"/>
          <w:szCs w:val="22"/>
        </w:rPr>
      </w:pPr>
      <w:r>
        <w:rPr>
          <w:rFonts w:ascii="微软雅黑" w:eastAsia="微软雅黑" w:hAnsi="微软雅黑" w:cs="微软雅黑" w:hint="eastAsia"/>
          <w:b/>
          <w:bCs/>
          <w:color w:val="000000"/>
          <w:sz w:val="22"/>
          <w:szCs w:val="22"/>
        </w:rPr>
        <w:t>五、招标日程表</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890"/>
        <w:gridCol w:w="3267"/>
        <w:gridCol w:w="3267"/>
      </w:tblGrid>
      <w:tr w:rsidR="0073429C">
        <w:trPr>
          <w:cantSplit/>
          <w:trHeight w:hRule="exact" w:val="408"/>
          <w:jc w:val="center"/>
        </w:trPr>
        <w:tc>
          <w:tcPr>
            <w:tcW w:w="462" w:type="pct"/>
            <w:vAlign w:val="center"/>
          </w:tcPr>
          <w:p w:rsidR="0073429C" w:rsidRDefault="00000000">
            <w:pPr>
              <w:tabs>
                <w:tab w:val="left" w:pos="993"/>
              </w:tabs>
              <w:spacing w:line="440" w:lineRule="exact"/>
              <w:jc w:val="center"/>
              <w:rPr>
                <w:rFonts w:ascii="微软雅黑" w:eastAsia="微软雅黑" w:hAnsi="微软雅黑" w:cs="微软雅黑" w:hint="eastAsia"/>
                <w:b/>
                <w:bCs/>
              </w:rPr>
            </w:pPr>
            <w:r>
              <w:rPr>
                <w:rFonts w:ascii="微软雅黑" w:eastAsia="微软雅黑" w:hAnsi="微软雅黑" w:cs="微软雅黑" w:hint="eastAsia"/>
                <w:b/>
                <w:bCs/>
              </w:rPr>
              <w:t>序号</w:t>
            </w:r>
          </w:p>
        </w:tc>
        <w:tc>
          <w:tcPr>
            <w:tcW w:w="1018" w:type="pct"/>
            <w:vAlign w:val="center"/>
          </w:tcPr>
          <w:p w:rsidR="0073429C" w:rsidRDefault="00000000">
            <w:pPr>
              <w:tabs>
                <w:tab w:val="left" w:pos="993"/>
              </w:tabs>
              <w:spacing w:line="440" w:lineRule="exact"/>
              <w:jc w:val="center"/>
              <w:rPr>
                <w:rFonts w:ascii="微软雅黑" w:eastAsia="微软雅黑" w:hAnsi="微软雅黑" w:cs="微软雅黑" w:hint="eastAsia"/>
                <w:b/>
                <w:bCs/>
              </w:rPr>
            </w:pPr>
            <w:r>
              <w:rPr>
                <w:rFonts w:ascii="微软雅黑" w:eastAsia="微软雅黑" w:hAnsi="微软雅黑" w:cs="微软雅黑" w:hint="eastAsia"/>
                <w:b/>
                <w:bCs/>
              </w:rPr>
              <w:t>内容</w:t>
            </w:r>
          </w:p>
        </w:tc>
        <w:tc>
          <w:tcPr>
            <w:tcW w:w="1759" w:type="pct"/>
            <w:vAlign w:val="center"/>
          </w:tcPr>
          <w:p w:rsidR="0073429C" w:rsidRDefault="00000000">
            <w:pPr>
              <w:tabs>
                <w:tab w:val="left" w:pos="993"/>
              </w:tabs>
              <w:spacing w:line="440" w:lineRule="exact"/>
              <w:jc w:val="center"/>
              <w:rPr>
                <w:rFonts w:ascii="微软雅黑" w:eastAsia="微软雅黑" w:hAnsi="微软雅黑" w:cs="微软雅黑" w:hint="eastAsia"/>
                <w:b/>
                <w:bCs/>
              </w:rPr>
            </w:pPr>
            <w:r>
              <w:rPr>
                <w:rFonts w:ascii="微软雅黑" w:eastAsia="微软雅黑" w:hAnsi="微软雅黑" w:cs="微软雅黑" w:hint="eastAsia"/>
                <w:b/>
                <w:bCs/>
              </w:rPr>
              <w:t>时间</w:t>
            </w:r>
          </w:p>
        </w:tc>
        <w:tc>
          <w:tcPr>
            <w:tcW w:w="1759" w:type="pct"/>
            <w:vAlign w:val="center"/>
          </w:tcPr>
          <w:p w:rsidR="0073429C" w:rsidRDefault="00000000">
            <w:pPr>
              <w:tabs>
                <w:tab w:val="left" w:pos="993"/>
              </w:tabs>
              <w:spacing w:line="440" w:lineRule="exact"/>
              <w:jc w:val="center"/>
              <w:rPr>
                <w:rFonts w:ascii="微软雅黑" w:eastAsia="微软雅黑" w:hAnsi="微软雅黑" w:cs="微软雅黑" w:hint="eastAsia"/>
                <w:b/>
                <w:bCs/>
              </w:rPr>
            </w:pPr>
            <w:r>
              <w:rPr>
                <w:rFonts w:ascii="微软雅黑" w:eastAsia="微软雅黑" w:hAnsi="微软雅黑" w:cs="微软雅黑" w:hint="eastAsia"/>
                <w:b/>
                <w:bCs/>
              </w:rPr>
              <w:t>地点</w:t>
            </w:r>
          </w:p>
        </w:tc>
      </w:tr>
      <w:tr w:rsidR="0073429C">
        <w:trPr>
          <w:trHeight w:val="821"/>
          <w:jc w:val="center"/>
        </w:trPr>
        <w:tc>
          <w:tcPr>
            <w:tcW w:w="462" w:type="pct"/>
            <w:vAlign w:val="center"/>
          </w:tcPr>
          <w:p w:rsidR="0073429C" w:rsidRDefault="00000000">
            <w:pPr>
              <w:tabs>
                <w:tab w:val="left" w:pos="993"/>
              </w:tabs>
              <w:spacing w:line="440" w:lineRule="exact"/>
              <w:ind w:firstLineChars="200" w:firstLine="420"/>
              <w:jc w:val="center"/>
              <w:rPr>
                <w:rFonts w:ascii="微软雅黑" w:eastAsia="微软雅黑" w:hAnsi="微软雅黑" w:cs="微软雅黑" w:hint="eastAsia"/>
              </w:rPr>
            </w:pPr>
            <w:r>
              <w:rPr>
                <w:rFonts w:ascii="微软雅黑" w:eastAsia="微软雅黑" w:hAnsi="微软雅黑" w:cs="微软雅黑" w:hint="eastAsia"/>
              </w:rPr>
              <w:t>1</w:t>
            </w:r>
          </w:p>
        </w:tc>
        <w:tc>
          <w:tcPr>
            <w:tcW w:w="1018" w:type="pct"/>
            <w:vAlign w:val="center"/>
          </w:tcPr>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招标文件发布</w:t>
            </w:r>
          </w:p>
        </w:tc>
        <w:tc>
          <w:tcPr>
            <w:tcW w:w="1759" w:type="pct"/>
            <w:vAlign w:val="center"/>
          </w:tcPr>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2025年6月</w:t>
            </w:r>
            <w:r w:rsidR="001F7BFB">
              <w:rPr>
                <w:rFonts w:ascii="微软雅黑" w:eastAsia="微软雅黑" w:hAnsi="微软雅黑" w:cs="微软雅黑" w:hint="eastAsia"/>
              </w:rPr>
              <w:t>1</w:t>
            </w:r>
            <w:r w:rsidR="0010211F">
              <w:rPr>
                <w:rFonts w:ascii="微软雅黑" w:eastAsia="微软雅黑" w:hAnsi="微软雅黑" w:cs="微软雅黑" w:hint="eastAsia"/>
              </w:rPr>
              <w:t>3</w:t>
            </w:r>
            <w:r>
              <w:rPr>
                <w:rFonts w:ascii="微软雅黑" w:eastAsia="微软雅黑" w:hAnsi="微软雅黑" w:cs="微软雅黑" w:hint="eastAsia"/>
              </w:rPr>
              <w:t>日</w:t>
            </w:r>
          </w:p>
        </w:tc>
        <w:tc>
          <w:tcPr>
            <w:tcW w:w="1759" w:type="pct"/>
            <w:vAlign w:val="center"/>
          </w:tcPr>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合肥滨湖集团公共平台</w:t>
            </w:r>
          </w:p>
        </w:tc>
      </w:tr>
      <w:tr w:rsidR="0073429C">
        <w:trPr>
          <w:trHeight w:val="806"/>
          <w:jc w:val="center"/>
        </w:trPr>
        <w:tc>
          <w:tcPr>
            <w:tcW w:w="462" w:type="pct"/>
            <w:vAlign w:val="center"/>
          </w:tcPr>
          <w:p w:rsidR="0073429C" w:rsidRDefault="00000000">
            <w:pPr>
              <w:tabs>
                <w:tab w:val="left" w:pos="993"/>
              </w:tabs>
              <w:spacing w:line="440" w:lineRule="exact"/>
              <w:ind w:firstLineChars="200" w:firstLine="420"/>
              <w:jc w:val="center"/>
              <w:rPr>
                <w:rFonts w:ascii="微软雅黑" w:eastAsia="微软雅黑" w:hAnsi="微软雅黑" w:cs="微软雅黑" w:hint="eastAsia"/>
              </w:rPr>
            </w:pPr>
            <w:r>
              <w:rPr>
                <w:rFonts w:ascii="微软雅黑" w:eastAsia="微软雅黑" w:hAnsi="微软雅黑" w:cs="微软雅黑" w:hint="eastAsia"/>
              </w:rPr>
              <w:t>2</w:t>
            </w:r>
          </w:p>
        </w:tc>
        <w:tc>
          <w:tcPr>
            <w:tcW w:w="1018" w:type="pct"/>
            <w:vAlign w:val="center"/>
          </w:tcPr>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投标文件提交</w:t>
            </w:r>
          </w:p>
        </w:tc>
        <w:tc>
          <w:tcPr>
            <w:tcW w:w="1759" w:type="pct"/>
            <w:vAlign w:val="center"/>
          </w:tcPr>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截至2025年</w:t>
            </w:r>
          </w:p>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6月</w:t>
            </w:r>
            <w:r w:rsidR="001F7BFB">
              <w:rPr>
                <w:rFonts w:ascii="微软雅黑" w:eastAsia="微软雅黑" w:hAnsi="微软雅黑" w:cs="微软雅黑" w:hint="eastAsia"/>
              </w:rPr>
              <w:t>1</w:t>
            </w:r>
            <w:r w:rsidR="0010211F">
              <w:rPr>
                <w:rFonts w:ascii="微软雅黑" w:eastAsia="微软雅黑" w:hAnsi="微软雅黑" w:cs="微软雅黑" w:hint="eastAsia"/>
              </w:rPr>
              <w:t>6</w:t>
            </w:r>
            <w:r>
              <w:rPr>
                <w:rFonts w:ascii="微软雅黑" w:eastAsia="微软雅黑" w:hAnsi="微软雅黑" w:cs="微软雅黑" w:hint="eastAsia"/>
              </w:rPr>
              <w:t>日11时</w:t>
            </w:r>
          </w:p>
        </w:tc>
        <w:tc>
          <w:tcPr>
            <w:tcW w:w="1759" w:type="pct"/>
            <w:vAlign w:val="center"/>
          </w:tcPr>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合肥市包河区徽州大道1388号</w:t>
            </w:r>
          </w:p>
        </w:tc>
      </w:tr>
      <w:tr w:rsidR="0073429C">
        <w:trPr>
          <w:trHeight w:val="653"/>
          <w:jc w:val="center"/>
        </w:trPr>
        <w:tc>
          <w:tcPr>
            <w:tcW w:w="462" w:type="pct"/>
            <w:vAlign w:val="center"/>
          </w:tcPr>
          <w:p w:rsidR="0073429C" w:rsidRDefault="00000000">
            <w:pPr>
              <w:tabs>
                <w:tab w:val="left" w:pos="993"/>
              </w:tabs>
              <w:spacing w:line="440" w:lineRule="exact"/>
              <w:ind w:firstLineChars="200" w:firstLine="420"/>
              <w:jc w:val="center"/>
              <w:rPr>
                <w:rFonts w:ascii="微软雅黑" w:eastAsia="微软雅黑" w:hAnsi="微软雅黑" w:cs="微软雅黑" w:hint="eastAsia"/>
              </w:rPr>
            </w:pPr>
            <w:r>
              <w:rPr>
                <w:rFonts w:ascii="微软雅黑" w:eastAsia="微软雅黑" w:hAnsi="微软雅黑" w:cs="微软雅黑" w:hint="eastAsia"/>
              </w:rPr>
              <w:t>3</w:t>
            </w:r>
          </w:p>
        </w:tc>
        <w:tc>
          <w:tcPr>
            <w:tcW w:w="1018" w:type="pct"/>
            <w:vAlign w:val="center"/>
          </w:tcPr>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开标时间、地点</w:t>
            </w:r>
          </w:p>
        </w:tc>
        <w:tc>
          <w:tcPr>
            <w:tcW w:w="1759" w:type="pct"/>
            <w:vAlign w:val="center"/>
          </w:tcPr>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2025年6月</w:t>
            </w:r>
            <w:r w:rsidR="001F7BFB">
              <w:rPr>
                <w:rFonts w:ascii="微软雅黑" w:eastAsia="微软雅黑" w:hAnsi="微软雅黑" w:cs="微软雅黑" w:hint="eastAsia"/>
              </w:rPr>
              <w:t>1</w:t>
            </w:r>
            <w:r w:rsidR="0010211F">
              <w:rPr>
                <w:rFonts w:ascii="微软雅黑" w:eastAsia="微软雅黑" w:hAnsi="微软雅黑" w:cs="微软雅黑" w:hint="eastAsia"/>
              </w:rPr>
              <w:t>6</w:t>
            </w:r>
            <w:r>
              <w:rPr>
                <w:rFonts w:ascii="微软雅黑" w:eastAsia="微软雅黑" w:hAnsi="微软雅黑" w:cs="微软雅黑" w:hint="eastAsia"/>
              </w:rPr>
              <w:t>日（暂定）</w:t>
            </w:r>
          </w:p>
        </w:tc>
        <w:tc>
          <w:tcPr>
            <w:tcW w:w="1759" w:type="pct"/>
            <w:vAlign w:val="center"/>
          </w:tcPr>
          <w:p w:rsidR="0073429C" w:rsidRDefault="00000000">
            <w:pPr>
              <w:tabs>
                <w:tab w:val="left" w:pos="993"/>
              </w:tabs>
              <w:spacing w:line="440" w:lineRule="exact"/>
              <w:jc w:val="center"/>
              <w:rPr>
                <w:rFonts w:ascii="微软雅黑" w:eastAsia="微软雅黑" w:hAnsi="微软雅黑" w:cs="微软雅黑" w:hint="eastAsia"/>
              </w:rPr>
            </w:pPr>
            <w:r>
              <w:rPr>
                <w:rFonts w:ascii="微软雅黑" w:eastAsia="微软雅黑" w:hAnsi="微软雅黑" w:cs="微软雅黑" w:hint="eastAsia"/>
              </w:rPr>
              <w:t>合肥滨湖集团5楼开标室（暂定）</w:t>
            </w:r>
          </w:p>
        </w:tc>
      </w:tr>
    </w:tbl>
    <w:p w:rsidR="0073429C" w:rsidRDefault="00B91F49">
      <w:pPr>
        <w:tabs>
          <w:tab w:val="left" w:pos="993"/>
        </w:tabs>
        <w:spacing w:line="440" w:lineRule="exact"/>
        <w:ind w:firstLineChars="200" w:firstLine="420"/>
        <w:rPr>
          <w:rFonts w:ascii="微软雅黑" w:eastAsia="微软雅黑" w:hAnsi="微软雅黑" w:cs="微软雅黑" w:hint="eastAsia"/>
        </w:rPr>
      </w:pPr>
      <w:r>
        <w:rPr>
          <w:rFonts w:ascii="微软雅黑" w:eastAsia="微软雅黑" w:hAnsi="微软雅黑" w:cs="微软雅黑" w:hint="eastAsia"/>
          <w:b/>
          <w:bCs/>
        </w:rPr>
        <w:t>投放周期：</w:t>
      </w:r>
      <w:r>
        <w:rPr>
          <w:rFonts w:ascii="微软雅黑" w:eastAsia="微软雅黑" w:hAnsi="微软雅黑" w:cs="微软雅黑" w:hint="eastAsia"/>
        </w:rPr>
        <w:t>31天。</w:t>
      </w:r>
    </w:p>
    <w:p w:rsidR="0073429C" w:rsidRDefault="00B91F49">
      <w:pPr>
        <w:tabs>
          <w:tab w:val="left" w:pos="993"/>
        </w:tabs>
        <w:spacing w:line="440" w:lineRule="exact"/>
        <w:ind w:firstLineChars="200" w:firstLine="420"/>
        <w:rPr>
          <w:rFonts w:ascii="微软雅黑" w:eastAsia="微软雅黑" w:hAnsi="微软雅黑" w:cs="微软雅黑" w:hint="eastAsia"/>
        </w:rPr>
      </w:pPr>
      <w:r w:rsidRPr="00B91F49">
        <w:rPr>
          <w:rFonts w:ascii="微软雅黑" w:eastAsia="微软雅黑" w:hAnsi="微软雅黑" w:cs="微软雅黑" w:hint="eastAsia"/>
          <w:b/>
          <w:bCs/>
        </w:rPr>
        <w:t>招标控制价</w:t>
      </w:r>
      <w:r>
        <w:rPr>
          <w:rFonts w:ascii="微软雅黑" w:eastAsia="微软雅黑" w:hAnsi="微软雅黑" w:cs="微软雅黑" w:hint="eastAsia"/>
          <w:b/>
          <w:bCs/>
        </w:rPr>
        <w:t>：</w:t>
      </w:r>
      <w:r>
        <w:rPr>
          <w:rFonts w:ascii="微软雅黑" w:eastAsia="微软雅黑" w:hAnsi="微软雅黑" w:cs="微软雅黑" w:hint="eastAsia"/>
        </w:rPr>
        <w:t>8万元（含税）。</w:t>
      </w:r>
    </w:p>
    <w:p w:rsidR="00B91F49" w:rsidRDefault="00B91F49" w:rsidP="00B91F49">
      <w:pPr>
        <w:tabs>
          <w:tab w:val="left" w:pos="993"/>
        </w:tabs>
        <w:spacing w:line="440" w:lineRule="exact"/>
        <w:ind w:firstLineChars="200" w:firstLine="420"/>
        <w:rPr>
          <w:rFonts w:ascii="微软雅黑" w:eastAsia="微软雅黑" w:hAnsi="微软雅黑" w:cs="微软雅黑" w:hint="eastAsia"/>
          <w:b/>
          <w:bCs/>
        </w:rPr>
      </w:pPr>
      <w:r>
        <w:rPr>
          <w:rFonts w:ascii="微软雅黑" w:eastAsia="微软雅黑" w:hAnsi="微软雅黑" w:cs="微软雅黑" w:hint="eastAsia"/>
          <w:b/>
          <w:bCs/>
        </w:rPr>
        <w:t>具体点位如下：</w:t>
      </w:r>
    </w:p>
    <w:tbl>
      <w:tblPr>
        <w:tblStyle w:val="af7"/>
        <w:tblW w:w="9338" w:type="dxa"/>
        <w:jc w:val="center"/>
        <w:tblLook w:val="04A0" w:firstRow="1" w:lastRow="0" w:firstColumn="1" w:lastColumn="0" w:noHBand="0" w:noVBand="1"/>
      </w:tblPr>
      <w:tblGrid>
        <w:gridCol w:w="5644"/>
        <w:gridCol w:w="3694"/>
      </w:tblGrid>
      <w:tr w:rsidR="00B91F49" w:rsidRPr="00B91F49" w:rsidTr="00675BB9">
        <w:trPr>
          <w:trHeight w:val="12"/>
          <w:jc w:val="center"/>
        </w:trPr>
        <w:tc>
          <w:tcPr>
            <w:tcW w:w="5644" w:type="dxa"/>
            <w:noWrap/>
            <w:vAlign w:val="center"/>
            <w:hideMark/>
          </w:tcPr>
          <w:p w:rsidR="00B91F49" w:rsidRPr="00B91F49" w:rsidRDefault="00B91F49" w:rsidP="00B91F49">
            <w:pPr>
              <w:spacing w:after="0" w:line="240" w:lineRule="auto"/>
              <w:jc w:val="center"/>
              <w:rPr>
                <w:rFonts w:ascii="微软雅黑" w:eastAsia="微软雅黑" w:hAnsi="微软雅黑" w:cs="宋体" w:hint="eastAsia"/>
                <w:color w:val="000000"/>
                <w:sz w:val="22"/>
                <w:szCs w:val="22"/>
              </w:rPr>
            </w:pPr>
            <w:r w:rsidRPr="00B91F49">
              <w:rPr>
                <w:rFonts w:ascii="微软雅黑" w:eastAsia="微软雅黑" w:hAnsi="微软雅黑" w:cs="宋体" w:hint="eastAsia"/>
                <w:color w:val="000000"/>
                <w:sz w:val="22"/>
                <w:szCs w:val="22"/>
              </w:rPr>
              <w:t>尺寸/制作规格</w:t>
            </w:r>
          </w:p>
        </w:tc>
        <w:tc>
          <w:tcPr>
            <w:tcW w:w="3694" w:type="dxa"/>
            <w:noWrap/>
            <w:vAlign w:val="center"/>
            <w:hideMark/>
          </w:tcPr>
          <w:p w:rsidR="00B91F49" w:rsidRPr="00B91F49" w:rsidRDefault="00B91F49" w:rsidP="00B91F49">
            <w:pPr>
              <w:spacing w:after="0" w:line="240" w:lineRule="auto"/>
              <w:jc w:val="center"/>
              <w:rPr>
                <w:rFonts w:ascii="微软雅黑" w:eastAsia="微软雅黑" w:hAnsi="微软雅黑" w:cs="宋体" w:hint="eastAsia"/>
                <w:color w:val="000000"/>
                <w:sz w:val="22"/>
                <w:szCs w:val="22"/>
              </w:rPr>
            </w:pPr>
            <w:r w:rsidRPr="00B91F49">
              <w:rPr>
                <w:rFonts w:ascii="微软雅黑" w:eastAsia="微软雅黑" w:hAnsi="微软雅黑" w:cs="宋体" w:hint="eastAsia"/>
                <w:color w:val="000000"/>
                <w:sz w:val="22"/>
                <w:szCs w:val="22"/>
              </w:rPr>
              <w:t>投放数量及具体点位（共</w:t>
            </w:r>
            <w:r w:rsidR="00C33C89">
              <w:rPr>
                <w:rFonts w:ascii="微软雅黑" w:eastAsia="微软雅黑" w:hAnsi="微软雅黑" w:cs="宋体" w:hint="eastAsia"/>
                <w:color w:val="000000"/>
                <w:sz w:val="22"/>
                <w:szCs w:val="22"/>
              </w:rPr>
              <w:t>6</w:t>
            </w:r>
            <w:r w:rsidRPr="00B91F49">
              <w:rPr>
                <w:rFonts w:ascii="微软雅黑" w:eastAsia="微软雅黑" w:hAnsi="微软雅黑" w:cs="宋体" w:hint="eastAsia"/>
                <w:color w:val="000000"/>
                <w:sz w:val="22"/>
                <w:szCs w:val="22"/>
              </w:rPr>
              <w:t>处）</w:t>
            </w:r>
          </w:p>
        </w:tc>
      </w:tr>
      <w:tr w:rsidR="008650EA" w:rsidRPr="00B91F49" w:rsidTr="00675BB9">
        <w:trPr>
          <w:trHeight w:val="49"/>
          <w:jc w:val="center"/>
        </w:trPr>
        <w:tc>
          <w:tcPr>
            <w:tcW w:w="5644" w:type="dxa"/>
            <w:vMerge w:val="restart"/>
            <w:vAlign w:val="center"/>
            <w:hideMark/>
          </w:tcPr>
          <w:p w:rsidR="008650EA" w:rsidRPr="00B91F49" w:rsidRDefault="008650EA" w:rsidP="008650EA">
            <w:pPr>
              <w:spacing w:after="0" w:line="240" w:lineRule="auto"/>
              <w:jc w:val="center"/>
              <w:rPr>
                <w:rFonts w:ascii="微软雅黑" w:eastAsia="微软雅黑" w:hAnsi="微软雅黑" w:cs="宋体" w:hint="eastAsia"/>
                <w:color w:val="000000"/>
                <w:sz w:val="22"/>
                <w:szCs w:val="22"/>
              </w:rPr>
            </w:pPr>
            <w:r w:rsidRPr="00B91F49">
              <w:rPr>
                <w:rFonts w:ascii="微软雅黑" w:eastAsia="微软雅黑" w:hAnsi="微软雅黑" w:cs="宋体" w:hint="eastAsia"/>
                <w:color w:val="000000"/>
                <w:sz w:val="22"/>
                <w:szCs w:val="22"/>
              </w:rPr>
              <w:t>发布尺寸：不小于3*5米</w:t>
            </w:r>
            <w:r w:rsidRPr="00B91F49">
              <w:rPr>
                <w:rFonts w:ascii="微软雅黑" w:eastAsia="微软雅黑" w:hAnsi="微软雅黑" w:cs="宋体" w:hint="eastAsia"/>
                <w:color w:val="000000"/>
                <w:sz w:val="22"/>
                <w:szCs w:val="22"/>
              </w:rPr>
              <w:br/>
            </w:r>
            <w:r w:rsidRPr="00B91F49">
              <w:rPr>
                <w:rFonts w:ascii="微软雅黑" w:eastAsia="微软雅黑" w:hAnsi="微软雅黑" w:cs="宋体" w:hint="eastAsia"/>
                <w:color w:val="000000"/>
                <w:sz w:val="22"/>
                <w:szCs w:val="22"/>
              </w:rPr>
              <w:lastRenderedPageBreak/>
              <w:t xml:space="preserve"> 画布基础构成：聚氯Z</w:t>
            </w:r>
            <w:proofErr w:type="gramStart"/>
            <w:r w:rsidRPr="00B91F49">
              <w:rPr>
                <w:rFonts w:ascii="微软雅黑" w:eastAsia="微软雅黑" w:hAnsi="微软雅黑" w:cs="宋体" w:hint="eastAsia"/>
                <w:color w:val="000000"/>
                <w:sz w:val="22"/>
                <w:szCs w:val="22"/>
              </w:rPr>
              <w:t>烯膜和</w:t>
            </w:r>
            <w:proofErr w:type="gramEnd"/>
            <w:r w:rsidRPr="00B91F49">
              <w:rPr>
                <w:rFonts w:ascii="微软雅黑" w:eastAsia="微软雅黑" w:hAnsi="微软雅黑" w:cs="宋体" w:hint="eastAsia"/>
                <w:color w:val="000000"/>
                <w:sz w:val="22"/>
                <w:szCs w:val="22"/>
              </w:rPr>
              <w:t>水刺无纺布复合成型的户外用防雨1号布（520 网状 34 丝结构）</w:t>
            </w:r>
            <w:r w:rsidRPr="00B91F49">
              <w:rPr>
                <w:rFonts w:ascii="微软雅黑" w:eastAsia="微软雅黑" w:hAnsi="微软雅黑" w:cs="宋体" w:hint="eastAsia"/>
                <w:color w:val="000000"/>
                <w:sz w:val="22"/>
                <w:szCs w:val="22"/>
              </w:rPr>
              <w:br/>
              <w:t>画布喷绘：海德堡8喷头</w:t>
            </w:r>
            <w:proofErr w:type="gramStart"/>
            <w:r w:rsidRPr="00B91F49">
              <w:rPr>
                <w:rFonts w:ascii="微软雅黑" w:eastAsia="微软雅黑" w:hAnsi="微软雅黑" w:cs="宋体" w:hint="eastAsia"/>
                <w:color w:val="000000"/>
                <w:sz w:val="22"/>
                <w:szCs w:val="22"/>
              </w:rPr>
              <w:t>高清丝印</w:t>
            </w:r>
            <w:proofErr w:type="gramEnd"/>
            <w:r w:rsidRPr="00B91F49">
              <w:rPr>
                <w:rFonts w:ascii="微软雅黑" w:eastAsia="微软雅黑" w:hAnsi="微软雅黑" w:cs="宋体" w:hint="eastAsia"/>
                <w:color w:val="000000"/>
                <w:sz w:val="22"/>
                <w:szCs w:val="22"/>
              </w:rPr>
              <w:t>喷绘</w:t>
            </w:r>
            <w:r w:rsidRPr="00B91F49">
              <w:rPr>
                <w:rFonts w:ascii="微软雅黑" w:eastAsia="微软雅黑" w:hAnsi="微软雅黑" w:cs="宋体" w:hint="eastAsia"/>
                <w:color w:val="000000"/>
                <w:sz w:val="22"/>
                <w:szCs w:val="22"/>
              </w:rPr>
              <w:br/>
              <w:t>框架结构：镀锌防锈角钢基础固定钢架，螺丝附属固定或钢丝拉力固定</w:t>
            </w:r>
          </w:p>
        </w:tc>
        <w:tc>
          <w:tcPr>
            <w:tcW w:w="3694" w:type="dxa"/>
            <w:vAlign w:val="center"/>
            <w:hideMark/>
          </w:tcPr>
          <w:p w:rsidR="008650EA" w:rsidRDefault="008650EA" w:rsidP="008650EA">
            <w:pPr>
              <w:spacing w:after="0" w:line="240" w:lineRule="auto"/>
              <w:jc w:val="center"/>
              <w:rPr>
                <w:rFonts w:ascii="微软雅黑" w:eastAsia="微软雅黑" w:hAnsi="微软雅黑" w:cs="宋体"/>
                <w:color w:val="000000"/>
                <w:sz w:val="22"/>
                <w:szCs w:val="22"/>
              </w:rPr>
            </w:pPr>
            <w:r>
              <w:rPr>
                <w:rFonts w:ascii="微软雅黑" w:eastAsia="微软雅黑" w:hAnsi="微软雅黑" w:hint="eastAsia"/>
                <w:color w:val="000000"/>
                <w:sz w:val="22"/>
                <w:szCs w:val="22"/>
              </w:rPr>
              <w:lastRenderedPageBreak/>
              <w:t>南二环路与宁国路交口</w:t>
            </w:r>
          </w:p>
        </w:tc>
      </w:tr>
      <w:tr w:rsidR="008650EA" w:rsidRPr="00B91F49" w:rsidTr="00675BB9">
        <w:trPr>
          <w:trHeight w:val="49"/>
          <w:jc w:val="center"/>
        </w:trPr>
        <w:tc>
          <w:tcPr>
            <w:tcW w:w="5644" w:type="dxa"/>
            <w:vMerge/>
            <w:vAlign w:val="center"/>
            <w:hideMark/>
          </w:tcPr>
          <w:p w:rsidR="008650EA" w:rsidRPr="00B91F49" w:rsidRDefault="008650EA" w:rsidP="008650EA">
            <w:pPr>
              <w:spacing w:after="0" w:line="240" w:lineRule="auto"/>
              <w:jc w:val="center"/>
              <w:rPr>
                <w:rFonts w:ascii="微软雅黑" w:eastAsia="微软雅黑" w:hAnsi="微软雅黑" w:cs="宋体" w:hint="eastAsia"/>
                <w:color w:val="000000"/>
                <w:sz w:val="22"/>
                <w:szCs w:val="22"/>
              </w:rPr>
            </w:pPr>
          </w:p>
        </w:tc>
        <w:tc>
          <w:tcPr>
            <w:tcW w:w="3694" w:type="dxa"/>
            <w:vAlign w:val="center"/>
            <w:hideMark/>
          </w:tcPr>
          <w:p w:rsidR="008650EA" w:rsidRDefault="008650EA" w:rsidP="008650EA">
            <w:pPr>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t>水阳江路与徽州大道交口</w:t>
            </w:r>
          </w:p>
        </w:tc>
      </w:tr>
      <w:tr w:rsidR="008650EA" w:rsidRPr="00B91F49" w:rsidTr="00675BB9">
        <w:trPr>
          <w:trHeight w:val="49"/>
          <w:jc w:val="center"/>
        </w:trPr>
        <w:tc>
          <w:tcPr>
            <w:tcW w:w="5644" w:type="dxa"/>
            <w:vMerge/>
            <w:vAlign w:val="center"/>
            <w:hideMark/>
          </w:tcPr>
          <w:p w:rsidR="008650EA" w:rsidRPr="00B91F49" w:rsidRDefault="008650EA" w:rsidP="008650EA">
            <w:pPr>
              <w:spacing w:after="0" w:line="240" w:lineRule="auto"/>
              <w:jc w:val="center"/>
              <w:rPr>
                <w:rFonts w:ascii="微软雅黑" w:eastAsia="微软雅黑" w:hAnsi="微软雅黑" w:cs="宋体" w:hint="eastAsia"/>
                <w:color w:val="000000"/>
                <w:sz w:val="22"/>
                <w:szCs w:val="22"/>
              </w:rPr>
            </w:pPr>
          </w:p>
        </w:tc>
        <w:tc>
          <w:tcPr>
            <w:tcW w:w="3694" w:type="dxa"/>
            <w:vAlign w:val="center"/>
            <w:hideMark/>
          </w:tcPr>
          <w:p w:rsidR="008650EA" w:rsidRDefault="008650EA" w:rsidP="008650EA">
            <w:pPr>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t>望</w:t>
            </w:r>
            <w:proofErr w:type="gramStart"/>
            <w:r>
              <w:rPr>
                <w:rFonts w:ascii="微软雅黑" w:eastAsia="微软雅黑" w:hAnsi="微软雅黑" w:hint="eastAsia"/>
                <w:color w:val="000000"/>
                <w:sz w:val="22"/>
                <w:szCs w:val="22"/>
              </w:rPr>
              <w:t>江东路</w:t>
            </w:r>
            <w:proofErr w:type="gramEnd"/>
            <w:r>
              <w:rPr>
                <w:rFonts w:ascii="微软雅黑" w:eastAsia="微软雅黑" w:hAnsi="微软雅黑" w:hint="eastAsia"/>
                <w:color w:val="000000"/>
                <w:sz w:val="22"/>
                <w:szCs w:val="22"/>
              </w:rPr>
              <w:t>与宁国南路交口</w:t>
            </w:r>
          </w:p>
        </w:tc>
      </w:tr>
      <w:tr w:rsidR="008650EA" w:rsidRPr="00B91F49" w:rsidTr="00675BB9">
        <w:trPr>
          <w:trHeight w:val="49"/>
          <w:jc w:val="center"/>
        </w:trPr>
        <w:tc>
          <w:tcPr>
            <w:tcW w:w="5644" w:type="dxa"/>
            <w:vMerge/>
            <w:vAlign w:val="center"/>
            <w:hideMark/>
          </w:tcPr>
          <w:p w:rsidR="008650EA" w:rsidRPr="00B91F49" w:rsidRDefault="008650EA" w:rsidP="008650EA">
            <w:pPr>
              <w:spacing w:after="0" w:line="240" w:lineRule="auto"/>
              <w:jc w:val="center"/>
              <w:rPr>
                <w:rFonts w:ascii="微软雅黑" w:eastAsia="微软雅黑" w:hAnsi="微软雅黑" w:cs="宋体" w:hint="eastAsia"/>
                <w:color w:val="000000"/>
                <w:sz w:val="22"/>
                <w:szCs w:val="22"/>
              </w:rPr>
            </w:pPr>
          </w:p>
        </w:tc>
        <w:tc>
          <w:tcPr>
            <w:tcW w:w="3694" w:type="dxa"/>
            <w:vAlign w:val="center"/>
            <w:hideMark/>
          </w:tcPr>
          <w:p w:rsidR="008650EA" w:rsidRDefault="008650EA" w:rsidP="008650EA">
            <w:pPr>
              <w:jc w:val="center"/>
              <w:rPr>
                <w:rFonts w:ascii="微软雅黑" w:eastAsia="微软雅黑" w:hAnsi="微软雅黑" w:hint="eastAsia"/>
                <w:color w:val="000000"/>
                <w:sz w:val="22"/>
                <w:szCs w:val="22"/>
              </w:rPr>
            </w:pPr>
            <w:proofErr w:type="gramStart"/>
            <w:r>
              <w:rPr>
                <w:rFonts w:ascii="微软雅黑" w:eastAsia="微软雅黑" w:hAnsi="微软雅黑" w:hint="eastAsia"/>
                <w:color w:val="000000"/>
                <w:sz w:val="22"/>
                <w:szCs w:val="22"/>
              </w:rPr>
              <w:t>祁</w:t>
            </w:r>
            <w:proofErr w:type="gramEnd"/>
            <w:r>
              <w:rPr>
                <w:rFonts w:ascii="微软雅黑" w:eastAsia="微软雅黑" w:hAnsi="微软雅黑" w:hint="eastAsia"/>
                <w:color w:val="000000"/>
                <w:sz w:val="22"/>
                <w:szCs w:val="22"/>
              </w:rPr>
              <w:t>门路与宁国路交口</w:t>
            </w:r>
          </w:p>
        </w:tc>
      </w:tr>
      <w:tr w:rsidR="008650EA" w:rsidRPr="00B91F49" w:rsidTr="00675BB9">
        <w:trPr>
          <w:trHeight w:val="49"/>
          <w:jc w:val="center"/>
        </w:trPr>
        <w:tc>
          <w:tcPr>
            <w:tcW w:w="5644" w:type="dxa"/>
            <w:vMerge/>
            <w:vAlign w:val="center"/>
            <w:hideMark/>
          </w:tcPr>
          <w:p w:rsidR="008650EA" w:rsidRPr="00B91F49" w:rsidRDefault="008650EA" w:rsidP="008650EA">
            <w:pPr>
              <w:spacing w:after="0" w:line="240" w:lineRule="auto"/>
              <w:jc w:val="center"/>
              <w:rPr>
                <w:rFonts w:ascii="微软雅黑" w:eastAsia="微软雅黑" w:hAnsi="微软雅黑" w:cs="宋体" w:hint="eastAsia"/>
                <w:color w:val="000000"/>
                <w:sz w:val="22"/>
                <w:szCs w:val="22"/>
              </w:rPr>
            </w:pPr>
          </w:p>
        </w:tc>
        <w:tc>
          <w:tcPr>
            <w:tcW w:w="3694" w:type="dxa"/>
            <w:vAlign w:val="center"/>
            <w:hideMark/>
          </w:tcPr>
          <w:p w:rsidR="008650EA" w:rsidRDefault="008650EA" w:rsidP="008650EA">
            <w:pPr>
              <w:jc w:val="center"/>
              <w:rPr>
                <w:rFonts w:ascii="微软雅黑" w:eastAsia="微软雅黑" w:hAnsi="微软雅黑" w:hint="eastAsia"/>
                <w:color w:val="000000"/>
                <w:sz w:val="22"/>
                <w:szCs w:val="22"/>
              </w:rPr>
            </w:pPr>
            <w:proofErr w:type="gramStart"/>
            <w:r>
              <w:rPr>
                <w:rFonts w:ascii="微软雅黑" w:eastAsia="微软雅黑" w:hAnsi="微软雅黑" w:hint="eastAsia"/>
                <w:color w:val="000000"/>
                <w:sz w:val="22"/>
                <w:szCs w:val="22"/>
              </w:rPr>
              <w:t>祁</w:t>
            </w:r>
            <w:proofErr w:type="gramEnd"/>
            <w:r>
              <w:rPr>
                <w:rFonts w:ascii="微软雅黑" w:eastAsia="微软雅黑" w:hAnsi="微软雅黑" w:hint="eastAsia"/>
                <w:color w:val="000000"/>
                <w:sz w:val="22"/>
                <w:szCs w:val="22"/>
              </w:rPr>
              <w:t>门路与包河大道交口</w:t>
            </w:r>
          </w:p>
        </w:tc>
      </w:tr>
      <w:tr w:rsidR="008650EA" w:rsidRPr="00B91F49" w:rsidTr="00675BB9">
        <w:trPr>
          <w:trHeight w:val="49"/>
          <w:jc w:val="center"/>
        </w:trPr>
        <w:tc>
          <w:tcPr>
            <w:tcW w:w="5644" w:type="dxa"/>
            <w:vMerge/>
            <w:vAlign w:val="center"/>
          </w:tcPr>
          <w:p w:rsidR="008650EA" w:rsidRPr="00B91F49" w:rsidRDefault="008650EA" w:rsidP="008650EA">
            <w:pPr>
              <w:spacing w:after="0" w:line="240" w:lineRule="auto"/>
              <w:jc w:val="center"/>
              <w:rPr>
                <w:rFonts w:ascii="微软雅黑" w:eastAsia="微软雅黑" w:hAnsi="微软雅黑" w:cs="宋体" w:hint="eastAsia"/>
                <w:color w:val="000000"/>
                <w:sz w:val="22"/>
                <w:szCs w:val="22"/>
              </w:rPr>
            </w:pPr>
          </w:p>
        </w:tc>
        <w:tc>
          <w:tcPr>
            <w:tcW w:w="3694" w:type="dxa"/>
            <w:vAlign w:val="center"/>
          </w:tcPr>
          <w:p w:rsidR="008650EA" w:rsidRDefault="008650EA" w:rsidP="008650EA">
            <w:pPr>
              <w:jc w:val="center"/>
              <w:rPr>
                <w:rFonts w:ascii="微软雅黑" w:eastAsia="微软雅黑" w:hAnsi="微软雅黑" w:hint="eastAsia"/>
                <w:color w:val="000000"/>
                <w:sz w:val="22"/>
                <w:szCs w:val="22"/>
              </w:rPr>
            </w:pPr>
            <w:r>
              <w:rPr>
                <w:rFonts w:ascii="微软雅黑" w:eastAsia="微软雅黑" w:hAnsi="微软雅黑" w:hint="eastAsia"/>
                <w:color w:val="000000"/>
                <w:sz w:val="22"/>
                <w:szCs w:val="22"/>
              </w:rPr>
              <w:t>望</w:t>
            </w:r>
            <w:proofErr w:type="gramStart"/>
            <w:r>
              <w:rPr>
                <w:rFonts w:ascii="微软雅黑" w:eastAsia="微软雅黑" w:hAnsi="微软雅黑" w:hint="eastAsia"/>
                <w:color w:val="000000"/>
                <w:sz w:val="22"/>
                <w:szCs w:val="22"/>
              </w:rPr>
              <w:t>江东路</w:t>
            </w:r>
            <w:proofErr w:type="gramEnd"/>
            <w:r>
              <w:rPr>
                <w:rFonts w:ascii="微软雅黑" w:eastAsia="微软雅黑" w:hAnsi="微软雅黑" w:hint="eastAsia"/>
                <w:color w:val="000000"/>
                <w:sz w:val="22"/>
                <w:szCs w:val="22"/>
              </w:rPr>
              <w:t>与马鞍山路交口</w:t>
            </w:r>
          </w:p>
        </w:tc>
      </w:tr>
    </w:tbl>
    <w:p w:rsidR="00B91F49" w:rsidRPr="00C33C89" w:rsidRDefault="00B91F49">
      <w:pPr>
        <w:tabs>
          <w:tab w:val="left" w:pos="993"/>
        </w:tabs>
        <w:spacing w:line="440" w:lineRule="exact"/>
        <w:ind w:firstLineChars="200" w:firstLine="420"/>
        <w:rPr>
          <w:rFonts w:ascii="微软雅黑" w:eastAsia="微软雅黑" w:hAnsi="微软雅黑" w:cs="微软雅黑" w:hint="eastAsia"/>
          <w:b/>
          <w:bCs/>
        </w:rPr>
      </w:pPr>
    </w:p>
    <w:p w:rsidR="0073429C" w:rsidRDefault="0073429C">
      <w:pPr>
        <w:pStyle w:val="af3"/>
        <w:ind w:left="440" w:hanging="440"/>
        <w:rPr>
          <w:rFonts w:ascii="微软雅黑" w:eastAsia="微软雅黑" w:hAnsi="微软雅黑" w:cs="微软雅黑" w:hint="eastAsia"/>
          <w:sz w:val="22"/>
        </w:rPr>
      </w:pPr>
    </w:p>
    <w:p w:rsidR="0073429C" w:rsidRDefault="00000000">
      <w:pPr>
        <w:pStyle w:val="2"/>
        <w:spacing w:line="500" w:lineRule="exact"/>
        <w:jc w:val="center"/>
        <w:rPr>
          <w:rFonts w:ascii="微软雅黑" w:eastAsia="微软雅黑" w:hAnsi="微软雅黑" w:cs="微软雅黑" w:hint="eastAsia"/>
          <w:b/>
          <w:bCs/>
          <w:sz w:val="22"/>
          <w:szCs w:val="22"/>
        </w:rPr>
      </w:pPr>
      <w:bookmarkStart w:id="8" w:name="_Toc245092762"/>
      <w:bookmarkStart w:id="9" w:name="_Toc273602342"/>
      <w:bookmarkStart w:id="10" w:name="_Toc22397"/>
      <w:bookmarkStart w:id="11" w:name="_Toc39733479"/>
      <w:r>
        <w:rPr>
          <w:rFonts w:ascii="微软雅黑" w:eastAsia="微软雅黑" w:hAnsi="微软雅黑" w:cs="微软雅黑" w:hint="eastAsia"/>
          <w:b/>
          <w:bCs/>
          <w:sz w:val="22"/>
          <w:szCs w:val="22"/>
        </w:rPr>
        <w:t>第</w:t>
      </w:r>
      <w:bookmarkStart w:id="12" w:name="_Hlt240110027"/>
      <w:bookmarkEnd w:id="12"/>
      <w:r>
        <w:rPr>
          <w:rFonts w:ascii="微软雅黑" w:eastAsia="微软雅黑" w:hAnsi="微软雅黑" w:cs="微软雅黑" w:hint="eastAsia"/>
          <w:b/>
          <w:bCs/>
          <w:sz w:val="22"/>
          <w:szCs w:val="22"/>
        </w:rPr>
        <w:t>二章 评标办法</w:t>
      </w:r>
      <w:bookmarkEnd w:id="8"/>
      <w:bookmarkEnd w:id="9"/>
      <w:bookmarkEnd w:id="10"/>
      <w:bookmarkEnd w:id="11"/>
    </w:p>
    <w:p w:rsidR="0073429C" w:rsidRDefault="0073429C">
      <w:pPr>
        <w:tabs>
          <w:tab w:val="left" w:pos="360"/>
          <w:tab w:val="left" w:pos="540"/>
          <w:tab w:val="left" w:pos="3600"/>
          <w:tab w:val="left" w:pos="3780"/>
          <w:tab w:val="left" w:pos="8460"/>
          <w:tab w:val="left" w:pos="9180"/>
        </w:tabs>
        <w:adjustRightInd w:val="0"/>
        <w:snapToGrid w:val="0"/>
        <w:spacing w:line="360" w:lineRule="auto"/>
        <w:jc w:val="center"/>
        <w:rPr>
          <w:rFonts w:ascii="微软雅黑" w:eastAsia="微软雅黑" w:hAnsi="微软雅黑" w:cs="微软雅黑" w:hint="eastAsia"/>
          <w:b/>
          <w:sz w:val="22"/>
          <w:szCs w:val="22"/>
        </w:rPr>
      </w:pPr>
    </w:p>
    <w:p w:rsidR="0073429C" w:rsidRDefault="00000000">
      <w:pPr>
        <w:tabs>
          <w:tab w:val="left" w:pos="360"/>
          <w:tab w:val="left" w:pos="540"/>
          <w:tab w:val="left" w:pos="3600"/>
          <w:tab w:val="left" w:pos="3780"/>
          <w:tab w:val="left" w:pos="8460"/>
          <w:tab w:val="left" w:pos="9180"/>
        </w:tabs>
        <w:adjustRightInd w:val="0"/>
        <w:snapToGrid w:val="0"/>
        <w:spacing w:line="360" w:lineRule="auto"/>
        <w:jc w:val="center"/>
        <w:rPr>
          <w:rFonts w:ascii="微软雅黑" w:eastAsia="微软雅黑" w:hAnsi="微软雅黑" w:cs="微软雅黑" w:hint="eastAsia"/>
          <w:b/>
          <w:sz w:val="22"/>
          <w:szCs w:val="22"/>
        </w:rPr>
      </w:pPr>
      <w:r>
        <w:rPr>
          <w:rFonts w:ascii="微软雅黑" w:eastAsia="微软雅黑" w:hAnsi="微软雅黑" w:cs="微软雅黑" w:hint="eastAsia"/>
          <w:b/>
          <w:sz w:val="22"/>
          <w:szCs w:val="22"/>
        </w:rPr>
        <w:t>第一节 总  则</w:t>
      </w:r>
    </w:p>
    <w:p w:rsidR="0073429C" w:rsidRDefault="00000000">
      <w:pPr>
        <w:adjustRightInd w:val="0"/>
        <w:snapToGrid w:val="0"/>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b/>
          <w:bCs/>
          <w:sz w:val="22"/>
          <w:szCs w:val="22"/>
        </w:rPr>
        <w:t xml:space="preserve">第一条 </w:t>
      </w:r>
      <w:r>
        <w:rPr>
          <w:rFonts w:ascii="微软雅黑" w:eastAsia="微软雅黑" w:hAnsi="微软雅黑" w:cs="微软雅黑" w:hint="eastAsia"/>
          <w:sz w:val="22"/>
          <w:szCs w:val="22"/>
        </w:rPr>
        <w:t>为了做好“城市更新项目线下道路桁架广告投放”项目的招标评标工作，保证项目评审工作的正常有序进行，依据《中华人民共和国政府采购法》、《中华人民共和国招标投标法》及其它相关法律法规，本着公开、公平、公正的原则，制定评标办法。</w:t>
      </w:r>
    </w:p>
    <w:p w:rsidR="0073429C" w:rsidRDefault="00000000">
      <w:pPr>
        <w:adjustRightInd w:val="0"/>
        <w:snapToGrid w:val="0"/>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b/>
          <w:bCs/>
          <w:sz w:val="22"/>
          <w:szCs w:val="22"/>
        </w:rPr>
        <w:t>第二条 本次项目评标在项目、数量、材质、工艺、产品统一的原则下，最低价中标确定合作单位。</w:t>
      </w:r>
    </w:p>
    <w:p w:rsidR="0073429C" w:rsidRDefault="00000000">
      <w:pPr>
        <w:adjustRightInd w:val="0"/>
        <w:snapToGrid w:val="0"/>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b/>
          <w:bCs/>
          <w:sz w:val="22"/>
          <w:szCs w:val="22"/>
        </w:rPr>
        <w:t xml:space="preserve">第三条 </w:t>
      </w:r>
      <w:r>
        <w:rPr>
          <w:rFonts w:ascii="微软雅黑" w:eastAsia="微软雅黑" w:hAnsi="微软雅黑" w:cs="微软雅黑" w:hint="eastAsia"/>
          <w:sz w:val="22"/>
          <w:szCs w:val="22"/>
        </w:rPr>
        <w:t>采购人将组织不少于3人组成的评标委员会（以下简称评委会），负责本项目的评标工作。采购人内部监督小组，负责评标过程中的记录、联络及评委会交办的其他工作。</w:t>
      </w:r>
    </w:p>
    <w:p w:rsidR="0073429C" w:rsidRDefault="00000000">
      <w:pPr>
        <w:adjustRightInd w:val="0"/>
        <w:snapToGrid w:val="0"/>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b/>
          <w:sz w:val="22"/>
          <w:szCs w:val="22"/>
        </w:rPr>
        <w:t xml:space="preserve">第四条 </w:t>
      </w:r>
      <w:r>
        <w:rPr>
          <w:rFonts w:ascii="微软雅黑" w:eastAsia="微软雅黑" w:hAnsi="微软雅黑" w:cs="微软雅黑" w:hint="eastAsia"/>
          <w:sz w:val="22"/>
          <w:szCs w:val="22"/>
        </w:rPr>
        <w:t>评委会按照“客观公正，实事求是”的原则，评价参加本次招标的投标人所提供的服务对招标文件的符合性及响应性。</w:t>
      </w:r>
    </w:p>
    <w:p w:rsidR="0073429C" w:rsidRDefault="00000000">
      <w:pPr>
        <w:tabs>
          <w:tab w:val="left" w:pos="360"/>
          <w:tab w:val="left" w:pos="540"/>
          <w:tab w:val="left" w:pos="3600"/>
          <w:tab w:val="left" w:pos="3780"/>
          <w:tab w:val="left" w:pos="8460"/>
          <w:tab w:val="left" w:pos="9180"/>
        </w:tabs>
        <w:adjustRightInd w:val="0"/>
        <w:snapToGrid w:val="0"/>
        <w:spacing w:line="360" w:lineRule="auto"/>
        <w:jc w:val="center"/>
        <w:rPr>
          <w:rFonts w:ascii="微软雅黑" w:eastAsia="微软雅黑" w:hAnsi="微软雅黑" w:cs="微软雅黑" w:hint="eastAsia"/>
          <w:b/>
          <w:sz w:val="22"/>
          <w:szCs w:val="22"/>
        </w:rPr>
      </w:pPr>
      <w:r>
        <w:rPr>
          <w:rFonts w:ascii="微软雅黑" w:eastAsia="微软雅黑" w:hAnsi="微软雅黑" w:cs="微软雅黑" w:hint="eastAsia"/>
          <w:b/>
          <w:sz w:val="22"/>
          <w:szCs w:val="22"/>
        </w:rPr>
        <w:t>第二节 评标程序及评审细则</w:t>
      </w:r>
    </w:p>
    <w:p w:rsidR="0073429C" w:rsidRDefault="00000000">
      <w:pPr>
        <w:adjustRightInd w:val="0"/>
        <w:snapToGrid w:val="0"/>
        <w:spacing w:line="360" w:lineRule="auto"/>
        <w:ind w:right="-10" w:firstLine="480"/>
        <w:rPr>
          <w:rFonts w:ascii="微软雅黑" w:eastAsia="微软雅黑" w:hAnsi="微软雅黑" w:cs="微软雅黑" w:hint="eastAsia"/>
          <w:sz w:val="22"/>
          <w:szCs w:val="22"/>
        </w:rPr>
      </w:pPr>
      <w:r>
        <w:rPr>
          <w:rFonts w:ascii="微软雅黑" w:eastAsia="微软雅黑" w:hAnsi="微软雅黑" w:cs="微软雅黑" w:hint="eastAsia"/>
          <w:b/>
          <w:sz w:val="22"/>
          <w:szCs w:val="22"/>
        </w:rPr>
        <w:t>第五条</w:t>
      </w:r>
      <w:r>
        <w:rPr>
          <w:rFonts w:ascii="微软雅黑" w:eastAsia="微软雅黑" w:hAnsi="微软雅黑" w:cs="微软雅黑" w:hint="eastAsia"/>
          <w:sz w:val="22"/>
          <w:szCs w:val="22"/>
        </w:rPr>
        <w:t xml:space="preserve"> 评标工作于开标后进行。评委会应认真研究招标文件，至少应了解和熟悉以下内容：</w:t>
      </w:r>
    </w:p>
    <w:p w:rsidR="0073429C" w:rsidRDefault="00000000">
      <w:pPr>
        <w:spacing w:line="360" w:lineRule="auto"/>
        <w:ind w:left="480" w:right="-10"/>
        <w:rPr>
          <w:rFonts w:ascii="微软雅黑" w:eastAsia="微软雅黑" w:hAnsi="微软雅黑" w:cs="微软雅黑" w:hint="eastAsia"/>
          <w:sz w:val="22"/>
          <w:szCs w:val="22"/>
        </w:rPr>
      </w:pPr>
      <w:r>
        <w:rPr>
          <w:rFonts w:ascii="微软雅黑" w:eastAsia="微软雅黑" w:hAnsi="微软雅黑" w:cs="微软雅黑" w:hint="eastAsia"/>
          <w:sz w:val="22"/>
          <w:szCs w:val="22"/>
        </w:rPr>
        <w:lastRenderedPageBreak/>
        <w:t>（一）招标的目标；</w:t>
      </w:r>
    </w:p>
    <w:p w:rsidR="0073429C" w:rsidRDefault="00000000">
      <w:pPr>
        <w:spacing w:line="360" w:lineRule="auto"/>
        <w:ind w:left="480" w:right="-10"/>
        <w:rPr>
          <w:rFonts w:ascii="微软雅黑" w:eastAsia="微软雅黑" w:hAnsi="微软雅黑" w:cs="微软雅黑" w:hint="eastAsia"/>
          <w:sz w:val="22"/>
          <w:szCs w:val="22"/>
        </w:rPr>
      </w:pPr>
      <w:r>
        <w:rPr>
          <w:rFonts w:ascii="微软雅黑" w:eastAsia="微软雅黑" w:hAnsi="微软雅黑" w:cs="微软雅黑" w:hint="eastAsia"/>
          <w:sz w:val="22"/>
          <w:szCs w:val="22"/>
        </w:rPr>
        <w:t>（二）招标项目的范围和性质；</w:t>
      </w:r>
    </w:p>
    <w:p w:rsidR="0073429C" w:rsidRDefault="00000000">
      <w:pPr>
        <w:spacing w:line="360" w:lineRule="auto"/>
        <w:ind w:left="480" w:right="-10"/>
        <w:rPr>
          <w:rFonts w:ascii="微软雅黑" w:eastAsia="微软雅黑" w:hAnsi="微软雅黑" w:cs="微软雅黑" w:hint="eastAsia"/>
          <w:sz w:val="22"/>
          <w:szCs w:val="22"/>
        </w:rPr>
      </w:pPr>
      <w:r>
        <w:rPr>
          <w:rFonts w:ascii="微软雅黑" w:eastAsia="微软雅黑" w:hAnsi="微软雅黑" w:cs="微软雅黑" w:hint="eastAsia"/>
          <w:sz w:val="22"/>
          <w:szCs w:val="22"/>
        </w:rPr>
        <w:t>（三）招标文件中规定的主要服务要求、标准和商务条款；</w:t>
      </w:r>
    </w:p>
    <w:p w:rsidR="0073429C" w:rsidRDefault="00000000">
      <w:pPr>
        <w:spacing w:line="360" w:lineRule="auto"/>
        <w:ind w:left="480" w:right="-10"/>
        <w:rPr>
          <w:rFonts w:ascii="微软雅黑" w:eastAsia="微软雅黑" w:hAnsi="微软雅黑" w:cs="微软雅黑" w:hint="eastAsia"/>
          <w:sz w:val="22"/>
          <w:szCs w:val="22"/>
        </w:rPr>
      </w:pPr>
      <w:r>
        <w:rPr>
          <w:rFonts w:ascii="微软雅黑" w:eastAsia="微软雅黑" w:hAnsi="微软雅黑" w:cs="微软雅黑" w:hint="eastAsia"/>
          <w:sz w:val="22"/>
          <w:szCs w:val="22"/>
        </w:rPr>
        <w:t>（四）招标文件规定的评标标准、评标方法和在评标过程中考虑的相关因素。</w:t>
      </w:r>
    </w:p>
    <w:p w:rsidR="0073429C" w:rsidRDefault="00000000">
      <w:pPr>
        <w:adjustRightInd w:val="0"/>
        <w:snapToGrid w:val="0"/>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b/>
          <w:sz w:val="22"/>
          <w:szCs w:val="22"/>
        </w:rPr>
        <w:t>第六条</w:t>
      </w:r>
      <w:r>
        <w:rPr>
          <w:rFonts w:ascii="微软雅黑" w:eastAsia="微软雅黑" w:hAnsi="微软雅黑" w:cs="微软雅黑" w:hint="eastAsia"/>
          <w:sz w:val="22"/>
          <w:szCs w:val="22"/>
        </w:rPr>
        <w:t xml:space="preserve"> 有效投标应符合以下原则：</w:t>
      </w:r>
    </w:p>
    <w:p w:rsidR="0073429C" w:rsidRDefault="00000000">
      <w:pPr>
        <w:spacing w:line="360" w:lineRule="auto"/>
        <w:ind w:left="480" w:right="-10"/>
        <w:rPr>
          <w:rFonts w:ascii="微软雅黑" w:eastAsia="微软雅黑" w:hAnsi="微软雅黑" w:cs="微软雅黑" w:hint="eastAsia"/>
          <w:sz w:val="22"/>
          <w:szCs w:val="22"/>
        </w:rPr>
      </w:pPr>
      <w:r>
        <w:rPr>
          <w:rFonts w:ascii="微软雅黑" w:eastAsia="微软雅黑" w:hAnsi="微软雅黑" w:cs="微软雅黑" w:hint="eastAsia"/>
          <w:sz w:val="22"/>
          <w:szCs w:val="22"/>
        </w:rPr>
        <w:t>（一）</w:t>
      </w:r>
      <w:proofErr w:type="gramStart"/>
      <w:r>
        <w:rPr>
          <w:rFonts w:ascii="微软雅黑" w:eastAsia="微软雅黑" w:hAnsi="微软雅黑" w:cs="微软雅黑" w:hint="eastAsia"/>
          <w:sz w:val="22"/>
          <w:szCs w:val="22"/>
        </w:rPr>
        <w:t>完全响应</w:t>
      </w:r>
      <w:proofErr w:type="gramEnd"/>
      <w:r>
        <w:rPr>
          <w:rFonts w:ascii="微软雅黑" w:eastAsia="微软雅黑" w:hAnsi="微软雅黑" w:cs="微软雅黑" w:hint="eastAsia"/>
          <w:sz w:val="22"/>
          <w:szCs w:val="22"/>
        </w:rPr>
        <w:t>招标文件要求；</w:t>
      </w:r>
    </w:p>
    <w:p w:rsidR="0073429C" w:rsidRDefault="00000000">
      <w:pPr>
        <w:spacing w:line="360" w:lineRule="auto"/>
        <w:ind w:left="480" w:right="-10"/>
        <w:rPr>
          <w:rFonts w:ascii="微软雅黑" w:eastAsia="微软雅黑" w:hAnsi="微软雅黑" w:cs="微软雅黑" w:hint="eastAsia"/>
          <w:sz w:val="22"/>
          <w:szCs w:val="22"/>
        </w:rPr>
      </w:pPr>
      <w:r>
        <w:rPr>
          <w:rFonts w:ascii="微软雅黑" w:eastAsia="微软雅黑" w:hAnsi="微软雅黑" w:cs="微软雅黑" w:hint="eastAsia"/>
          <w:sz w:val="22"/>
          <w:szCs w:val="22"/>
        </w:rPr>
        <w:t>（二）无重大偏离、保留或招标人不能接受的附加条件；</w:t>
      </w:r>
    </w:p>
    <w:p w:rsidR="0073429C" w:rsidRDefault="00000000">
      <w:pPr>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（三）通过投标初审；</w:t>
      </w:r>
    </w:p>
    <w:p w:rsidR="0073429C" w:rsidRDefault="00000000">
      <w:pPr>
        <w:adjustRightInd w:val="0"/>
        <w:snapToGrid w:val="0"/>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（四）报价不低于投标成本，高于限价；</w:t>
      </w:r>
    </w:p>
    <w:p w:rsidR="0073429C" w:rsidRDefault="00000000">
      <w:pPr>
        <w:adjustRightInd w:val="0"/>
        <w:snapToGrid w:val="0"/>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（五）评委会依据招标文件认定的其他原则。</w:t>
      </w:r>
    </w:p>
    <w:p w:rsidR="0073429C" w:rsidRDefault="00000000">
      <w:pPr>
        <w:adjustRightInd w:val="0"/>
        <w:snapToGrid w:val="0"/>
        <w:spacing w:line="360" w:lineRule="auto"/>
        <w:ind w:right="-10" w:firstLineChars="200" w:firstLine="440"/>
        <w:rPr>
          <w:rFonts w:ascii="微软雅黑" w:eastAsia="微软雅黑" w:hAnsi="微软雅黑" w:cs="微软雅黑" w:hint="eastAsia"/>
          <w:sz w:val="22"/>
          <w:szCs w:val="22"/>
        </w:rPr>
      </w:pPr>
      <w:r>
        <w:rPr>
          <w:rFonts w:ascii="微软雅黑" w:eastAsia="微软雅黑" w:hAnsi="微软雅黑" w:cs="微软雅黑" w:hint="eastAsia"/>
          <w:b/>
          <w:sz w:val="22"/>
          <w:szCs w:val="22"/>
        </w:rPr>
        <w:t xml:space="preserve">第七条 </w:t>
      </w:r>
      <w:r>
        <w:rPr>
          <w:rFonts w:ascii="微软雅黑" w:eastAsia="微软雅黑" w:hAnsi="微软雅黑" w:cs="微软雅黑" w:hint="eastAsia"/>
          <w:sz w:val="22"/>
          <w:szCs w:val="22"/>
        </w:rPr>
        <w:t>评委会遵循公开、公平、公正和科学诚信的原则，对所有投标文件均采用相同程序和标准，进行评定。</w:t>
      </w:r>
    </w:p>
    <w:p w:rsidR="0073429C" w:rsidRDefault="00000000">
      <w:pPr>
        <w:spacing w:line="360" w:lineRule="auto"/>
        <w:ind w:leftChars="249" w:left="523"/>
        <w:rPr>
          <w:rFonts w:ascii="微软雅黑" w:eastAsia="微软雅黑" w:hAnsi="微软雅黑" w:cs="微软雅黑" w:hint="eastAsia"/>
          <w:sz w:val="22"/>
          <w:szCs w:val="22"/>
        </w:rPr>
      </w:pPr>
      <w:r>
        <w:rPr>
          <w:rFonts w:ascii="微软雅黑" w:eastAsia="微软雅黑" w:hAnsi="微软雅黑" w:cs="微软雅黑" w:hint="eastAsia"/>
          <w:b/>
          <w:sz w:val="22"/>
          <w:szCs w:val="22"/>
        </w:rPr>
        <w:t>第八条</w:t>
      </w:r>
      <w:r>
        <w:rPr>
          <w:rFonts w:ascii="微软雅黑" w:eastAsia="微软雅黑" w:hAnsi="微软雅黑" w:cs="微软雅黑" w:hint="eastAsia"/>
          <w:sz w:val="22"/>
          <w:szCs w:val="22"/>
        </w:rPr>
        <w:t xml:space="preserve"> 评审程序</w:t>
      </w:r>
    </w:p>
    <w:p w:rsidR="0073429C" w:rsidRDefault="00000000">
      <w:pPr>
        <w:spacing w:line="360" w:lineRule="auto"/>
        <w:ind w:firstLineChars="200" w:firstLine="440"/>
        <w:rPr>
          <w:rFonts w:ascii="微软雅黑" w:eastAsia="微软雅黑" w:hAnsi="微软雅黑" w:cs="微软雅黑" w:hint="eastAsia"/>
          <w:sz w:val="22"/>
          <w:szCs w:val="22"/>
        </w:rPr>
      </w:pPr>
      <w:r>
        <w:rPr>
          <w:rFonts w:ascii="微软雅黑" w:eastAsia="微软雅黑" w:hAnsi="微软雅黑" w:cs="微软雅黑" w:hint="eastAsia"/>
          <w:sz w:val="22"/>
          <w:szCs w:val="22"/>
        </w:rPr>
        <w:t>本项目采用统一、低价评标法进行评审，评标委员会将依据报价表单进行评审。</w:t>
      </w:r>
      <w:bookmarkStart w:id="13" w:name="_Toc2829"/>
      <w:bookmarkStart w:id="14" w:name="_Toc273602352"/>
      <w:bookmarkStart w:id="15" w:name="_Toc245714170"/>
      <w:bookmarkStart w:id="16" w:name="_Toc245028818"/>
      <w:bookmarkStart w:id="17" w:name="_Toc39733482"/>
    </w:p>
    <w:p w:rsidR="0073429C" w:rsidRDefault="0073429C">
      <w:pPr>
        <w:rPr>
          <w:rFonts w:ascii="微软雅黑" w:eastAsia="微软雅黑" w:hAnsi="微软雅黑" w:cs="微软雅黑"/>
          <w:sz w:val="22"/>
          <w:szCs w:val="22"/>
        </w:rPr>
      </w:pPr>
    </w:p>
    <w:p w:rsidR="00675BB9" w:rsidRDefault="00675BB9">
      <w:pPr>
        <w:rPr>
          <w:rFonts w:ascii="微软雅黑" w:eastAsia="微软雅黑" w:hAnsi="微软雅黑" w:cs="微软雅黑"/>
          <w:sz w:val="22"/>
          <w:szCs w:val="22"/>
        </w:rPr>
      </w:pPr>
    </w:p>
    <w:p w:rsidR="00675BB9" w:rsidRDefault="00675BB9">
      <w:pPr>
        <w:rPr>
          <w:rFonts w:ascii="微软雅黑" w:eastAsia="微软雅黑" w:hAnsi="微软雅黑" w:cs="微软雅黑"/>
          <w:sz w:val="22"/>
          <w:szCs w:val="22"/>
        </w:rPr>
      </w:pPr>
    </w:p>
    <w:p w:rsidR="00DA4FC1" w:rsidRDefault="00DA4FC1">
      <w:pPr>
        <w:rPr>
          <w:rFonts w:ascii="微软雅黑" w:eastAsia="微软雅黑" w:hAnsi="微软雅黑" w:cs="微软雅黑" w:hint="eastAsia"/>
          <w:sz w:val="22"/>
          <w:szCs w:val="22"/>
        </w:rPr>
      </w:pPr>
    </w:p>
    <w:p w:rsidR="00675BB9" w:rsidRDefault="00675BB9">
      <w:pPr>
        <w:rPr>
          <w:rFonts w:hint="eastAsia"/>
        </w:rPr>
      </w:pPr>
    </w:p>
    <w:p w:rsidR="0073429C" w:rsidRDefault="00000000">
      <w:pPr>
        <w:pStyle w:val="3"/>
        <w:rPr>
          <w:rFonts w:ascii="微软雅黑" w:eastAsia="微软雅黑" w:hAnsi="微软雅黑" w:cs="微软雅黑" w:hint="eastAsia"/>
          <w:b/>
          <w:sz w:val="21"/>
          <w:szCs w:val="21"/>
        </w:rPr>
      </w:pPr>
      <w:bookmarkStart w:id="18" w:name="_Toc245714173"/>
      <w:bookmarkStart w:id="19" w:name="_Toc20758"/>
      <w:bookmarkStart w:id="20" w:name="_Toc39733483"/>
      <w:bookmarkStart w:id="21" w:name="_Toc273602355"/>
      <w:r>
        <w:rPr>
          <w:rFonts w:ascii="微软雅黑" w:eastAsia="微软雅黑" w:hAnsi="微软雅黑" w:cs="微软雅黑" w:hint="eastAsia"/>
          <w:b/>
          <w:sz w:val="21"/>
          <w:szCs w:val="21"/>
        </w:rPr>
        <w:lastRenderedPageBreak/>
        <w:t>附件一：</w:t>
      </w:r>
    </w:p>
    <w:p w:rsidR="0073429C" w:rsidRDefault="00000000">
      <w:pPr>
        <w:pStyle w:val="3"/>
        <w:jc w:val="center"/>
        <w:rPr>
          <w:rFonts w:ascii="微软雅黑" w:eastAsia="微软雅黑" w:hAnsi="微软雅黑" w:cs="微软雅黑" w:hint="eastAsia"/>
          <w:sz w:val="21"/>
          <w:szCs w:val="21"/>
        </w:rPr>
      </w:pPr>
      <w:r>
        <w:rPr>
          <w:rFonts w:ascii="微软雅黑" w:eastAsia="微软雅黑" w:hAnsi="微软雅黑" w:cs="微软雅黑" w:hint="eastAsia"/>
          <w:sz w:val="21"/>
          <w:szCs w:val="21"/>
        </w:rPr>
        <w:t>一、投标函</w:t>
      </w:r>
      <w:bookmarkEnd w:id="18"/>
      <w:bookmarkEnd w:id="19"/>
      <w:bookmarkEnd w:id="20"/>
      <w:bookmarkEnd w:id="21"/>
    </w:p>
    <w:p w:rsidR="0073429C" w:rsidRDefault="00000000">
      <w:pPr>
        <w:pStyle w:val="ab"/>
        <w:spacing w:line="360" w:lineRule="auto"/>
        <w:rPr>
          <w:rFonts w:ascii="微软雅黑" w:eastAsia="微软雅黑" w:hAnsi="微软雅黑" w:cs="微软雅黑" w:hint="eastAsia"/>
          <w:sz w:val="21"/>
        </w:rPr>
      </w:pPr>
      <w:r>
        <w:rPr>
          <w:rFonts w:ascii="微软雅黑" w:eastAsia="微软雅黑" w:hAnsi="微软雅黑" w:cs="微软雅黑" w:hint="eastAsia"/>
          <w:sz w:val="21"/>
        </w:rPr>
        <w:t>致：合肥市包河区城市更新建设有限公司</w:t>
      </w:r>
    </w:p>
    <w:p w:rsidR="0073429C" w:rsidRDefault="00000000">
      <w:pPr>
        <w:pStyle w:val="2"/>
        <w:spacing w:line="360" w:lineRule="auto"/>
        <w:ind w:firstLineChars="200" w:firstLine="420"/>
        <w:rPr>
          <w:rFonts w:ascii="微软雅黑" w:eastAsia="微软雅黑" w:hAnsi="微软雅黑" w:cs="微软雅黑" w:hint="eastAsia"/>
          <w:dstrike/>
          <w:sz w:val="21"/>
          <w:szCs w:val="21"/>
        </w:rPr>
      </w:pPr>
      <w:r>
        <w:rPr>
          <w:rFonts w:ascii="微软雅黑" w:eastAsia="微软雅黑" w:hAnsi="微软雅黑" w:cs="微软雅黑" w:hint="eastAsia"/>
          <w:sz w:val="21"/>
          <w:szCs w:val="21"/>
        </w:rPr>
        <w:t>根据贵方</w:t>
      </w:r>
      <w:r>
        <w:rPr>
          <w:rFonts w:ascii="微软雅黑" w:eastAsia="微软雅黑" w:hAnsi="微软雅黑" w:cs="微软雅黑" w:hint="eastAsia"/>
          <w:sz w:val="21"/>
          <w:szCs w:val="21"/>
          <w:u w:val="single"/>
        </w:rPr>
        <w:t>“城市更新项目线下道路桁架广告投放”</w:t>
      </w:r>
      <w:r>
        <w:rPr>
          <w:rFonts w:ascii="微软雅黑" w:eastAsia="微软雅黑" w:hAnsi="微软雅黑" w:cs="微软雅黑" w:hint="eastAsia"/>
          <w:sz w:val="21"/>
          <w:szCs w:val="21"/>
        </w:rPr>
        <w:t>项目的招标邀请书，正式授权下述签字人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（姓名）代表投标人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（投标人全称），提交投标文件正本</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份，副本</w:t>
      </w:r>
      <w:r>
        <w:rPr>
          <w:rFonts w:ascii="微软雅黑" w:eastAsia="微软雅黑" w:hAnsi="微软雅黑" w:cs="微软雅黑" w:hint="eastAsia"/>
          <w:b/>
          <w:sz w:val="21"/>
          <w:szCs w:val="21"/>
          <w:u w:val="single"/>
        </w:rPr>
        <w:t xml:space="preserve">　</w:t>
      </w:r>
      <w:r>
        <w:rPr>
          <w:rFonts w:ascii="微软雅黑" w:eastAsia="微软雅黑" w:hAnsi="微软雅黑" w:cs="微软雅黑" w:hint="eastAsia"/>
          <w:sz w:val="21"/>
          <w:szCs w:val="21"/>
        </w:rPr>
        <w:t>份。</w:t>
      </w:r>
    </w:p>
    <w:p w:rsidR="0073429C" w:rsidRDefault="0073429C">
      <w:pPr>
        <w:spacing w:line="360" w:lineRule="auto"/>
        <w:rPr>
          <w:rFonts w:ascii="微软雅黑" w:eastAsia="微软雅黑" w:hAnsi="微软雅黑" w:cs="微软雅黑" w:hint="eastAsia"/>
        </w:rPr>
      </w:pPr>
    </w:p>
    <w:p w:rsidR="0073429C" w:rsidRDefault="00000000">
      <w:pPr>
        <w:spacing w:line="360" w:lineRule="auto"/>
        <w:rPr>
          <w:rFonts w:ascii="微软雅黑" w:eastAsia="微软雅黑" w:hAnsi="微软雅黑" w:cs="微软雅黑" w:hint="eastAsia"/>
        </w:rPr>
      </w:pPr>
      <w:r>
        <w:rPr>
          <w:rFonts w:ascii="微软雅黑" w:eastAsia="微软雅黑" w:hAnsi="微软雅黑" w:cs="微软雅黑" w:hint="eastAsia"/>
        </w:rPr>
        <w:t>据此函，签字</w:t>
      </w:r>
      <w:proofErr w:type="gramStart"/>
      <w:r>
        <w:rPr>
          <w:rFonts w:ascii="微软雅黑" w:eastAsia="微软雅黑" w:hAnsi="微软雅黑" w:cs="微软雅黑" w:hint="eastAsia"/>
        </w:rPr>
        <w:t>人兹宣布</w:t>
      </w:r>
      <w:proofErr w:type="gramEnd"/>
      <w:r>
        <w:rPr>
          <w:rFonts w:ascii="微软雅黑" w:eastAsia="微软雅黑" w:hAnsi="微软雅黑" w:cs="微软雅黑" w:hint="eastAsia"/>
        </w:rPr>
        <w:t>同意如下：</w:t>
      </w:r>
    </w:p>
    <w:p w:rsidR="0073429C" w:rsidRDefault="00000000">
      <w:pPr>
        <w:spacing w:line="360" w:lineRule="auto"/>
        <w:ind w:firstLine="630"/>
        <w:rPr>
          <w:rFonts w:ascii="微软雅黑" w:eastAsia="微软雅黑" w:hAnsi="微软雅黑" w:cs="微软雅黑" w:hint="eastAsia"/>
        </w:rPr>
      </w:pPr>
      <w:r>
        <w:rPr>
          <w:rFonts w:ascii="微软雅黑" w:eastAsia="微软雅黑" w:hAnsi="微软雅黑" w:cs="微软雅黑" w:hint="eastAsia"/>
        </w:rPr>
        <w:t>（1）我方</w:t>
      </w:r>
      <w:proofErr w:type="gramStart"/>
      <w:r>
        <w:rPr>
          <w:rFonts w:ascii="微软雅黑" w:eastAsia="微软雅黑" w:hAnsi="微软雅黑" w:cs="微软雅黑" w:hint="eastAsia"/>
        </w:rPr>
        <w:t>完全响应</w:t>
      </w:r>
      <w:proofErr w:type="gramEnd"/>
      <w:r>
        <w:rPr>
          <w:rFonts w:ascii="微软雅黑" w:eastAsia="微软雅黑" w:hAnsi="微软雅黑" w:cs="微软雅黑" w:hint="eastAsia"/>
        </w:rPr>
        <w:t>招标文件要求，如我方中标，我方承诺将服从采购方管理，严格按照采购</w:t>
      </w:r>
      <w:proofErr w:type="gramStart"/>
      <w:r>
        <w:rPr>
          <w:rFonts w:ascii="微软雅黑" w:eastAsia="微软雅黑" w:hAnsi="微软雅黑" w:cs="微软雅黑" w:hint="eastAsia"/>
        </w:rPr>
        <w:t>方相关</w:t>
      </w:r>
      <w:proofErr w:type="gramEnd"/>
      <w:r>
        <w:rPr>
          <w:rFonts w:ascii="微软雅黑" w:eastAsia="微软雅黑" w:hAnsi="微软雅黑" w:cs="微软雅黑" w:hint="eastAsia"/>
        </w:rPr>
        <w:t>规定履行业务。</w:t>
      </w:r>
    </w:p>
    <w:p w:rsidR="0073429C" w:rsidRDefault="00000000">
      <w:pPr>
        <w:spacing w:line="360" w:lineRule="auto"/>
        <w:ind w:firstLine="630"/>
        <w:rPr>
          <w:rFonts w:ascii="微软雅黑" w:eastAsia="微软雅黑" w:hAnsi="微软雅黑" w:cs="微软雅黑" w:hint="eastAsia"/>
        </w:rPr>
      </w:pPr>
      <w:r>
        <w:rPr>
          <w:rFonts w:ascii="微软雅黑" w:eastAsia="微软雅黑" w:hAnsi="微软雅黑" w:cs="微软雅黑" w:hint="eastAsia"/>
        </w:rPr>
        <w:t>（2）我方根据招标文件的规定，严格履行合同的责任和义务,并保证于招标方要求的日期内提供优质服务。</w:t>
      </w:r>
    </w:p>
    <w:p w:rsidR="0073429C" w:rsidRDefault="00000000">
      <w:pPr>
        <w:spacing w:line="360" w:lineRule="auto"/>
        <w:ind w:firstLine="630"/>
        <w:rPr>
          <w:rFonts w:ascii="微软雅黑" w:eastAsia="微软雅黑" w:hAnsi="微软雅黑" w:cs="微软雅黑" w:hint="eastAsia"/>
        </w:rPr>
      </w:pPr>
      <w:r>
        <w:rPr>
          <w:rFonts w:ascii="微软雅黑" w:eastAsia="微软雅黑" w:hAnsi="微软雅黑" w:cs="微软雅黑" w:hint="eastAsia"/>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rsidR="0073429C" w:rsidRDefault="00000000">
      <w:pPr>
        <w:spacing w:line="360" w:lineRule="auto"/>
        <w:ind w:firstLine="630"/>
        <w:rPr>
          <w:rFonts w:ascii="微软雅黑" w:eastAsia="微软雅黑" w:hAnsi="微软雅黑" w:cs="微软雅黑" w:hint="eastAsia"/>
        </w:rPr>
      </w:pPr>
      <w:r>
        <w:rPr>
          <w:rFonts w:ascii="微软雅黑" w:eastAsia="微软雅黑" w:hAnsi="微软雅黑" w:cs="微软雅黑" w:hint="eastAsia"/>
        </w:rPr>
        <w:t>（4）我方同意从招标文件规定的开标日期起遵循本投标文件，并在招标文件规定的投标有效期之前均具有约束力。</w:t>
      </w:r>
    </w:p>
    <w:p w:rsidR="0073429C" w:rsidRDefault="00000000">
      <w:pPr>
        <w:spacing w:line="360" w:lineRule="auto"/>
        <w:ind w:firstLine="630"/>
        <w:rPr>
          <w:rFonts w:ascii="微软雅黑" w:eastAsia="微软雅黑" w:hAnsi="微软雅黑" w:cs="微软雅黑" w:hint="eastAsia"/>
        </w:rPr>
      </w:pPr>
      <w:r>
        <w:rPr>
          <w:rFonts w:ascii="微软雅黑" w:eastAsia="微软雅黑" w:hAnsi="微软雅黑" w:cs="微软雅黑" w:hint="eastAsia"/>
        </w:rPr>
        <w:t>（5）我方声明投标文件所提供的一切资料真实、及时、有效。由于我方提供资料不实而造成的责任和后果由我方承担。我方同意按照贵方提出的要求，提供与投标有关的任何证据、数据或资料。</w:t>
      </w:r>
    </w:p>
    <w:p w:rsidR="0073429C" w:rsidRDefault="00000000">
      <w:pPr>
        <w:spacing w:line="360" w:lineRule="auto"/>
        <w:ind w:firstLine="630"/>
        <w:rPr>
          <w:rFonts w:ascii="微软雅黑" w:eastAsia="微软雅黑" w:hAnsi="微软雅黑" w:cs="微软雅黑" w:hint="eastAsia"/>
          <w:u w:val="single"/>
        </w:rPr>
      </w:pPr>
      <w:r>
        <w:rPr>
          <w:rFonts w:ascii="微软雅黑" w:eastAsia="微软雅黑" w:hAnsi="微软雅黑" w:cs="微软雅黑" w:hint="eastAsia"/>
        </w:rPr>
        <w:t>（6）与本投标有关的通讯地址：</w:t>
      </w:r>
      <w:r>
        <w:rPr>
          <w:rFonts w:ascii="微软雅黑" w:eastAsia="微软雅黑" w:hAnsi="微软雅黑" w:cs="微软雅黑" w:hint="eastAsia"/>
          <w:u w:val="single"/>
        </w:rPr>
        <w:t xml:space="preserve">                                  </w:t>
      </w:r>
    </w:p>
    <w:p w:rsidR="0073429C" w:rsidRDefault="00000000">
      <w:pPr>
        <w:spacing w:line="360" w:lineRule="auto"/>
        <w:ind w:firstLine="630"/>
        <w:rPr>
          <w:rFonts w:ascii="微软雅黑" w:eastAsia="微软雅黑" w:hAnsi="微软雅黑" w:cs="微软雅黑" w:hint="eastAsia"/>
          <w:u w:val="single"/>
        </w:rPr>
      </w:pPr>
      <w:r>
        <w:rPr>
          <w:rFonts w:ascii="微软雅黑" w:eastAsia="微软雅黑" w:hAnsi="微软雅黑" w:cs="微软雅黑" w:hint="eastAsia"/>
        </w:rPr>
        <w:t>电    话：</w:t>
      </w:r>
      <w:r>
        <w:rPr>
          <w:rFonts w:ascii="微软雅黑" w:eastAsia="微软雅黑" w:hAnsi="微软雅黑" w:cs="微软雅黑" w:hint="eastAsia"/>
          <w:u w:val="single"/>
        </w:rPr>
        <w:t xml:space="preserve">                       </w:t>
      </w:r>
      <w:r>
        <w:rPr>
          <w:rFonts w:ascii="微软雅黑" w:eastAsia="微软雅黑" w:hAnsi="微软雅黑" w:cs="微软雅黑" w:hint="eastAsia"/>
        </w:rPr>
        <w:t>传    真：</w:t>
      </w:r>
      <w:r>
        <w:rPr>
          <w:rFonts w:ascii="微软雅黑" w:eastAsia="微软雅黑" w:hAnsi="微软雅黑" w:cs="微软雅黑" w:hint="eastAsia"/>
          <w:u w:val="single"/>
        </w:rPr>
        <w:t xml:space="preserve">                 </w:t>
      </w:r>
    </w:p>
    <w:p w:rsidR="0073429C" w:rsidRDefault="00000000">
      <w:pPr>
        <w:spacing w:line="360" w:lineRule="auto"/>
        <w:ind w:firstLine="630"/>
        <w:rPr>
          <w:rFonts w:ascii="微软雅黑" w:eastAsia="微软雅黑" w:hAnsi="微软雅黑" w:cs="微软雅黑" w:hint="eastAsia"/>
          <w:u w:val="single"/>
        </w:rPr>
      </w:pPr>
      <w:r>
        <w:rPr>
          <w:rFonts w:ascii="微软雅黑" w:eastAsia="微软雅黑" w:hAnsi="微软雅黑" w:cs="微软雅黑" w:hint="eastAsia"/>
        </w:rPr>
        <w:t>投标人（公章）：</w:t>
      </w:r>
      <w:r>
        <w:rPr>
          <w:rFonts w:ascii="微软雅黑" w:eastAsia="微软雅黑" w:hAnsi="微软雅黑" w:cs="微软雅黑" w:hint="eastAsia"/>
          <w:u w:val="single"/>
        </w:rPr>
        <w:t xml:space="preserve">                     </w:t>
      </w:r>
    </w:p>
    <w:p w:rsidR="0073429C" w:rsidRDefault="00000000">
      <w:pPr>
        <w:tabs>
          <w:tab w:val="left" w:pos="630"/>
        </w:tabs>
        <w:spacing w:line="360" w:lineRule="auto"/>
        <w:ind w:firstLine="630"/>
        <w:rPr>
          <w:rFonts w:ascii="微软雅黑" w:eastAsia="微软雅黑" w:hAnsi="微软雅黑" w:cs="微软雅黑" w:hint="eastAsia"/>
        </w:rPr>
      </w:pPr>
      <w:r>
        <w:rPr>
          <w:rFonts w:ascii="微软雅黑" w:eastAsia="微软雅黑" w:hAnsi="微软雅黑" w:cs="微软雅黑" w:hint="eastAsia"/>
        </w:rPr>
        <w:t>日    期：</w:t>
      </w:r>
      <w:r>
        <w:rPr>
          <w:rFonts w:ascii="微软雅黑" w:eastAsia="微软雅黑" w:hAnsi="微软雅黑" w:cs="微软雅黑" w:hint="eastAsia"/>
          <w:u w:val="single"/>
        </w:rPr>
        <w:t xml:space="preserve">                     </w:t>
      </w:r>
      <w:r>
        <w:rPr>
          <w:rFonts w:ascii="微软雅黑" w:eastAsia="微软雅黑" w:hAnsi="微软雅黑" w:cs="微软雅黑" w:hint="eastAsia"/>
        </w:rPr>
        <w:t xml:space="preserve"> </w:t>
      </w:r>
    </w:p>
    <w:p w:rsidR="0073429C" w:rsidRDefault="00000000">
      <w:pPr>
        <w:pStyle w:val="3"/>
        <w:jc w:val="both"/>
        <w:rPr>
          <w:rFonts w:ascii="微软雅黑" w:eastAsia="微软雅黑" w:hAnsi="微软雅黑" w:cs="微软雅黑" w:hint="eastAsia"/>
          <w:sz w:val="22"/>
          <w:szCs w:val="22"/>
        </w:rPr>
      </w:pPr>
      <w:bookmarkStart w:id="22" w:name="_Toc39733484"/>
      <w:bookmarkStart w:id="23" w:name="_Toc10239"/>
      <w:bookmarkStart w:id="24" w:name="_Toc245714174"/>
      <w:bookmarkStart w:id="25" w:name="_Toc273602356"/>
      <w:bookmarkStart w:id="26" w:name="_Toc232592019"/>
      <w:bookmarkStart w:id="27" w:name="_Toc220232394"/>
      <w:bookmarkEnd w:id="13"/>
      <w:bookmarkEnd w:id="14"/>
      <w:bookmarkEnd w:id="15"/>
      <w:bookmarkEnd w:id="16"/>
      <w:bookmarkEnd w:id="17"/>
      <w:r>
        <w:rPr>
          <w:rFonts w:ascii="微软雅黑" w:eastAsia="微软雅黑" w:hAnsi="微软雅黑" w:cs="微软雅黑" w:hint="eastAsia"/>
          <w:b/>
          <w:sz w:val="22"/>
          <w:szCs w:val="22"/>
        </w:rPr>
        <w:lastRenderedPageBreak/>
        <w:t>附件二：</w:t>
      </w:r>
    </w:p>
    <w:p w:rsidR="0073429C" w:rsidRDefault="00000000">
      <w:pPr>
        <w:pStyle w:val="3"/>
        <w:numPr>
          <w:ilvl w:val="0"/>
          <w:numId w:val="2"/>
        </w:numPr>
        <w:jc w:val="center"/>
        <w:rPr>
          <w:rFonts w:ascii="微软雅黑" w:eastAsia="微软雅黑" w:hAnsi="微软雅黑" w:cs="微软雅黑" w:hint="eastAsia"/>
          <w:b/>
          <w:bCs/>
          <w:sz w:val="21"/>
          <w:szCs w:val="21"/>
        </w:rPr>
      </w:pPr>
      <w:r>
        <w:rPr>
          <w:rFonts w:ascii="微软雅黑" w:eastAsia="微软雅黑" w:hAnsi="微软雅黑" w:cs="微软雅黑" w:hint="eastAsia"/>
          <w:b/>
          <w:bCs/>
          <w:sz w:val="21"/>
          <w:szCs w:val="21"/>
        </w:rPr>
        <w:t>投标授权书</w:t>
      </w:r>
      <w:bookmarkEnd w:id="22"/>
      <w:bookmarkEnd w:id="23"/>
      <w:bookmarkEnd w:id="24"/>
      <w:bookmarkEnd w:id="25"/>
    </w:p>
    <w:p w:rsidR="0073429C" w:rsidRDefault="0073429C">
      <w:pPr>
        <w:rPr>
          <w:rFonts w:ascii="微软雅黑" w:eastAsia="微软雅黑" w:hAnsi="微软雅黑" w:cs="微软雅黑" w:hint="eastAsia"/>
        </w:rPr>
      </w:pPr>
    </w:p>
    <w:p w:rsidR="0073429C" w:rsidRDefault="00000000">
      <w:pPr>
        <w:pStyle w:val="a9"/>
        <w:snapToGrid w:val="0"/>
        <w:spacing w:line="48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本授权书声明：</w:t>
      </w:r>
      <w:r>
        <w:rPr>
          <w:rFonts w:ascii="微软雅黑" w:eastAsia="微软雅黑" w:hAnsi="微软雅黑" w:cs="微软雅黑" w:hint="eastAsia"/>
          <w:u w:val="single"/>
        </w:rPr>
        <w:t xml:space="preserve">             </w:t>
      </w:r>
      <w:r>
        <w:rPr>
          <w:rFonts w:ascii="微软雅黑" w:eastAsia="微软雅黑" w:hAnsi="微软雅黑" w:cs="微软雅黑" w:hint="eastAsia"/>
        </w:rPr>
        <w:t>（投标单位）授权本公司</w:t>
      </w:r>
      <w:r>
        <w:rPr>
          <w:rFonts w:ascii="微软雅黑" w:eastAsia="微软雅黑" w:hAnsi="微软雅黑" w:cs="微软雅黑" w:hint="eastAsia"/>
          <w:u w:val="single"/>
        </w:rPr>
        <w:t xml:space="preserve">       </w:t>
      </w:r>
      <w:r>
        <w:rPr>
          <w:rFonts w:ascii="微软雅黑" w:eastAsia="微软雅黑" w:hAnsi="微软雅黑" w:cs="微软雅黑" w:hint="eastAsia"/>
        </w:rPr>
        <w:t>（投标人授权代表姓名、职务）代表本公司参加合肥市包河区城市更新建设有限公司</w:t>
      </w:r>
      <w:r>
        <w:rPr>
          <w:rFonts w:ascii="微软雅黑" w:eastAsia="微软雅黑" w:hAnsi="微软雅黑" w:cs="微软雅黑" w:hint="eastAsia"/>
          <w:u w:val="single"/>
        </w:rPr>
        <w:t>城市更新项目线下道路桁架广告投放</w:t>
      </w:r>
      <w:r>
        <w:rPr>
          <w:rFonts w:ascii="微软雅黑" w:eastAsia="微软雅黑" w:hAnsi="微软雅黑" w:cs="微软雅黑" w:hint="eastAsia"/>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rsidR="0073429C" w:rsidRDefault="00000000">
      <w:pPr>
        <w:pStyle w:val="a9"/>
        <w:snapToGrid w:val="0"/>
        <w:spacing w:line="48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本授权书自出具之日起生效。</w:t>
      </w:r>
    </w:p>
    <w:p w:rsidR="0073429C" w:rsidRDefault="00000000">
      <w:pPr>
        <w:adjustRightInd w:val="0"/>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特此声明。</w:t>
      </w:r>
    </w:p>
    <w:p w:rsidR="0073429C" w:rsidRDefault="0073429C">
      <w:pPr>
        <w:pStyle w:val="21"/>
        <w:ind w:leftChars="0" w:left="0"/>
        <w:rPr>
          <w:szCs w:val="21"/>
        </w:rPr>
      </w:pPr>
    </w:p>
    <w:p w:rsidR="0073429C" w:rsidRDefault="00000000">
      <w:pPr>
        <w:spacing w:line="360" w:lineRule="auto"/>
        <w:ind w:firstLine="645"/>
        <w:jc w:val="center"/>
        <w:rPr>
          <w:rFonts w:ascii="微软雅黑" w:eastAsia="微软雅黑" w:hAnsi="微软雅黑" w:cs="微软雅黑" w:hint="eastAsia"/>
        </w:rPr>
      </w:pPr>
      <w:r>
        <w:rPr>
          <w:rFonts w:ascii="微软雅黑" w:eastAsia="微软雅黑" w:hAnsi="微软雅黑" w:cs="微软雅黑" w:hint="eastAsia"/>
          <w:noProof/>
        </w:rPr>
        <mc:AlternateContent>
          <mc:Choice Requires="wps">
            <w:drawing>
              <wp:inline distT="0" distB="0" distL="114300" distR="114300">
                <wp:extent cx="2638425" cy="1749425"/>
                <wp:effectExtent l="4445" t="4445" r="5080" b="17780"/>
                <wp:docPr id="1" name="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73429C" w:rsidRDefault="00000000">
                            <w:pPr>
                              <w:jc w:val="center"/>
                              <w:rPr>
                                <w:rFonts w:hint="eastAsia"/>
                              </w:rPr>
                            </w:pPr>
                            <w:r>
                              <w:rPr>
                                <w:rFonts w:hint="eastAsia"/>
                              </w:rPr>
                              <w:t>授权代表身份复印件正面</w:t>
                            </w:r>
                          </w:p>
                        </w:txbxContent>
                      </wps:txbx>
                      <wps:bodyPr upright="1"/>
                    </wps:wsp>
                  </a:graphicData>
                </a:graphic>
              </wp:inline>
            </w:drawing>
          </mc:Choice>
          <mc:Fallback>
            <w:pict>
              <v:roundrect id="圆角矩形 1" o:spid="_x0000_s1026" style="width:207.75pt;height:13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">
                <v:path arrowok="t"/>
                <o:lock v:ext="edit" rotation="t"/>
                <v:textbox>
                  <w:txbxContent>
                    <w:p w:rsidR="0073429C" w:rsidRDefault="00000000">
                      <w:pPr>
                        <w:jc w:val="center"/>
                        <w:rPr>
                          <w:rFonts w:hint="eastAsia"/>
                        </w:rPr>
                      </w:pPr>
                      <w:r>
                        <w:rPr>
                          <w:rFonts w:hint="eastAsia"/>
                        </w:rPr>
                        <w:t>授权代表身份复印件正面</w:t>
                      </w:r>
                    </w:p>
                  </w:txbxContent>
                </v:textbox>
                <w10:anchorlock/>
              </v:roundrect>
            </w:pict>
          </mc:Fallback>
        </mc:AlternateContent>
      </w:r>
      <w:r>
        <w:rPr>
          <w:rFonts w:ascii="微软雅黑" w:eastAsia="微软雅黑" w:hAnsi="微软雅黑" w:cs="微软雅黑" w:hint="eastAsia"/>
          <w:noProof/>
        </w:rPr>
        <mc:AlternateContent>
          <mc:Choice Requires="wps">
            <w:drawing>
              <wp:inline distT="0" distB="0" distL="114300" distR="114300">
                <wp:extent cx="2638425" cy="1749425"/>
                <wp:effectExtent l="4445" t="4445" r="5080" b="17780"/>
                <wp:docPr id="2" name="圆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73429C" w:rsidRDefault="00000000">
                            <w:pPr>
                              <w:jc w:val="center"/>
                              <w:rPr>
                                <w:rFonts w:hint="eastAsia"/>
                              </w:rPr>
                            </w:pPr>
                            <w:r>
                              <w:rPr>
                                <w:rFonts w:hint="eastAsia"/>
                              </w:rPr>
                              <w:t>授权代表身份复印件反面</w:t>
                            </w:r>
                          </w:p>
                        </w:txbxContent>
                      </wps:txbx>
                      <wps:bodyPr upright="1"/>
                    </wps:wsp>
                  </a:graphicData>
                </a:graphic>
              </wp:inline>
            </w:drawing>
          </mc:Choice>
          <mc:Fallback>
            <w:pict>
              <v:roundrect id="圆角矩形 2" o:spid="_x0000_s1027" style="width:207.75pt;height:13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">
                <v:path arrowok="t"/>
                <o:lock v:ext="edit" rotation="t"/>
                <v:textbox>
                  <w:txbxContent>
                    <w:p w:rsidR="0073429C" w:rsidRDefault="00000000">
                      <w:pPr>
                        <w:jc w:val="center"/>
                        <w:rPr>
                          <w:rFonts w:hint="eastAsia"/>
                        </w:rPr>
                      </w:pPr>
                      <w:r>
                        <w:rPr>
                          <w:rFonts w:hint="eastAsia"/>
                        </w:rPr>
                        <w:t>授权代表身份复印件反面</w:t>
                      </w:r>
                    </w:p>
                  </w:txbxContent>
                </v:textbox>
                <w10:anchorlock/>
              </v:roundrect>
            </w:pict>
          </mc:Fallback>
        </mc:AlternateContent>
      </w:r>
    </w:p>
    <w:p w:rsidR="0073429C" w:rsidRDefault="00000000">
      <w:pPr>
        <w:adjustRightInd w:val="0"/>
        <w:snapToGrid w:val="0"/>
        <w:spacing w:line="360" w:lineRule="auto"/>
        <w:ind w:firstLineChars="200" w:firstLine="420"/>
        <w:rPr>
          <w:rFonts w:hint="eastAsia"/>
        </w:rPr>
      </w:pPr>
      <w:r>
        <w:rPr>
          <w:rFonts w:ascii="微软雅黑" w:eastAsia="微软雅黑" w:hAnsi="微软雅黑" w:cs="微软雅黑" w:hint="eastAsia"/>
        </w:rPr>
        <w:t>投标人授权代表</w:t>
      </w:r>
      <w:r>
        <w:rPr>
          <w:rFonts w:ascii="微软雅黑" w:eastAsia="微软雅黑" w:hAnsi="微软雅黑" w:cs="微软雅黑" w:hint="eastAsia"/>
          <w:b/>
        </w:rPr>
        <w:t>（签字）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r>
        <w:rPr>
          <w:rFonts w:ascii="微软雅黑" w:eastAsia="微软雅黑" w:hAnsi="微软雅黑" w:cs="微软雅黑" w:hint="eastAsia"/>
        </w:rPr>
        <w:t xml:space="preserve"> 性别：</w:t>
      </w:r>
      <w:r>
        <w:rPr>
          <w:rFonts w:ascii="微软雅黑" w:eastAsia="微软雅黑" w:hAnsi="微软雅黑" w:cs="微软雅黑" w:hint="eastAsia"/>
          <w:u w:val="single"/>
        </w:rPr>
        <w:t xml:space="preserve">        </w:t>
      </w:r>
      <w:r>
        <w:rPr>
          <w:rFonts w:ascii="微软雅黑" w:eastAsia="微软雅黑" w:hAnsi="微软雅黑" w:cs="微软雅黑" w:hint="eastAsia"/>
        </w:rPr>
        <w:t>身份证号：</w:t>
      </w:r>
      <w:r>
        <w:rPr>
          <w:rFonts w:ascii="微软雅黑" w:eastAsia="微软雅黑" w:hAnsi="微软雅黑" w:cs="微软雅黑" w:hint="eastAsia"/>
          <w:u w:val="single"/>
        </w:rPr>
        <w:t xml:space="preserve">                  </w:t>
      </w:r>
    </w:p>
    <w:p w:rsidR="0073429C" w:rsidRDefault="00000000">
      <w:pPr>
        <w:adjustRightInd w:val="0"/>
        <w:snapToGrid w:val="0"/>
        <w:spacing w:line="360" w:lineRule="auto"/>
        <w:ind w:firstLineChars="200" w:firstLine="420"/>
        <w:rPr>
          <w:rFonts w:ascii="微软雅黑" w:eastAsia="微软雅黑" w:hAnsi="微软雅黑" w:cs="微软雅黑" w:hint="eastAsia"/>
          <w:b/>
        </w:rPr>
      </w:pPr>
      <w:r>
        <w:rPr>
          <w:rFonts w:ascii="微软雅黑" w:eastAsia="微软雅黑" w:hAnsi="微软雅黑" w:cs="微软雅黑" w:hint="eastAsia"/>
          <w:b/>
        </w:rPr>
        <w:t>投标人（公章）：</w:t>
      </w:r>
      <w:r>
        <w:rPr>
          <w:rFonts w:ascii="微软雅黑" w:eastAsia="微软雅黑" w:hAnsi="微软雅黑" w:cs="微软雅黑" w:hint="eastAsia"/>
          <w:b/>
          <w:u w:val="single"/>
        </w:rPr>
        <w:t xml:space="preserve">                </w:t>
      </w:r>
    </w:p>
    <w:p w:rsidR="0073429C" w:rsidRDefault="00000000">
      <w:pPr>
        <w:adjustRightInd w:val="0"/>
        <w:snapToGrid w:val="0"/>
        <w:spacing w:line="360" w:lineRule="auto"/>
        <w:ind w:firstLineChars="200" w:firstLine="420"/>
        <w:rPr>
          <w:rFonts w:ascii="微软雅黑" w:eastAsia="微软雅黑" w:hAnsi="微软雅黑" w:cs="微软雅黑" w:hint="eastAsia"/>
          <w:b/>
        </w:rPr>
      </w:pPr>
      <w:r>
        <w:rPr>
          <w:rFonts w:ascii="微软雅黑" w:eastAsia="微软雅黑" w:hAnsi="微软雅黑" w:cs="微软雅黑" w:hint="eastAsia"/>
          <w:b/>
        </w:rPr>
        <w:t>日期：</w:t>
      </w:r>
      <w:r>
        <w:rPr>
          <w:rFonts w:ascii="微软雅黑" w:eastAsia="微软雅黑" w:hAnsi="微软雅黑" w:cs="微软雅黑" w:hint="eastAsia"/>
          <w:b/>
          <w:u w:val="single"/>
        </w:rPr>
        <w:t xml:space="preserve">        </w:t>
      </w:r>
      <w:r>
        <w:rPr>
          <w:rFonts w:ascii="微软雅黑" w:eastAsia="微软雅黑" w:hAnsi="微软雅黑" w:cs="微软雅黑" w:hint="eastAsia"/>
          <w:b/>
        </w:rPr>
        <w:t>年</w:t>
      </w:r>
      <w:r>
        <w:rPr>
          <w:rFonts w:ascii="微软雅黑" w:eastAsia="微软雅黑" w:hAnsi="微软雅黑" w:cs="微软雅黑" w:hint="eastAsia"/>
          <w:b/>
          <w:u w:val="single"/>
        </w:rPr>
        <w:t xml:space="preserve">      </w:t>
      </w:r>
      <w:r>
        <w:rPr>
          <w:rFonts w:ascii="微软雅黑" w:eastAsia="微软雅黑" w:hAnsi="微软雅黑" w:cs="微软雅黑" w:hint="eastAsia"/>
          <w:b/>
        </w:rPr>
        <w:t>月</w:t>
      </w:r>
      <w:r>
        <w:rPr>
          <w:rFonts w:ascii="微软雅黑" w:eastAsia="微软雅黑" w:hAnsi="微软雅黑" w:cs="微软雅黑" w:hint="eastAsia"/>
          <w:b/>
          <w:u w:val="single"/>
        </w:rPr>
        <w:t xml:space="preserve">       </w:t>
      </w:r>
      <w:r>
        <w:rPr>
          <w:rFonts w:ascii="微软雅黑" w:eastAsia="微软雅黑" w:hAnsi="微软雅黑" w:cs="微软雅黑" w:hint="eastAsia"/>
          <w:b/>
        </w:rPr>
        <w:t>日</w:t>
      </w:r>
    </w:p>
    <w:p w:rsidR="0073429C" w:rsidRDefault="00000000">
      <w:pPr>
        <w:pStyle w:val="a9"/>
        <w:widowControl w:val="0"/>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注：本项目只允许有唯一的投标人授权代表，且必须为投标人在职员工并提供身份证复印件。</w:t>
      </w:r>
    </w:p>
    <w:p w:rsidR="0073429C" w:rsidRDefault="00000000">
      <w:pPr>
        <w:pStyle w:val="a9"/>
        <w:snapToGrid w:val="0"/>
        <w:spacing w:line="480" w:lineRule="auto"/>
        <w:ind w:firstLineChars="200" w:firstLine="420"/>
        <w:rPr>
          <w:rFonts w:ascii="微软雅黑" w:eastAsia="微软雅黑" w:hAnsi="微软雅黑" w:cs="微软雅黑" w:hint="eastAsia"/>
          <w:b/>
          <w:kern w:val="2"/>
          <w:sz w:val="22"/>
          <w:szCs w:val="22"/>
        </w:rPr>
      </w:pPr>
      <w:r>
        <w:rPr>
          <w:rFonts w:ascii="微软雅黑" w:eastAsia="微软雅黑" w:hAnsi="微软雅黑" w:cs="微软雅黑" w:hint="eastAsia"/>
        </w:rPr>
        <w:br w:type="page"/>
      </w:r>
      <w:bookmarkStart w:id="28" w:name="_Toc515390052"/>
      <w:r>
        <w:rPr>
          <w:rFonts w:ascii="微软雅黑" w:eastAsia="微软雅黑" w:hAnsi="微软雅黑" w:cs="微软雅黑" w:hint="eastAsia"/>
          <w:b/>
          <w:kern w:val="2"/>
          <w:sz w:val="22"/>
          <w:szCs w:val="22"/>
        </w:rPr>
        <w:lastRenderedPageBreak/>
        <w:t>附件三：</w:t>
      </w:r>
    </w:p>
    <w:p w:rsidR="0073429C" w:rsidRDefault="00000000">
      <w:pPr>
        <w:pStyle w:val="a9"/>
        <w:snapToGrid w:val="0"/>
        <w:spacing w:line="480" w:lineRule="auto"/>
        <w:ind w:firstLineChars="200" w:firstLine="440"/>
        <w:jc w:val="center"/>
        <w:rPr>
          <w:rFonts w:ascii="微软雅黑" w:eastAsia="微软雅黑" w:hAnsi="微软雅黑" w:cs="微软雅黑" w:hint="eastAsia"/>
          <w:b/>
          <w:bCs/>
          <w:sz w:val="22"/>
          <w:szCs w:val="22"/>
        </w:rPr>
      </w:pPr>
      <w:r>
        <w:rPr>
          <w:rFonts w:ascii="微软雅黑" w:eastAsia="微软雅黑" w:hAnsi="微软雅黑" w:cs="微软雅黑" w:hint="eastAsia"/>
          <w:b/>
          <w:bCs/>
          <w:sz w:val="22"/>
          <w:szCs w:val="22"/>
        </w:rPr>
        <w:t>三、投标人信用承诺</w:t>
      </w:r>
      <w:bookmarkEnd w:id="28"/>
    </w:p>
    <w:p w:rsidR="0073429C" w:rsidRDefault="00000000">
      <w:pPr>
        <w:pStyle w:val="a9"/>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一、我公司申明：</w:t>
      </w:r>
    </w:p>
    <w:p w:rsidR="0073429C" w:rsidRDefault="00000000">
      <w:pPr>
        <w:pStyle w:val="a9"/>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1.我公司未被人民法院列入失信被执行人；</w:t>
      </w:r>
    </w:p>
    <w:p w:rsidR="0073429C" w:rsidRDefault="00000000">
      <w:pPr>
        <w:pStyle w:val="a9"/>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2.我公司和我公司法定代表人和我公司拟派项目经理（项目负责人）均未被人民检察院列入行贿犯罪档案；</w:t>
      </w:r>
    </w:p>
    <w:p w:rsidR="0073429C" w:rsidRDefault="00000000">
      <w:pPr>
        <w:pStyle w:val="a9"/>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3.我公司未被工商行政管理部门列入企业经营异常名录；</w:t>
      </w:r>
    </w:p>
    <w:p w:rsidR="0073429C" w:rsidRDefault="00000000">
      <w:pPr>
        <w:pStyle w:val="a9"/>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4.我公司未被税务部门列入重大税收违法案件当事人名单；</w:t>
      </w:r>
    </w:p>
    <w:p w:rsidR="0073429C" w:rsidRDefault="00000000">
      <w:pPr>
        <w:pStyle w:val="a9"/>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5.我公司未被合肥市</w:t>
      </w:r>
      <w:proofErr w:type="gramStart"/>
      <w:r>
        <w:rPr>
          <w:rFonts w:ascii="微软雅黑" w:eastAsia="微软雅黑" w:hAnsi="微软雅黑" w:cs="微软雅黑" w:hint="eastAsia"/>
        </w:rPr>
        <w:t>人社部门</w:t>
      </w:r>
      <w:proofErr w:type="gramEnd"/>
      <w:r>
        <w:rPr>
          <w:rFonts w:ascii="微软雅黑" w:eastAsia="微软雅黑" w:hAnsi="微软雅黑" w:cs="微软雅黑" w:hint="eastAsia"/>
        </w:rPr>
        <w:t>列入拖欠农民工工资黑名单；</w:t>
      </w:r>
    </w:p>
    <w:p w:rsidR="0073429C" w:rsidRDefault="00000000">
      <w:pPr>
        <w:pStyle w:val="a9"/>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6.我公司未存在被合肥市城乡建设局因安全生产责任事故限制在合肥行政区域内承接新的工程项目且在限制期内的情形。</w:t>
      </w:r>
    </w:p>
    <w:p w:rsidR="0073429C" w:rsidRDefault="00000000">
      <w:pPr>
        <w:pStyle w:val="a9"/>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rsidR="0073429C" w:rsidRDefault="00000000">
      <w:pPr>
        <w:pStyle w:val="a9"/>
        <w:snapToGrid w:val="0"/>
        <w:spacing w:line="360" w:lineRule="auto"/>
        <w:ind w:firstLineChars="200" w:firstLine="420"/>
        <w:rPr>
          <w:rFonts w:ascii="微软雅黑" w:eastAsia="微软雅黑" w:hAnsi="微软雅黑" w:cs="微软雅黑" w:hint="eastAsia"/>
        </w:rPr>
      </w:pPr>
      <w:r>
        <w:rPr>
          <w:rFonts w:ascii="微软雅黑" w:eastAsia="微软雅黑" w:hAnsi="微软雅黑" w:cs="微软雅黑" w:hint="eastAsia"/>
        </w:rPr>
        <w:t>我公司对以上承诺的真实性承担责任。</w:t>
      </w:r>
    </w:p>
    <w:p w:rsidR="0073429C" w:rsidRDefault="0073429C">
      <w:pPr>
        <w:pStyle w:val="a9"/>
        <w:snapToGrid w:val="0"/>
        <w:spacing w:line="360" w:lineRule="auto"/>
        <w:ind w:firstLineChars="200" w:firstLine="420"/>
        <w:rPr>
          <w:rFonts w:ascii="微软雅黑" w:eastAsia="微软雅黑" w:hAnsi="微软雅黑" w:cs="微软雅黑" w:hint="eastAsia"/>
        </w:rPr>
      </w:pPr>
    </w:p>
    <w:p w:rsidR="0073429C" w:rsidRDefault="00000000">
      <w:pPr>
        <w:pStyle w:val="a9"/>
        <w:snapToGrid w:val="0"/>
        <w:spacing w:line="360" w:lineRule="auto"/>
        <w:ind w:firstLineChars="200" w:firstLine="420"/>
        <w:jc w:val="right"/>
        <w:rPr>
          <w:rFonts w:ascii="微软雅黑" w:eastAsia="微软雅黑" w:hAnsi="微软雅黑" w:cs="微软雅黑" w:hint="eastAsia"/>
        </w:rPr>
      </w:pPr>
      <w:r>
        <w:rPr>
          <w:rFonts w:ascii="微软雅黑" w:eastAsia="微软雅黑" w:hAnsi="微软雅黑" w:cs="微软雅黑" w:hint="eastAsia"/>
        </w:rPr>
        <w:t xml:space="preserve">投标人（公章）：             </w:t>
      </w:r>
    </w:p>
    <w:p w:rsidR="0073429C" w:rsidRDefault="00000000">
      <w:pPr>
        <w:pStyle w:val="a9"/>
        <w:snapToGrid w:val="0"/>
        <w:spacing w:line="360" w:lineRule="auto"/>
        <w:ind w:firstLineChars="200" w:firstLine="420"/>
        <w:jc w:val="right"/>
        <w:rPr>
          <w:rFonts w:ascii="微软雅黑" w:eastAsia="微软雅黑" w:hAnsi="微软雅黑" w:cs="微软雅黑" w:hint="eastAsia"/>
        </w:rPr>
      </w:pPr>
      <w:r>
        <w:rPr>
          <w:rFonts w:ascii="微软雅黑" w:eastAsia="微软雅黑" w:hAnsi="微软雅黑" w:cs="微软雅黑" w:hint="eastAsia"/>
        </w:rPr>
        <w:t>日  期：      年    月     日</w:t>
      </w:r>
    </w:p>
    <w:p w:rsidR="0073429C" w:rsidRDefault="0073429C">
      <w:pPr>
        <w:adjustRightInd w:val="0"/>
        <w:snapToGrid w:val="0"/>
        <w:spacing w:line="360" w:lineRule="auto"/>
        <w:rPr>
          <w:rFonts w:ascii="微软雅黑" w:eastAsia="微软雅黑" w:hAnsi="微软雅黑" w:cs="微软雅黑" w:hint="eastAsia"/>
          <w:b/>
          <w:bCs/>
          <w:sz w:val="22"/>
          <w:szCs w:val="22"/>
        </w:rPr>
      </w:pPr>
    </w:p>
    <w:p w:rsidR="0073429C" w:rsidRDefault="0073429C">
      <w:pPr>
        <w:spacing w:line="500" w:lineRule="exact"/>
        <w:rPr>
          <w:rFonts w:ascii="微软雅黑" w:eastAsia="微软雅黑" w:hAnsi="微软雅黑" w:cs="微软雅黑" w:hint="eastAsia"/>
          <w:b/>
          <w:kern w:val="2"/>
          <w:sz w:val="22"/>
          <w:szCs w:val="22"/>
        </w:rPr>
      </w:pPr>
    </w:p>
    <w:p w:rsidR="0073429C" w:rsidRDefault="00000000">
      <w:pPr>
        <w:spacing w:line="500" w:lineRule="exact"/>
        <w:rPr>
          <w:rFonts w:ascii="微软雅黑" w:eastAsia="微软雅黑" w:hAnsi="微软雅黑" w:cs="微软雅黑" w:hint="eastAsia"/>
          <w:b/>
          <w:kern w:val="2"/>
          <w:sz w:val="22"/>
          <w:szCs w:val="22"/>
        </w:rPr>
      </w:pPr>
      <w:r>
        <w:rPr>
          <w:rFonts w:ascii="微软雅黑" w:eastAsia="微软雅黑" w:hAnsi="微软雅黑" w:cs="微软雅黑" w:hint="eastAsia"/>
          <w:b/>
          <w:kern w:val="2"/>
          <w:sz w:val="22"/>
          <w:szCs w:val="22"/>
        </w:rPr>
        <w:lastRenderedPageBreak/>
        <w:t>附件四：</w:t>
      </w:r>
    </w:p>
    <w:p w:rsidR="0073429C" w:rsidRDefault="00000000">
      <w:pPr>
        <w:spacing w:line="500" w:lineRule="exact"/>
        <w:jc w:val="center"/>
        <w:rPr>
          <w:rFonts w:ascii="微软雅黑" w:eastAsia="微软雅黑" w:hAnsi="微软雅黑" w:cs="微软雅黑" w:hint="eastAsia"/>
          <w:b/>
          <w:bCs/>
          <w:sz w:val="22"/>
          <w:szCs w:val="22"/>
        </w:rPr>
      </w:pPr>
      <w:r>
        <w:rPr>
          <w:rFonts w:ascii="微软雅黑" w:eastAsia="微软雅黑" w:hAnsi="微软雅黑" w:cs="微软雅黑" w:hint="eastAsia"/>
          <w:b/>
          <w:bCs/>
          <w:sz w:val="22"/>
          <w:szCs w:val="22"/>
        </w:rPr>
        <w:t>四、资质证明文件</w:t>
      </w:r>
    </w:p>
    <w:p w:rsidR="0073429C" w:rsidRDefault="0073429C">
      <w:pPr>
        <w:pStyle w:val="21"/>
        <w:ind w:leftChars="0" w:left="0"/>
        <w:rPr>
          <w:rFonts w:ascii="微软雅黑" w:eastAsia="微软雅黑" w:hAnsi="微软雅黑" w:cs="微软雅黑" w:hint="eastAsia"/>
          <w:sz w:val="22"/>
          <w:szCs w:val="22"/>
        </w:rPr>
      </w:pPr>
    </w:p>
    <w:p w:rsidR="0073429C" w:rsidRDefault="00000000">
      <w:pPr>
        <w:numPr>
          <w:ilvl w:val="0"/>
          <w:numId w:val="3"/>
        </w:numPr>
        <w:spacing w:line="500" w:lineRule="exact"/>
        <w:jc w:val="both"/>
        <w:rPr>
          <w:rFonts w:ascii="微软雅黑" w:eastAsia="微软雅黑" w:hAnsi="微软雅黑" w:cs="微软雅黑" w:hint="eastAsia"/>
        </w:rPr>
      </w:pPr>
      <w:r>
        <w:rPr>
          <w:rFonts w:ascii="微软雅黑" w:eastAsia="微软雅黑" w:hAnsi="微软雅黑" w:cs="微软雅黑" w:hint="eastAsia"/>
        </w:rPr>
        <w:t>营业执照、过往案例等相关证明材料包含但不限于公告中资格要求以及评标办法中初步评审涉及的相关证明材料复印件；</w:t>
      </w:r>
    </w:p>
    <w:p w:rsidR="0073429C" w:rsidRDefault="0073429C">
      <w:pPr>
        <w:pStyle w:val="21"/>
        <w:ind w:leftChars="0"/>
        <w:rPr>
          <w:rFonts w:ascii="微软雅黑" w:eastAsia="微软雅黑" w:hAnsi="微软雅黑" w:cs="微软雅黑" w:hint="eastAsia"/>
          <w:szCs w:val="21"/>
        </w:rPr>
      </w:pPr>
    </w:p>
    <w:p w:rsidR="0073429C" w:rsidRDefault="00000000">
      <w:pPr>
        <w:pStyle w:val="21"/>
        <w:ind w:leftChars="0" w:left="0"/>
        <w:rPr>
          <w:rFonts w:ascii="微软雅黑" w:eastAsia="微软雅黑" w:hAnsi="微软雅黑" w:cs="微软雅黑" w:hint="eastAsia"/>
          <w:kern w:val="2"/>
          <w:szCs w:val="21"/>
        </w:rPr>
      </w:pPr>
      <w:r>
        <w:rPr>
          <w:rFonts w:ascii="微软雅黑" w:eastAsia="微软雅黑" w:hAnsi="微软雅黑" w:cs="微软雅黑" w:hint="eastAsia"/>
          <w:kern w:val="2"/>
          <w:szCs w:val="21"/>
        </w:rPr>
        <w:t>2.招标文件要求的其他资格证明文件。</w:t>
      </w:r>
    </w:p>
    <w:p w:rsidR="0073429C" w:rsidRDefault="0073429C">
      <w:pPr>
        <w:spacing w:line="500" w:lineRule="exact"/>
        <w:jc w:val="center"/>
        <w:rPr>
          <w:rFonts w:ascii="微软雅黑" w:eastAsia="微软雅黑" w:hAnsi="微软雅黑" w:cs="微软雅黑" w:hint="eastAsia"/>
          <w:b/>
          <w:bCs/>
          <w:sz w:val="22"/>
          <w:szCs w:val="22"/>
        </w:rPr>
      </w:pPr>
    </w:p>
    <w:p w:rsidR="0073429C" w:rsidRDefault="00000000">
      <w:pPr>
        <w:pStyle w:val="3"/>
        <w:jc w:val="center"/>
        <w:rPr>
          <w:rFonts w:ascii="微软雅黑" w:eastAsia="微软雅黑" w:hAnsi="微软雅黑" w:cs="微软雅黑" w:hint="eastAsia"/>
          <w:sz w:val="22"/>
          <w:szCs w:val="22"/>
        </w:rPr>
      </w:pPr>
      <w:r>
        <w:rPr>
          <w:rFonts w:ascii="微软雅黑" w:eastAsia="微软雅黑" w:hAnsi="微软雅黑" w:cs="微软雅黑" w:hint="eastAsia"/>
          <w:sz w:val="22"/>
          <w:szCs w:val="22"/>
        </w:rPr>
        <w:br w:type="page"/>
      </w:r>
      <w:bookmarkStart w:id="29" w:name="_Toc11208"/>
    </w:p>
    <w:bookmarkEnd w:id="26"/>
    <w:bookmarkEnd w:id="27"/>
    <w:bookmarkEnd w:id="29"/>
    <w:p w:rsidR="0073429C" w:rsidRDefault="00000000">
      <w:pPr>
        <w:spacing w:line="900" w:lineRule="exact"/>
        <w:rPr>
          <w:rFonts w:ascii="微软雅黑" w:eastAsia="微软雅黑" w:hAnsi="微软雅黑" w:cs="微软雅黑" w:hint="eastAsia"/>
          <w:sz w:val="22"/>
          <w:szCs w:val="22"/>
        </w:rPr>
      </w:pPr>
      <w:r>
        <w:rPr>
          <w:rFonts w:ascii="微软雅黑" w:eastAsia="微软雅黑" w:hAnsi="微软雅黑" w:cs="微软雅黑" w:hint="eastAsia"/>
          <w:b/>
          <w:kern w:val="2"/>
          <w:sz w:val="22"/>
          <w:szCs w:val="22"/>
        </w:rPr>
        <w:lastRenderedPageBreak/>
        <w:t>附件五：</w:t>
      </w:r>
    </w:p>
    <w:sdt>
      <w:sdtPr>
        <w:rPr>
          <w:rFonts w:ascii="微软雅黑" w:eastAsia="微软雅黑" w:hAnsi="微软雅黑" w:cs="微软雅黑" w:hint="eastAsia"/>
          <w:caps/>
          <w:sz w:val="22"/>
          <w:szCs w:val="22"/>
          <w:lang w:val="zh-CN"/>
        </w:rPr>
        <w:id w:val="147452488"/>
        <w:docPartObj>
          <w:docPartGallery w:val="Table of Contents"/>
          <w:docPartUnique/>
        </w:docPartObj>
      </w:sdtPr>
      <w:sdtEndPr>
        <w:rPr>
          <w:b/>
          <w:bCs/>
          <w:caps w:val="0"/>
        </w:rPr>
      </w:sdtEndPr>
      <w:sdtContent>
        <w:p w:rsidR="0073429C" w:rsidRDefault="00000000">
          <w:pPr>
            <w:spacing w:line="900" w:lineRule="exact"/>
            <w:jc w:val="center"/>
            <w:rPr>
              <w:rFonts w:ascii="Arial" w:eastAsia="黑体" w:hAnsi="Arial"/>
              <w:b/>
              <w:sz w:val="72"/>
              <w:szCs w:val="72"/>
            </w:rPr>
          </w:pPr>
          <w:r>
            <w:rPr>
              <w:rFonts w:eastAsia="黑体" w:hint="eastAsia"/>
              <w:b/>
              <w:bCs/>
              <w:sz w:val="56"/>
              <w:szCs w:val="56"/>
            </w:rPr>
            <w:t>城市更新项目线下道路桁架广告投放</w:t>
          </w:r>
          <w:r>
            <w:rPr>
              <w:rFonts w:eastAsia="黑体"/>
              <w:sz w:val="144"/>
              <w:szCs w:val="28"/>
            </w:rPr>
            <w:tab/>
          </w:r>
        </w:p>
        <w:p w:rsidR="0073429C" w:rsidRDefault="0073429C">
          <w:pPr>
            <w:adjustRightInd w:val="0"/>
            <w:snapToGrid w:val="0"/>
            <w:spacing w:beforeLines="20" w:before="48" w:afterLines="20" w:after="48" w:line="940" w:lineRule="exact"/>
            <w:jc w:val="center"/>
            <w:rPr>
              <w:rFonts w:ascii="宋体" w:hAnsi="宋体" w:hint="eastAsia"/>
              <w:b/>
              <w:bCs/>
              <w:sz w:val="84"/>
              <w:szCs w:val="84"/>
            </w:rPr>
          </w:pPr>
        </w:p>
        <w:p w:rsidR="0073429C" w:rsidRDefault="00000000">
          <w:pPr>
            <w:adjustRightInd w:val="0"/>
            <w:snapToGrid w:val="0"/>
            <w:spacing w:beforeLines="20" w:before="48" w:afterLines="20" w:after="48" w:line="940" w:lineRule="exact"/>
            <w:jc w:val="center"/>
            <w:rPr>
              <w:rFonts w:ascii="宋体" w:hAnsi="宋体" w:hint="eastAsia"/>
              <w:bCs/>
              <w:sz w:val="84"/>
              <w:szCs w:val="84"/>
            </w:rPr>
          </w:pPr>
          <w:r>
            <w:rPr>
              <w:rFonts w:ascii="宋体" w:hAnsi="宋体" w:hint="eastAsia"/>
              <w:bCs/>
              <w:sz w:val="84"/>
              <w:szCs w:val="84"/>
            </w:rPr>
            <w:t>投</w:t>
          </w:r>
        </w:p>
        <w:p w:rsidR="0073429C" w:rsidRDefault="00000000">
          <w:pPr>
            <w:adjustRightInd w:val="0"/>
            <w:snapToGrid w:val="0"/>
            <w:spacing w:beforeLines="20" w:before="48" w:afterLines="20" w:after="48" w:line="940" w:lineRule="exact"/>
            <w:jc w:val="center"/>
            <w:rPr>
              <w:rFonts w:ascii="宋体" w:hAnsi="宋体" w:hint="eastAsia"/>
              <w:bCs/>
              <w:sz w:val="84"/>
              <w:szCs w:val="84"/>
            </w:rPr>
          </w:pPr>
          <w:r>
            <w:rPr>
              <w:rFonts w:ascii="宋体" w:hAnsi="宋体" w:hint="eastAsia"/>
              <w:bCs/>
              <w:sz w:val="84"/>
              <w:szCs w:val="84"/>
            </w:rPr>
            <w:t>标</w:t>
          </w:r>
        </w:p>
        <w:p w:rsidR="0073429C" w:rsidRDefault="00000000">
          <w:pPr>
            <w:adjustRightInd w:val="0"/>
            <w:snapToGrid w:val="0"/>
            <w:spacing w:beforeLines="20" w:before="48" w:afterLines="20" w:after="48" w:line="940" w:lineRule="exact"/>
            <w:jc w:val="center"/>
            <w:rPr>
              <w:rFonts w:ascii="宋体" w:hAnsi="宋体" w:hint="eastAsia"/>
              <w:bCs/>
              <w:sz w:val="84"/>
              <w:szCs w:val="84"/>
            </w:rPr>
          </w:pPr>
          <w:r>
            <w:rPr>
              <w:rFonts w:ascii="宋体" w:hAnsi="宋体"/>
              <w:bCs/>
              <w:sz w:val="84"/>
              <w:szCs w:val="84"/>
            </w:rPr>
            <w:t>文</w:t>
          </w:r>
        </w:p>
        <w:p w:rsidR="0073429C" w:rsidRDefault="00000000">
          <w:pPr>
            <w:adjustRightInd w:val="0"/>
            <w:snapToGrid w:val="0"/>
            <w:spacing w:beforeLines="20" w:before="48" w:afterLines="20" w:after="48" w:line="940" w:lineRule="exact"/>
            <w:jc w:val="center"/>
            <w:rPr>
              <w:rFonts w:ascii="宋体" w:hAnsi="宋体" w:hint="eastAsia"/>
              <w:bCs/>
              <w:sz w:val="84"/>
              <w:szCs w:val="84"/>
            </w:rPr>
          </w:pPr>
          <w:r>
            <w:rPr>
              <w:rFonts w:ascii="宋体" w:hAnsi="宋体"/>
              <w:bCs/>
              <w:sz w:val="84"/>
              <w:szCs w:val="84"/>
            </w:rPr>
            <w:t>件</w:t>
          </w:r>
        </w:p>
        <w:p w:rsidR="0073429C" w:rsidRDefault="0073429C">
          <w:pPr>
            <w:adjustRightInd w:val="0"/>
            <w:snapToGrid w:val="0"/>
            <w:spacing w:beforeLines="20" w:before="48" w:afterLines="20" w:after="48" w:line="540" w:lineRule="exact"/>
            <w:rPr>
              <w:rFonts w:ascii="宋体" w:hAnsi="宋体" w:hint="eastAsia"/>
              <w:b/>
              <w:sz w:val="30"/>
              <w:szCs w:val="30"/>
            </w:rPr>
          </w:pPr>
        </w:p>
        <w:p w:rsidR="0073429C" w:rsidRDefault="0073429C">
          <w:pPr>
            <w:adjustRightInd w:val="0"/>
            <w:snapToGrid w:val="0"/>
            <w:spacing w:beforeLines="20" w:before="48" w:afterLines="20" w:after="48" w:line="540" w:lineRule="exact"/>
            <w:rPr>
              <w:rFonts w:ascii="宋体" w:hAnsi="宋体" w:hint="eastAsia"/>
              <w:b/>
              <w:sz w:val="30"/>
              <w:szCs w:val="30"/>
            </w:rPr>
          </w:pPr>
        </w:p>
        <w:p w:rsidR="0073429C" w:rsidRDefault="0073429C">
          <w:pPr>
            <w:pStyle w:val="21"/>
            <w:rPr>
              <w:rFonts w:ascii="宋体" w:hAnsi="宋体" w:hint="eastAsia"/>
              <w:b/>
              <w:sz w:val="30"/>
              <w:szCs w:val="30"/>
            </w:rPr>
          </w:pPr>
        </w:p>
        <w:p w:rsidR="0073429C" w:rsidRDefault="0073429C">
          <w:pPr>
            <w:pStyle w:val="21"/>
            <w:rPr>
              <w:rFonts w:ascii="宋体" w:hAnsi="宋体" w:hint="eastAsia"/>
              <w:b/>
              <w:sz w:val="30"/>
              <w:szCs w:val="30"/>
            </w:rPr>
          </w:pPr>
        </w:p>
        <w:p w:rsidR="0073429C" w:rsidRDefault="00000000">
          <w:pPr>
            <w:adjustRightInd w:val="0"/>
            <w:snapToGrid w:val="0"/>
            <w:spacing w:beforeLines="20" w:before="48" w:afterLines="20" w:after="48" w:line="540" w:lineRule="exact"/>
            <w:jc w:val="center"/>
            <w:rPr>
              <w:rFonts w:ascii="宋体" w:hAnsi="宋体" w:hint="eastAsia"/>
              <w:b/>
              <w:bCs/>
              <w:spacing w:val="-20"/>
              <w:sz w:val="36"/>
              <w:szCs w:val="36"/>
              <w:u w:val="single"/>
            </w:rPr>
          </w:pPr>
          <w:r>
            <w:rPr>
              <w:rFonts w:ascii="宋体" w:hAnsi="宋体" w:hint="eastAsia"/>
              <w:b/>
              <w:bCs/>
              <w:spacing w:val="-20"/>
              <w:sz w:val="36"/>
              <w:szCs w:val="36"/>
            </w:rPr>
            <w:t>投标</w:t>
          </w:r>
          <w:r>
            <w:rPr>
              <w:rFonts w:ascii="宋体" w:hAnsi="宋体"/>
              <w:b/>
              <w:bCs/>
              <w:spacing w:val="-20"/>
              <w:sz w:val="36"/>
              <w:szCs w:val="36"/>
            </w:rPr>
            <w:t>单位：</w:t>
          </w:r>
        </w:p>
        <w:p w:rsidR="0073429C" w:rsidRDefault="00000000">
          <w:pPr>
            <w:tabs>
              <w:tab w:val="left" w:pos="420"/>
              <w:tab w:val="left" w:pos="4200"/>
            </w:tabs>
            <w:spacing w:line="1700" w:lineRule="exact"/>
            <w:jc w:val="center"/>
            <w:rPr>
              <w:rFonts w:ascii="黑体" w:eastAsia="黑体" w:hAnsi="宋体" w:hint="eastAsia"/>
              <w:b/>
              <w:sz w:val="32"/>
            </w:rPr>
            <w:sectPr w:rsidR="0073429C">
              <w:headerReference w:type="default" r:id="rId11"/>
              <w:footerReference w:type="even" r:id="rId12"/>
              <w:pgSz w:w="11907" w:h="16840"/>
              <w:pgMar w:top="1440" w:right="1080" w:bottom="1440" w:left="1080" w:header="851" w:footer="992" w:gutter="0"/>
              <w:cols w:space="720"/>
              <w:docGrid w:linePitch="303"/>
            </w:sectPr>
          </w:pPr>
          <w:r>
            <w:rPr>
              <w:rFonts w:ascii="宋体" w:hAnsi="宋体"/>
              <w:bCs/>
              <w:sz w:val="36"/>
            </w:rPr>
            <w:t>二〇二</w:t>
          </w:r>
          <w:r>
            <w:rPr>
              <w:rFonts w:ascii="宋体" w:hAnsi="宋体" w:hint="eastAsia"/>
              <w:bCs/>
              <w:sz w:val="36"/>
            </w:rPr>
            <w:t>五</w:t>
          </w:r>
          <w:r>
            <w:rPr>
              <w:rFonts w:ascii="宋体" w:hAnsi="宋体"/>
              <w:bCs/>
              <w:sz w:val="36"/>
            </w:rPr>
            <w:t>年</w:t>
          </w:r>
          <w:r>
            <w:rPr>
              <w:rFonts w:ascii="宋体" w:hAnsi="宋体" w:hint="eastAsia"/>
              <w:bCs/>
              <w:sz w:val="36"/>
            </w:rPr>
            <w:t>六月</w:t>
          </w:r>
        </w:p>
        <w:p w:rsidR="0073429C" w:rsidRDefault="00000000">
          <w:pPr>
            <w:pStyle w:val="21"/>
            <w:widowControl w:val="0"/>
            <w:spacing w:after="0" w:line="560" w:lineRule="exact"/>
            <w:ind w:leftChars="0" w:left="0"/>
            <w:jc w:val="both"/>
          </w:pPr>
        </w:p>
      </w:sdtContent>
    </w:sdt>
    <w:p w:rsidR="0073429C" w:rsidRDefault="00000000">
      <w:pPr>
        <w:pStyle w:val="21"/>
        <w:widowControl w:val="0"/>
        <w:spacing w:after="0" w:line="560" w:lineRule="exact"/>
        <w:ind w:leftChars="0" w:left="0"/>
        <w:jc w:val="both"/>
        <w:rPr>
          <w:rFonts w:ascii="微软雅黑" w:eastAsia="微软雅黑" w:hAnsi="微软雅黑" w:cs="微软雅黑" w:hint="eastAsia"/>
          <w:snapToGrid w:val="0"/>
          <w:color w:val="000000"/>
          <w:sz w:val="22"/>
          <w:szCs w:val="22"/>
          <w:u w:val="single"/>
        </w:rPr>
      </w:pPr>
      <w:bookmarkStart w:id="30" w:name="_Toc328559344"/>
      <w:bookmarkStart w:id="31" w:name="_Toc273602363"/>
      <w:bookmarkStart w:id="32" w:name="_Toc240898303"/>
      <w:bookmarkStart w:id="33" w:name="_Toc270410845"/>
      <w:r>
        <w:rPr>
          <w:rFonts w:ascii="微软雅黑" w:eastAsia="微软雅黑" w:hAnsi="微软雅黑" w:cs="微软雅黑" w:hint="eastAsia"/>
          <w:b/>
          <w:kern w:val="2"/>
          <w:sz w:val="22"/>
          <w:szCs w:val="22"/>
        </w:rPr>
        <w:t>一、</w:t>
      </w:r>
      <w:bookmarkEnd w:id="30"/>
      <w:bookmarkEnd w:id="31"/>
      <w:bookmarkEnd w:id="32"/>
      <w:bookmarkEnd w:id="33"/>
      <w:r>
        <w:rPr>
          <w:rFonts w:ascii="微软雅黑" w:eastAsia="微软雅黑" w:hAnsi="微软雅黑" w:cs="微软雅黑" w:hint="eastAsia"/>
          <w:b/>
          <w:kern w:val="2"/>
          <w:sz w:val="22"/>
          <w:szCs w:val="22"/>
        </w:rPr>
        <w:t>投标报价</w:t>
      </w:r>
    </w:p>
    <w:p w:rsidR="0073429C" w:rsidRDefault="00000000">
      <w:pPr>
        <w:widowControl w:val="0"/>
        <w:adjustRightInd w:val="0"/>
        <w:snapToGrid w:val="0"/>
        <w:spacing w:line="560" w:lineRule="exact"/>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 xml:space="preserve">            （招标人名称）：</w:t>
      </w:r>
    </w:p>
    <w:p w:rsidR="0073429C" w:rsidRDefault="00000000">
      <w:pPr>
        <w:widowControl w:val="0"/>
        <w:tabs>
          <w:tab w:val="left" w:pos="7560"/>
        </w:tabs>
        <w:adjustRightInd w:val="0"/>
        <w:snapToGrid w:val="0"/>
        <w:spacing w:line="560" w:lineRule="exact"/>
        <w:ind w:firstLineChars="200" w:firstLine="440"/>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1. 我方已仔细研究         （项目名称）   招标文件的全部内容，愿意以人民币</w:t>
      </w:r>
    </w:p>
    <w:p w:rsidR="0073429C" w:rsidRDefault="00000000">
      <w:pPr>
        <w:widowControl w:val="0"/>
        <w:tabs>
          <w:tab w:val="left" w:pos="7560"/>
        </w:tabs>
        <w:adjustRightInd w:val="0"/>
        <w:snapToGrid w:val="0"/>
        <w:spacing w:line="560" w:lineRule="exact"/>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（大写）         元（¥         ）的投标总报价，按合同约定实施。</w:t>
      </w:r>
    </w:p>
    <w:p w:rsidR="0073429C" w:rsidRDefault="00000000">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rsidR="0073429C" w:rsidRDefault="00000000">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3.                           （其他补充说明）。</w:t>
      </w:r>
    </w:p>
    <w:p w:rsidR="0073429C" w:rsidRDefault="0073429C">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p>
    <w:p w:rsidR="0073429C" w:rsidRDefault="0073429C">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p>
    <w:p w:rsidR="0073429C" w:rsidRDefault="0073429C">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p>
    <w:p w:rsidR="0073429C" w:rsidRDefault="00000000">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投  标  人：                          （盖单位章）</w:t>
      </w:r>
    </w:p>
    <w:p w:rsidR="0073429C" w:rsidRDefault="00000000">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法定代表人：                           （签字或盖章）</w:t>
      </w:r>
    </w:p>
    <w:p w:rsidR="0073429C" w:rsidRDefault="00000000">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 xml:space="preserve">单位地址：                                        </w:t>
      </w:r>
    </w:p>
    <w:p w:rsidR="0073429C" w:rsidRDefault="00000000">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 xml:space="preserve">邮政编码：           电话：            传真：     </w:t>
      </w:r>
    </w:p>
    <w:p w:rsidR="0073429C" w:rsidRDefault="00000000">
      <w:pPr>
        <w:widowControl w:val="0"/>
        <w:adjustRightInd w:val="0"/>
        <w:snapToGrid w:val="0"/>
        <w:spacing w:line="560" w:lineRule="exact"/>
        <w:ind w:firstLineChars="200" w:firstLine="440"/>
        <w:rPr>
          <w:rFonts w:ascii="微软雅黑" w:eastAsia="微软雅黑" w:hAnsi="微软雅黑" w:cs="微软雅黑" w:hint="eastAsia"/>
          <w:kern w:val="2"/>
          <w:sz w:val="22"/>
          <w:szCs w:val="22"/>
        </w:rPr>
      </w:pPr>
      <w:r>
        <w:rPr>
          <w:rFonts w:ascii="微软雅黑" w:eastAsia="微软雅黑" w:hAnsi="微软雅黑" w:cs="微软雅黑" w:hint="eastAsia"/>
          <w:kern w:val="2"/>
          <w:sz w:val="22"/>
          <w:szCs w:val="22"/>
        </w:rPr>
        <w:t>日期：           年          月             日</w:t>
      </w:r>
    </w:p>
    <w:p w:rsidR="0073429C" w:rsidRDefault="0073429C">
      <w:pPr>
        <w:pStyle w:val="21"/>
        <w:ind w:leftChars="0" w:left="0"/>
      </w:pPr>
    </w:p>
    <w:p w:rsidR="0073429C" w:rsidRDefault="0073429C">
      <w:pPr>
        <w:pStyle w:val="af3"/>
        <w:ind w:left="420" w:hanging="420"/>
      </w:pPr>
    </w:p>
    <w:p w:rsidR="0073429C" w:rsidRDefault="0073429C">
      <w:pPr>
        <w:pStyle w:val="af3"/>
        <w:ind w:left="420" w:hanging="420"/>
      </w:pPr>
    </w:p>
    <w:p w:rsidR="0073429C" w:rsidRDefault="0073429C">
      <w:pPr>
        <w:pStyle w:val="af3"/>
        <w:ind w:left="420" w:hanging="420"/>
      </w:pPr>
    </w:p>
    <w:p w:rsidR="0073429C" w:rsidRDefault="0073429C">
      <w:pPr>
        <w:pStyle w:val="af3"/>
        <w:ind w:left="420" w:hanging="420"/>
      </w:pPr>
    </w:p>
    <w:p w:rsidR="0073429C" w:rsidRDefault="00000000">
      <w:pPr>
        <w:pStyle w:val="21"/>
        <w:widowControl w:val="0"/>
        <w:spacing w:after="0" w:line="560" w:lineRule="exact"/>
        <w:ind w:leftChars="0" w:left="0"/>
        <w:jc w:val="both"/>
        <w:rPr>
          <w:rFonts w:ascii="微软雅黑" w:eastAsia="微软雅黑" w:hAnsi="微软雅黑" w:cs="微软雅黑" w:hint="eastAsia"/>
          <w:snapToGrid w:val="0"/>
          <w:color w:val="000000"/>
          <w:sz w:val="22"/>
          <w:szCs w:val="22"/>
          <w:u w:val="single"/>
        </w:rPr>
      </w:pPr>
      <w:r>
        <w:rPr>
          <w:rFonts w:ascii="微软雅黑" w:eastAsia="微软雅黑" w:hAnsi="微软雅黑" w:cs="微软雅黑" w:hint="eastAsia"/>
          <w:b/>
          <w:kern w:val="2"/>
          <w:sz w:val="22"/>
          <w:szCs w:val="22"/>
        </w:rPr>
        <w:lastRenderedPageBreak/>
        <w:t>二、附报价清单</w:t>
      </w:r>
    </w:p>
    <w:p w:rsidR="0073429C" w:rsidRDefault="0073429C">
      <w:pPr>
        <w:pStyle w:val="af3"/>
        <w:ind w:left="420" w:hanging="420"/>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widowControl w:val="0"/>
        <w:spacing w:line="360" w:lineRule="auto"/>
        <w:rPr>
          <w:rFonts w:ascii="微软雅黑" w:eastAsia="微软雅黑" w:hAnsi="微软雅黑" w:cs="微软雅黑" w:hint="eastAsia"/>
          <w:b/>
          <w:sz w:val="22"/>
          <w:szCs w:val="22"/>
        </w:rPr>
      </w:pPr>
    </w:p>
    <w:p w:rsidR="0073429C" w:rsidRDefault="0073429C">
      <w:pPr>
        <w:jc w:val="center"/>
        <w:rPr>
          <w:rFonts w:asciiTheme="majorEastAsia" w:eastAsiaTheme="majorEastAsia" w:hAnsiTheme="majorEastAsia" w:cstheme="majorEastAsia" w:hint="eastAsia"/>
          <w:b/>
          <w:bCs/>
          <w:sz w:val="36"/>
          <w:szCs w:val="36"/>
          <w:u w:val="single"/>
        </w:rPr>
      </w:pPr>
    </w:p>
    <w:p w:rsidR="0073429C" w:rsidRDefault="00000000">
      <w:pPr>
        <w:jc w:val="center"/>
        <w:rPr>
          <w:rFonts w:ascii="仿宋" w:eastAsia="仿宋" w:hAnsi="仿宋" w:cs="仿宋" w:hint="eastAsia"/>
          <w:b/>
          <w:bCs/>
          <w:sz w:val="36"/>
          <w:szCs w:val="36"/>
        </w:rPr>
      </w:pPr>
      <w:r>
        <w:rPr>
          <w:rFonts w:ascii="仿宋" w:eastAsia="仿宋" w:hAnsi="仿宋" w:cs="仿宋" w:hint="eastAsia"/>
          <w:b/>
          <w:bCs/>
          <w:sz w:val="36"/>
          <w:szCs w:val="36"/>
        </w:rPr>
        <w:t>城市更新项目线下道路桁架广告投放服务合同</w:t>
      </w:r>
    </w:p>
    <w:p w:rsidR="0073429C" w:rsidRDefault="0073429C">
      <w:pPr>
        <w:spacing w:line="360" w:lineRule="auto"/>
        <w:ind w:firstLineChars="200" w:firstLine="562"/>
        <w:rPr>
          <w:rFonts w:ascii="仿宋" w:eastAsia="仿宋" w:hAnsi="仿宋" w:cs="仿宋" w:hint="eastAsia"/>
          <w:b/>
          <w:bCs/>
          <w:sz w:val="28"/>
          <w:szCs w:val="28"/>
        </w:rPr>
      </w:pPr>
    </w:p>
    <w:p w:rsidR="0073429C" w:rsidRDefault="00000000">
      <w:pPr>
        <w:spacing w:line="36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甲方：</w:t>
      </w:r>
      <w:r>
        <w:rPr>
          <w:rFonts w:ascii="仿宋" w:eastAsia="仿宋" w:hAnsi="仿宋" w:cs="仿宋" w:hint="eastAsia"/>
          <w:b/>
          <w:bCs/>
          <w:sz w:val="28"/>
          <w:szCs w:val="28"/>
          <w:u w:val="single"/>
        </w:rPr>
        <w:t xml:space="preserve"> 合肥市包河区城市更新建设有限公司 </w:t>
      </w:r>
      <w:r>
        <w:rPr>
          <w:rFonts w:ascii="仿宋" w:eastAsia="仿宋" w:hAnsi="仿宋" w:cs="仿宋" w:hint="eastAsia"/>
          <w:b/>
          <w:bCs/>
          <w:sz w:val="28"/>
          <w:szCs w:val="28"/>
        </w:rPr>
        <w:t>（以下简称甲方）</w:t>
      </w:r>
    </w:p>
    <w:p w:rsidR="0073429C" w:rsidRDefault="00000000">
      <w:pPr>
        <w:spacing w:line="36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乙方：</w:t>
      </w:r>
      <w:r>
        <w:rPr>
          <w:rFonts w:ascii="仿宋" w:eastAsia="仿宋" w:hAnsi="仿宋" w:cs="仿宋" w:hint="eastAsia"/>
          <w:b/>
          <w:bCs/>
          <w:sz w:val="28"/>
          <w:szCs w:val="28"/>
          <w:u w:val="single"/>
        </w:rPr>
        <w:t xml:space="preserve">                                   </w:t>
      </w:r>
      <w:r>
        <w:rPr>
          <w:rFonts w:ascii="仿宋" w:eastAsia="仿宋" w:hAnsi="仿宋" w:cs="仿宋" w:hint="eastAsia"/>
          <w:b/>
          <w:bCs/>
          <w:sz w:val="28"/>
          <w:szCs w:val="28"/>
        </w:rPr>
        <w:t>(以下简称乙方）</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甲、乙双方根据《中华人民共和国广告法》、《中华人民共和国合同法》及国家有关法律、法规的相关规定，就甲方委托乙方发布</w:t>
      </w:r>
      <w:r>
        <w:rPr>
          <w:rFonts w:ascii="仿宋" w:eastAsia="仿宋" w:hAnsi="仿宋" w:cs="仿宋" w:hint="eastAsia"/>
          <w:bCs/>
          <w:color w:val="000000"/>
          <w:sz w:val="28"/>
          <w:szCs w:val="28"/>
        </w:rPr>
        <w:t>包河区路口桁架广告</w:t>
      </w:r>
      <w:r>
        <w:rPr>
          <w:rFonts w:ascii="仿宋" w:eastAsia="仿宋" w:hAnsi="仿宋" w:cs="仿宋" w:hint="eastAsia"/>
          <w:color w:val="000000"/>
          <w:sz w:val="28"/>
          <w:szCs w:val="28"/>
        </w:rPr>
        <w:t>事宜，达成如下条款：</w:t>
      </w:r>
    </w:p>
    <w:p w:rsidR="0073429C" w:rsidRDefault="00000000">
      <w:pPr>
        <w:spacing w:line="360" w:lineRule="auto"/>
        <w:rPr>
          <w:rFonts w:ascii="仿宋" w:eastAsia="仿宋" w:hAnsi="仿宋" w:cs="仿宋" w:hint="eastAsia"/>
          <w:b/>
          <w:color w:val="000000"/>
          <w:sz w:val="28"/>
          <w:szCs w:val="28"/>
        </w:rPr>
      </w:pPr>
      <w:r>
        <w:rPr>
          <w:rFonts w:ascii="仿宋" w:eastAsia="仿宋" w:hAnsi="仿宋" w:cs="仿宋" w:hint="eastAsia"/>
          <w:b/>
          <w:color w:val="000000"/>
          <w:sz w:val="28"/>
          <w:szCs w:val="28"/>
        </w:rPr>
        <w:t xml:space="preserve">    第一条、</w:t>
      </w:r>
      <w:r>
        <w:rPr>
          <w:rFonts w:ascii="仿宋" w:eastAsia="仿宋" w:hAnsi="仿宋" w:cs="仿宋" w:hint="eastAsia"/>
          <w:b/>
          <w:bCs/>
          <w:color w:val="000000"/>
          <w:sz w:val="28"/>
          <w:szCs w:val="28"/>
        </w:rPr>
        <w:t>设置安装</w:t>
      </w:r>
      <w:r>
        <w:rPr>
          <w:rFonts w:ascii="仿宋" w:eastAsia="仿宋" w:hAnsi="仿宋" w:cs="仿宋" w:hint="eastAsia"/>
          <w:b/>
          <w:color w:val="000000"/>
          <w:sz w:val="28"/>
          <w:szCs w:val="28"/>
        </w:rPr>
        <w:t>的形式、位置、规格</w:t>
      </w:r>
    </w:p>
    <w:p w:rsidR="0073429C" w:rsidRDefault="00000000">
      <w:pPr>
        <w:numPr>
          <w:ilvl w:val="0"/>
          <w:numId w:val="4"/>
        </w:num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发布安装位置：</w:t>
      </w:r>
      <w:r>
        <w:rPr>
          <w:rFonts w:ascii="仿宋" w:eastAsia="仿宋" w:hAnsi="仿宋" w:cs="仿宋" w:hint="eastAsia"/>
          <w:color w:val="000000"/>
          <w:sz w:val="28"/>
          <w:szCs w:val="28"/>
          <w:u w:val="single"/>
        </w:rPr>
        <w:t xml:space="preserve">                                 </w:t>
      </w:r>
    </w:p>
    <w:p w:rsidR="0073429C" w:rsidRDefault="00000000">
      <w:pPr>
        <w:numPr>
          <w:ilvl w:val="0"/>
          <w:numId w:val="4"/>
        </w:numPr>
        <w:spacing w:line="360" w:lineRule="auto"/>
        <w:rPr>
          <w:rFonts w:ascii="仿宋" w:eastAsia="仿宋" w:hAnsi="仿宋" w:cs="仿宋" w:hint="eastAsia"/>
          <w:color w:val="000000"/>
          <w:sz w:val="28"/>
          <w:szCs w:val="28"/>
          <w:u w:val="single"/>
        </w:rPr>
      </w:pPr>
      <w:r>
        <w:rPr>
          <w:rFonts w:ascii="仿宋" w:eastAsia="仿宋" w:hAnsi="仿宋" w:cs="仿宋" w:hint="eastAsia"/>
          <w:color w:val="000000"/>
          <w:sz w:val="28"/>
          <w:szCs w:val="28"/>
        </w:rPr>
        <w:t xml:space="preserve">发布时间： </w:t>
      </w:r>
      <w:r>
        <w:rPr>
          <w:rFonts w:ascii="仿宋" w:eastAsia="仿宋" w:hAnsi="仿宋" w:cs="仿宋" w:hint="eastAsia"/>
          <w:color w:val="000000"/>
          <w:sz w:val="28"/>
          <w:szCs w:val="28"/>
          <w:u w:val="single"/>
        </w:rPr>
        <w:t xml:space="preserve">                           </w:t>
      </w:r>
    </w:p>
    <w:p w:rsidR="0073429C" w:rsidRDefault="00000000">
      <w:pPr>
        <w:numPr>
          <w:ilvl w:val="0"/>
          <w:numId w:val="4"/>
        </w:numPr>
        <w:spacing w:line="360" w:lineRule="auto"/>
        <w:rPr>
          <w:rFonts w:ascii="仿宋" w:eastAsia="仿宋" w:hAnsi="仿宋" w:cs="仿宋" w:hint="eastAsia"/>
          <w:color w:val="000000"/>
          <w:sz w:val="28"/>
          <w:szCs w:val="28"/>
          <w:u w:val="single"/>
        </w:rPr>
      </w:pPr>
      <w:r>
        <w:rPr>
          <w:rFonts w:ascii="仿宋" w:eastAsia="仿宋" w:hAnsi="仿宋" w:cs="仿宋" w:hint="eastAsia"/>
          <w:color w:val="000000"/>
          <w:sz w:val="28"/>
          <w:szCs w:val="28"/>
        </w:rPr>
        <w:t>安装标准：</w:t>
      </w:r>
      <w:r>
        <w:rPr>
          <w:rFonts w:ascii="仿宋" w:eastAsia="仿宋" w:hAnsi="仿宋" w:cs="仿宋" w:hint="eastAsia"/>
          <w:color w:val="000000"/>
          <w:sz w:val="28"/>
          <w:szCs w:val="28"/>
          <w:u w:val="single"/>
        </w:rPr>
        <w:t xml:space="preserve">                                      </w:t>
      </w:r>
    </w:p>
    <w:p w:rsidR="0073429C" w:rsidRDefault="00000000">
      <w:pPr>
        <w:spacing w:line="360" w:lineRule="auto"/>
        <w:rPr>
          <w:rFonts w:ascii="仿宋" w:eastAsia="仿宋" w:hAnsi="仿宋" w:cs="仿宋" w:hint="eastAsia"/>
          <w:b/>
          <w:color w:val="000000"/>
          <w:sz w:val="28"/>
          <w:szCs w:val="28"/>
        </w:rPr>
      </w:pPr>
      <w:r>
        <w:rPr>
          <w:rFonts w:ascii="仿宋" w:eastAsia="仿宋" w:hAnsi="仿宋" w:cs="仿宋" w:hint="eastAsia"/>
          <w:b/>
          <w:color w:val="000000"/>
          <w:sz w:val="28"/>
          <w:szCs w:val="28"/>
        </w:rPr>
        <w:t xml:space="preserve">   第二条、广告画面的设计与制作</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1、广告画面提供：</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 xml:space="preserve">　　本合同项</w:t>
      </w:r>
      <w:proofErr w:type="gramStart"/>
      <w:r>
        <w:rPr>
          <w:rFonts w:ascii="仿宋" w:eastAsia="仿宋" w:hAnsi="仿宋" w:cs="仿宋" w:hint="eastAsia"/>
          <w:color w:val="000000"/>
          <w:sz w:val="28"/>
          <w:szCs w:val="28"/>
        </w:rPr>
        <w:t>下广告</w:t>
      </w:r>
      <w:proofErr w:type="gramEnd"/>
      <w:r>
        <w:rPr>
          <w:rFonts w:ascii="仿宋" w:eastAsia="仿宋" w:hAnsi="仿宋" w:cs="仿宋" w:hint="eastAsia"/>
          <w:color w:val="000000"/>
          <w:sz w:val="28"/>
          <w:szCs w:val="28"/>
        </w:rPr>
        <w:t>发布画面由</w:t>
      </w:r>
      <w:r>
        <w:rPr>
          <w:rFonts w:ascii="仿宋" w:eastAsia="仿宋" w:hAnsi="仿宋" w:cs="仿宋" w:hint="eastAsia"/>
          <w:color w:val="000000"/>
          <w:sz w:val="28"/>
          <w:szCs w:val="28"/>
          <w:u w:val="thick"/>
        </w:rPr>
        <w:t xml:space="preserve">　甲　</w:t>
      </w:r>
      <w:r>
        <w:rPr>
          <w:rFonts w:ascii="仿宋" w:eastAsia="仿宋" w:hAnsi="仿宋" w:cs="仿宋" w:hint="eastAsia"/>
          <w:color w:val="000000"/>
          <w:sz w:val="28"/>
          <w:szCs w:val="28"/>
        </w:rPr>
        <w:t>方负责设计和提供，</w:t>
      </w:r>
      <w:r>
        <w:rPr>
          <w:rFonts w:ascii="仿宋" w:eastAsia="仿宋" w:hAnsi="仿宋" w:cs="仿宋" w:hint="eastAsia"/>
          <w:color w:val="000000"/>
          <w:sz w:val="28"/>
          <w:szCs w:val="28"/>
          <w:u w:val="thick"/>
        </w:rPr>
        <w:t xml:space="preserve">　乙　</w:t>
      </w:r>
      <w:r>
        <w:rPr>
          <w:rFonts w:ascii="仿宋" w:eastAsia="仿宋" w:hAnsi="仿宋" w:cs="仿宋" w:hint="eastAsia"/>
          <w:color w:val="000000"/>
          <w:sz w:val="28"/>
          <w:szCs w:val="28"/>
        </w:rPr>
        <w:t>方负责按甲方提供的发布画面进行制作、安装、发布。未经甲方同意，乙方不得改动，画面著作权归甲方所有。</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2、画面制作、安装要求：</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乙方安装的广告画面应当平整、无破损。</w:t>
      </w:r>
    </w:p>
    <w:p w:rsidR="0073429C" w:rsidRDefault="00000000">
      <w:pPr>
        <w:spacing w:line="360" w:lineRule="auto"/>
        <w:rPr>
          <w:rFonts w:ascii="仿宋" w:eastAsia="仿宋" w:hAnsi="仿宋" w:cs="仿宋" w:hint="eastAsia"/>
          <w:b/>
          <w:color w:val="000000"/>
          <w:sz w:val="28"/>
          <w:szCs w:val="28"/>
        </w:rPr>
      </w:pPr>
      <w:r>
        <w:rPr>
          <w:rFonts w:ascii="仿宋" w:eastAsia="仿宋" w:hAnsi="仿宋" w:cs="仿宋" w:hint="eastAsia"/>
          <w:b/>
          <w:color w:val="000000"/>
          <w:sz w:val="28"/>
          <w:szCs w:val="28"/>
        </w:rPr>
        <w:t xml:space="preserve">    第三条、合同总价款</w:t>
      </w:r>
    </w:p>
    <w:p w:rsidR="0073429C" w:rsidRDefault="00000000">
      <w:pPr>
        <w:spacing w:line="360" w:lineRule="auto"/>
        <w:ind w:firstLine="420"/>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1、发布费用： </w:t>
      </w:r>
    </w:p>
    <w:p w:rsidR="0073429C" w:rsidRDefault="00000000">
      <w:pPr>
        <w:spacing w:line="360" w:lineRule="auto"/>
        <w:ind w:firstLine="420"/>
        <w:rPr>
          <w:rFonts w:ascii="仿宋" w:eastAsia="仿宋" w:hAnsi="仿宋" w:cs="仿宋" w:hint="eastAsia"/>
          <w:color w:val="000000"/>
          <w:sz w:val="28"/>
          <w:szCs w:val="28"/>
        </w:rPr>
      </w:pPr>
      <w:r>
        <w:rPr>
          <w:rFonts w:ascii="仿宋" w:eastAsia="仿宋" w:hAnsi="仿宋" w:cs="仿宋" w:hint="eastAsia"/>
          <w:color w:val="000000"/>
          <w:sz w:val="28"/>
          <w:szCs w:val="28"/>
        </w:rPr>
        <w:t>本合同总费用共计为人民币</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元（ 大写人民币为</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）（含税） 。</w:t>
      </w:r>
    </w:p>
    <w:p w:rsidR="0073429C" w:rsidRDefault="00000000">
      <w:pPr>
        <w:numPr>
          <w:ilvl w:val="0"/>
          <w:numId w:val="5"/>
        </w:numPr>
        <w:spacing w:line="360" w:lineRule="auto"/>
        <w:ind w:firstLine="480"/>
        <w:rPr>
          <w:rFonts w:ascii="仿宋" w:eastAsia="仿宋" w:hAnsi="仿宋" w:cs="仿宋" w:hint="eastAsia"/>
          <w:color w:val="000000"/>
          <w:sz w:val="28"/>
          <w:szCs w:val="28"/>
        </w:rPr>
      </w:pPr>
      <w:r>
        <w:rPr>
          <w:rFonts w:ascii="仿宋" w:eastAsia="仿宋" w:hAnsi="仿宋" w:cs="仿宋" w:hint="eastAsia"/>
          <w:color w:val="000000"/>
          <w:sz w:val="28"/>
          <w:szCs w:val="28"/>
        </w:rPr>
        <w:t>广告发布画面制作、安装费：</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首次画面制作安装为赠送，包含在发布合同总金额内。</w:t>
      </w:r>
    </w:p>
    <w:p w:rsidR="0073429C" w:rsidRDefault="00000000">
      <w:pPr>
        <w:spacing w:line="360" w:lineRule="auto"/>
        <w:rPr>
          <w:rFonts w:ascii="仿宋" w:eastAsia="仿宋" w:hAnsi="仿宋" w:cs="仿宋" w:hint="eastAsia"/>
          <w:b/>
          <w:color w:val="000000"/>
          <w:sz w:val="28"/>
          <w:szCs w:val="28"/>
        </w:rPr>
      </w:pPr>
      <w:r>
        <w:rPr>
          <w:rFonts w:ascii="仿宋" w:eastAsia="仿宋" w:hAnsi="仿宋" w:cs="仿宋" w:hint="eastAsia"/>
          <w:b/>
          <w:color w:val="000000"/>
          <w:sz w:val="28"/>
          <w:szCs w:val="28"/>
        </w:rPr>
        <w:t xml:space="preserve">    第四条、合同价款支付时间及方式</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1、付款方式：</w:t>
      </w:r>
    </w:p>
    <w:p w:rsidR="0073429C" w:rsidRDefault="00000000">
      <w:pPr>
        <w:spacing w:line="4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甲方验收无误后一次性付清款项</w:t>
      </w:r>
    </w:p>
    <w:p w:rsidR="0073429C" w:rsidRDefault="00000000">
      <w:pPr>
        <w:pStyle w:val="a4"/>
        <w:ind w:firstLine="420"/>
        <w:rPr>
          <w:rFonts w:ascii="仿宋" w:eastAsia="仿宋" w:hAnsi="仿宋" w:cs="仿宋" w:hint="eastAsia"/>
          <w:szCs w:val="28"/>
        </w:rPr>
      </w:pPr>
      <w:r>
        <w:rPr>
          <w:rFonts w:ascii="仿宋" w:eastAsia="仿宋" w:hAnsi="仿宋" w:cs="仿宋" w:hint="eastAsia"/>
          <w:szCs w:val="28"/>
        </w:rPr>
        <w:t>甲方付款前，乙方应提供相应金额的增值税专用发票（税率</w:t>
      </w:r>
      <w:r>
        <w:rPr>
          <w:rFonts w:ascii="仿宋" w:eastAsia="仿宋" w:hAnsi="仿宋" w:cs="仿宋" w:hint="eastAsia"/>
          <w:szCs w:val="28"/>
          <w:u w:val="single"/>
        </w:rPr>
        <w:t xml:space="preserve">     </w:t>
      </w:r>
      <w:r>
        <w:rPr>
          <w:rFonts w:ascii="仿宋" w:eastAsia="仿宋" w:hAnsi="仿宋" w:cs="仿宋" w:hint="eastAsia"/>
          <w:szCs w:val="28"/>
        </w:rPr>
        <w:t>%），否则甲方有权</w:t>
      </w:r>
      <w:proofErr w:type="gramStart"/>
      <w:r>
        <w:rPr>
          <w:rFonts w:ascii="仿宋" w:eastAsia="仿宋" w:hAnsi="仿宋" w:cs="仿宋" w:hint="eastAsia"/>
          <w:szCs w:val="28"/>
        </w:rPr>
        <w:t>不予付款</w:t>
      </w:r>
      <w:proofErr w:type="gramEnd"/>
      <w:r>
        <w:rPr>
          <w:rFonts w:ascii="仿宋" w:eastAsia="仿宋" w:hAnsi="仿宋" w:cs="仿宋" w:hint="eastAsia"/>
          <w:szCs w:val="28"/>
        </w:rPr>
        <w:t>。</w:t>
      </w:r>
    </w:p>
    <w:p w:rsidR="0073429C" w:rsidRDefault="00000000">
      <w:pPr>
        <w:spacing w:line="360" w:lineRule="auto"/>
        <w:rPr>
          <w:rFonts w:ascii="仿宋" w:eastAsia="仿宋" w:hAnsi="仿宋" w:cs="仿宋" w:hint="eastAsia"/>
          <w:b/>
          <w:color w:val="000000"/>
          <w:sz w:val="28"/>
          <w:szCs w:val="28"/>
        </w:rPr>
      </w:pPr>
      <w:r>
        <w:rPr>
          <w:rFonts w:ascii="仿宋" w:eastAsia="仿宋" w:hAnsi="仿宋" w:cs="仿宋" w:hint="eastAsia"/>
          <w:b/>
          <w:color w:val="000000"/>
          <w:sz w:val="28"/>
          <w:szCs w:val="28"/>
        </w:rPr>
        <w:t xml:space="preserve">    第五条、甲、乙方双方的权利和义务</w:t>
      </w:r>
    </w:p>
    <w:p w:rsidR="0073429C" w:rsidRDefault="00000000">
      <w:pPr>
        <w:numPr>
          <w:ilvl w:val="0"/>
          <w:numId w:val="6"/>
        </w:numPr>
        <w:spacing w:line="360" w:lineRule="auto"/>
        <w:ind w:firstLineChars="200" w:firstLine="560"/>
        <w:rPr>
          <w:rFonts w:ascii="仿宋" w:eastAsia="仿宋" w:hAnsi="仿宋" w:cs="仿宋" w:hint="eastAsia"/>
          <w:bCs/>
          <w:color w:val="000000"/>
          <w:sz w:val="28"/>
          <w:szCs w:val="28"/>
        </w:rPr>
      </w:pPr>
      <w:r>
        <w:rPr>
          <w:rFonts w:ascii="仿宋" w:eastAsia="仿宋" w:hAnsi="仿宋" w:cs="仿宋" w:hint="eastAsia"/>
          <w:bCs/>
          <w:color w:val="000000"/>
          <w:sz w:val="28"/>
          <w:szCs w:val="28"/>
        </w:rPr>
        <w:lastRenderedPageBreak/>
        <w:t>甲方有权要求按照合同约定按期、保质的发布广告；</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bCs/>
          <w:color w:val="000000"/>
          <w:sz w:val="28"/>
          <w:szCs w:val="28"/>
        </w:rPr>
        <w:t>2、甲方应在广告发布前</w:t>
      </w:r>
      <w:r>
        <w:rPr>
          <w:rFonts w:ascii="仿宋" w:eastAsia="仿宋" w:hAnsi="仿宋" w:cs="仿宋" w:hint="eastAsia"/>
          <w:bCs/>
          <w:color w:val="000000"/>
          <w:sz w:val="28"/>
          <w:szCs w:val="28"/>
          <w:u w:val="single"/>
        </w:rPr>
        <w:t xml:space="preserve">        </w:t>
      </w:r>
      <w:r>
        <w:rPr>
          <w:rFonts w:ascii="仿宋" w:eastAsia="仿宋" w:hAnsi="仿宋" w:cs="仿宋" w:hint="eastAsia"/>
          <w:bCs/>
          <w:color w:val="000000"/>
          <w:sz w:val="28"/>
          <w:szCs w:val="28"/>
        </w:rPr>
        <w:t>日内向乙方提供广告画面设计稿及申报材料，因甲方原因或设计稿提供</w:t>
      </w:r>
      <w:r>
        <w:rPr>
          <w:rFonts w:ascii="仿宋" w:eastAsia="仿宋" w:hAnsi="仿宋" w:cs="仿宋" w:hint="eastAsia"/>
          <w:color w:val="000000"/>
          <w:sz w:val="28"/>
          <w:szCs w:val="28"/>
        </w:rPr>
        <w:t>时间不及时造成画面发布的延迟，合同发布期按合同约定起始时间开始计算，发布期不顺延。</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3、乙方应在收到甲方广告画面后</w:t>
      </w:r>
      <w:r>
        <w:rPr>
          <w:rFonts w:ascii="仿宋" w:eastAsia="仿宋" w:hAnsi="仿宋" w:cs="仿宋" w:hint="eastAsia"/>
          <w:color w:val="000000"/>
          <w:sz w:val="28"/>
          <w:szCs w:val="28"/>
          <w:u w:val="single"/>
        </w:rPr>
        <w:t xml:space="preserve">  5  </w:t>
      </w:r>
      <w:proofErr w:type="gramStart"/>
      <w:r>
        <w:rPr>
          <w:rFonts w:ascii="仿宋" w:eastAsia="仿宋" w:hAnsi="仿宋" w:cs="仿宋" w:hint="eastAsia"/>
          <w:color w:val="000000"/>
          <w:sz w:val="28"/>
          <w:szCs w:val="28"/>
        </w:rPr>
        <w:t>个</w:t>
      </w:r>
      <w:proofErr w:type="gramEnd"/>
      <w:r>
        <w:rPr>
          <w:rFonts w:ascii="仿宋" w:eastAsia="仿宋" w:hAnsi="仿宋" w:cs="仿宋" w:hint="eastAsia"/>
          <w:color w:val="000000"/>
          <w:sz w:val="28"/>
          <w:szCs w:val="28"/>
        </w:rPr>
        <w:t>工作日内完成广告画面的</w:t>
      </w:r>
      <w:r>
        <w:rPr>
          <w:rFonts w:ascii="仿宋" w:eastAsia="仿宋" w:hAnsi="仿宋" w:cs="仿宋" w:hint="eastAsia"/>
          <w:color w:val="000000"/>
          <w:sz w:val="28"/>
          <w:szCs w:val="28"/>
          <w:u w:val="single"/>
        </w:rPr>
        <w:t xml:space="preserve"> 首 </w:t>
      </w:r>
      <w:r>
        <w:rPr>
          <w:rFonts w:ascii="仿宋" w:eastAsia="仿宋" w:hAnsi="仿宋" w:cs="仿宋" w:hint="eastAsia"/>
          <w:color w:val="000000"/>
          <w:sz w:val="28"/>
          <w:szCs w:val="28"/>
        </w:rPr>
        <w:t>次制作、报批、安装等工作（遇雨、雪、大风天气，时间应当顺延）。</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4、甲方提供的广告发布画面应符合国家法律、法规及地方政策的要求。如甲方提供的画面内容不符合上述要求，乙方有权要求甲方对广告内容进行修改，由此造成的画面发布延误损失由甲方自行承担。</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5、乙方负责办理广告画面申报工作，并按照本合同规定的广告制作安装质量和发布期限制作、安装发布广告。</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6、甲方应及时向乙方提供画面申报审批等需要的相关材料，因甲方提供材料拖延、不全等原因造成相关报批及画面发布受阻或者延迟，甲方应及时补充相关材料或修改发布内容，以保证画面发布的合法。</w:t>
      </w:r>
    </w:p>
    <w:p w:rsidR="0073429C"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color w:val="000000"/>
          <w:sz w:val="28"/>
          <w:szCs w:val="28"/>
        </w:rPr>
        <w:t>7、</w:t>
      </w:r>
      <w:r>
        <w:rPr>
          <w:rFonts w:ascii="仿宋" w:eastAsia="仿宋" w:hAnsi="仿宋" w:cs="仿宋" w:hint="eastAsia"/>
          <w:sz w:val="28"/>
          <w:szCs w:val="28"/>
        </w:rPr>
        <w:t>广告发布期间，因广告牌脱落、坠落、倒塌等造成的损害责任及所有费用由乙方承担，与甲方无关。</w:t>
      </w:r>
    </w:p>
    <w:p w:rsidR="0073429C"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8、在广告发布期间，如遇不可抗力须按政府要求发布公益画面或临时拆下对接政府检查的，造成广告发布暂时性中断的，乙方不承担违约责任。合同总价不变，广告发布到期时间期限予以顺延，延长时间为占用的</w:t>
      </w:r>
      <w:proofErr w:type="gramStart"/>
      <w:r>
        <w:rPr>
          <w:rFonts w:ascii="仿宋" w:eastAsia="仿宋" w:hAnsi="仿宋" w:cs="仿宋" w:hint="eastAsia"/>
          <w:sz w:val="28"/>
          <w:szCs w:val="28"/>
        </w:rPr>
        <w:t>未发布</w:t>
      </w:r>
      <w:proofErr w:type="gramEnd"/>
      <w:r>
        <w:rPr>
          <w:rFonts w:ascii="仿宋" w:eastAsia="仿宋" w:hAnsi="仿宋" w:cs="仿宋" w:hint="eastAsia"/>
          <w:sz w:val="28"/>
          <w:szCs w:val="28"/>
        </w:rPr>
        <w:t>时间；</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sz w:val="28"/>
          <w:szCs w:val="28"/>
        </w:rPr>
        <w:t>9、</w:t>
      </w:r>
      <w:r>
        <w:rPr>
          <w:rFonts w:ascii="仿宋" w:eastAsia="仿宋" w:hAnsi="仿宋" w:cs="仿宋" w:hint="eastAsia"/>
          <w:color w:val="000000"/>
          <w:sz w:val="28"/>
          <w:szCs w:val="28"/>
        </w:rPr>
        <w:t>乙方负责画面的制作、安装和更换工作。须在更换前付清已经届满的合同价款，否则造成画面更换的延误损失，由甲方自行承担。</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10、</w:t>
      </w:r>
      <w:r>
        <w:rPr>
          <w:rFonts w:ascii="仿宋" w:eastAsia="仿宋" w:hAnsi="仿宋" w:cs="仿宋" w:hint="eastAsia"/>
          <w:sz w:val="28"/>
          <w:szCs w:val="28"/>
        </w:rPr>
        <w:t>合同期内乙方应保证广告牌正常使用，如出现牌面的破损、断裂，乙方应及时主动进行维修或在接到甲方维修通知后48小时内到现场维修，因维修占用的时间，乙方应给予相应发布时间的顺延。</w:t>
      </w:r>
    </w:p>
    <w:p w:rsidR="0073429C" w:rsidRDefault="00000000">
      <w:pPr>
        <w:spacing w:line="360" w:lineRule="auto"/>
        <w:rPr>
          <w:rFonts w:ascii="仿宋" w:eastAsia="仿宋" w:hAnsi="仿宋" w:cs="仿宋" w:hint="eastAsia"/>
          <w:b/>
          <w:color w:val="000000"/>
          <w:sz w:val="28"/>
          <w:szCs w:val="28"/>
        </w:rPr>
      </w:pPr>
      <w:r>
        <w:rPr>
          <w:rFonts w:ascii="仿宋" w:eastAsia="仿宋" w:hAnsi="仿宋" w:cs="仿宋" w:hint="eastAsia"/>
          <w:b/>
          <w:color w:val="000000"/>
          <w:sz w:val="28"/>
          <w:szCs w:val="28"/>
        </w:rPr>
        <w:t xml:space="preserve">    第六条、保密条款</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本合同属于商业机密，双方有义务维护其中的商业及技术数据或信息的保密性，不得擅自使用、复制、传播或向第三方透露本合同的相关信息及资料，否则有权追究违约方的法律责任。本保密义务不因本合同的终止而终止。</w:t>
      </w:r>
    </w:p>
    <w:p w:rsidR="0073429C" w:rsidRDefault="00000000">
      <w:pPr>
        <w:spacing w:line="360" w:lineRule="auto"/>
        <w:ind w:firstLineChars="200" w:firstLine="562"/>
        <w:rPr>
          <w:rFonts w:ascii="仿宋" w:eastAsia="仿宋" w:hAnsi="仿宋" w:cs="仿宋" w:hint="eastAsia"/>
          <w:b/>
          <w:color w:val="000000"/>
          <w:sz w:val="28"/>
          <w:szCs w:val="28"/>
        </w:rPr>
      </w:pPr>
      <w:r>
        <w:rPr>
          <w:rFonts w:ascii="仿宋" w:eastAsia="仿宋" w:hAnsi="仿宋" w:cs="仿宋" w:hint="eastAsia"/>
          <w:b/>
          <w:color w:val="000000"/>
          <w:sz w:val="28"/>
          <w:szCs w:val="28"/>
        </w:rPr>
        <w:t>第七条、违约责任</w:t>
      </w:r>
    </w:p>
    <w:p w:rsidR="0073429C" w:rsidRDefault="00000000">
      <w:pPr>
        <w:numPr>
          <w:ilvl w:val="0"/>
          <w:numId w:val="7"/>
        </w:numPr>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若乙方交付的物料质量、数量、规格有不符合清单内容与合同约定或达不到甲方验收标准，甲方有权拒收，不予支付乙方本次款项</w:t>
      </w:r>
      <w:r w:rsidR="00B53C1D">
        <w:rPr>
          <w:rFonts w:ascii="仿宋" w:eastAsia="仿宋" w:hAnsi="仿宋" w:cs="仿宋" w:hint="eastAsia"/>
          <w:bCs/>
          <w:color w:val="000000"/>
          <w:sz w:val="28"/>
          <w:szCs w:val="28"/>
        </w:rPr>
        <w:t>，</w:t>
      </w:r>
      <w:r w:rsidR="00B53C1D" w:rsidRPr="00B53C1D">
        <w:rPr>
          <w:rFonts w:ascii="仿宋" w:eastAsia="仿宋" w:hAnsi="仿宋" w:cs="仿宋" w:hint="eastAsia"/>
          <w:bCs/>
          <w:color w:val="000000"/>
          <w:sz w:val="28"/>
          <w:szCs w:val="28"/>
        </w:rPr>
        <w:t>并取消后续参与滨湖集团及其关联公司所有招标项目的资格。</w:t>
      </w:r>
    </w:p>
    <w:p w:rsidR="0073429C" w:rsidRDefault="00000000">
      <w:pPr>
        <w:numPr>
          <w:ilvl w:val="0"/>
          <w:numId w:val="7"/>
        </w:numPr>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lastRenderedPageBreak/>
        <w:t>乙方未按时向甲方提供物料成品，甲方有权不予支付乙方本次款项，另乙方仍需承担本次制作费30%的违约金。</w:t>
      </w:r>
    </w:p>
    <w:p w:rsidR="0073429C" w:rsidRDefault="00000000">
      <w:pPr>
        <w:spacing w:line="360" w:lineRule="auto"/>
        <w:ind w:firstLineChars="200" w:firstLine="562"/>
        <w:rPr>
          <w:rFonts w:ascii="仿宋" w:eastAsia="仿宋" w:hAnsi="仿宋" w:cs="仿宋" w:hint="eastAsia"/>
          <w:b/>
          <w:color w:val="000000"/>
          <w:sz w:val="28"/>
          <w:szCs w:val="28"/>
        </w:rPr>
      </w:pPr>
      <w:r>
        <w:rPr>
          <w:rFonts w:ascii="仿宋" w:eastAsia="仿宋" w:hAnsi="仿宋" w:cs="仿宋" w:hint="eastAsia"/>
          <w:b/>
          <w:color w:val="000000"/>
          <w:sz w:val="28"/>
          <w:szCs w:val="28"/>
        </w:rPr>
        <w:t>第八条、其他事项</w:t>
      </w:r>
    </w:p>
    <w:p w:rsidR="0073429C" w:rsidRDefault="00000000">
      <w:pPr>
        <w:numPr>
          <w:ilvl w:val="0"/>
          <w:numId w:val="8"/>
        </w:numPr>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整体物料视具体情况而定，质保期为6-12个月，（质保期起始时间以乙方交付时间为准，具体项目质保期以当次制作清单备注为准），质保期内因产品自身原因引起的质量问题由乙方负责免费维修；且产生的费用由乙方自行承担；因人为和不可抗拒等因素，由此产生的责任和费用无需乙方承担。</w:t>
      </w:r>
    </w:p>
    <w:p w:rsidR="0073429C" w:rsidRDefault="00000000">
      <w:pPr>
        <w:numPr>
          <w:ilvl w:val="0"/>
          <w:numId w:val="8"/>
        </w:numPr>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乙方需提前勘察现场施工环境和安装点位，甲方不承担由此所产生的一切费用。</w:t>
      </w:r>
    </w:p>
    <w:p w:rsidR="0073429C" w:rsidRDefault="00000000">
      <w:pPr>
        <w:numPr>
          <w:ilvl w:val="0"/>
          <w:numId w:val="8"/>
        </w:numPr>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因甲方提供的安装位置不符，造成影响施工进度和安全隐患的由甲方承担相应修改费用和责任。</w:t>
      </w:r>
    </w:p>
    <w:p w:rsidR="0073429C" w:rsidRDefault="00000000">
      <w:pPr>
        <w:numPr>
          <w:ilvl w:val="0"/>
          <w:numId w:val="8"/>
        </w:numPr>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本合同未尽事宜，甲乙双方可另行协商解决，经双方同意后，通过签订书面补充协议的形式约定，补充协议经双方授权代表签字并加盖公章（或合同专用章）后生效。</w:t>
      </w:r>
    </w:p>
    <w:p w:rsidR="0073429C" w:rsidRDefault="00000000">
      <w:pPr>
        <w:numPr>
          <w:ilvl w:val="0"/>
          <w:numId w:val="8"/>
        </w:numPr>
        <w:spacing w:line="360" w:lineRule="auto"/>
        <w:rPr>
          <w:rFonts w:ascii="仿宋" w:eastAsia="仿宋" w:hAnsi="仿宋" w:cs="仿宋" w:hint="eastAsia"/>
          <w:bCs/>
          <w:color w:val="000000"/>
          <w:sz w:val="28"/>
          <w:szCs w:val="28"/>
        </w:rPr>
      </w:pPr>
      <w:r>
        <w:rPr>
          <w:rFonts w:ascii="仿宋" w:eastAsia="仿宋" w:hAnsi="仿宋" w:cs="仿宋" w:hint="eastAsia"/>
          <w:bCs/>
          <w:color w:val="000000"/>
          <w:sz w:val="28"/>
          <w:szCs w:val="28"/>
        </w:rPr>
        <w:t>合同签订后，甲乙双方因本合同发生争议，应以协商方式解决；若协商不成，由甲方住所地人民法院诉讼管辖解决纠纷。</w:t>
      </w:r>
    </w:p>
    <w:p w:rsidR="0073429C" w:rsidRDefault="00000000">
      <w:pPr>
        <w:numPr>
          <w:ilvl w:val="0"/>
          <w:numId w:val="8"/>
        </w:numPr>
        <w:spacing w:line="360" w:lineRule="auto"/>
        <w:rPr>
          <w:rFonts w:ascii="仿宋" w:eastAsia="仿宋" w:hAnsi="仿宋" w:cs="仿宋" w:hint="eastAsia"/>
          <w:color w:val="000000"/>
          <w:sz w:val="28"/>
          <w:szCs w:val="28"/>
        </w:rPr>
      </w:pPr>
      <w:r>
        <w:rPr>
          <w:rFonts w:ascii="仿宋" w:eastAsia="仿宋" w:hAnsi="仿宋" w:cs="仿宋" w:hint="eastAsia"/>
          <w:bCs/>
          <w:color w:val="000000"/>
          <w:sz w:val="28"/>
          <w:szCs w:val="28"/>
        </w:rPr>
        <w:lastRenderedPageBreak/>
        <w:t>本合同自双方授权代表签字并加盖有效公章（或合同专用章）后生效。本合同壹式肆份，甲方叁份乙方壹份，具有同等法律效力。如双方签字日期不一致时，以最后签字方的签字日期为合同的生效日期。</w:t>
      </w:r>
    </w:p>
    <w:p w:rsidR="0073429C" w:rsidRDefault="00000000">
      <w:pPr>
        <w:spacing w:line="360" w:lineRule="auto"/>
        <w:rPr>
          <w:rFonts w:ascii="仿宋" w:eastAsia="仿宋" w:hAnsi="仿宋" w:cs="仿宋" w:hint="eastAsia"/>
          <w:b/>
          <w:color w:val="000000"/>
          <w:sz w:val="28"/>
          <w:szCs w:val="28"/>
        </w:rPr>
      </w:pPr>
      <w:r>
        <w:rPr>
          <w:rFonts w:ascii="仿宋" w:eastAsia="仿宋" w:hAnsi="仿宋" w:cs="仿宋" w:hint="eastAsia"/>
          <w:b/>
          <w:color w:val="000000"/>
          <w:sz w:val="28"/>
          <w:szCs w:val="28"/>
        </w:rPr>
        <w:t xml:space="preserve">    第九条、合同组成及效力</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1、本合同自双方加盖公司印章后生效。</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2、本合同未尽事宜，双方应友好协商解决，并以书面形式签订《补充合同》，该补充合同与本合同具有同等法律效力。</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3、本合同的附件是合同组成部分。</w:t>
      </w:r>
    </w:p>
    <w:p w:rsidR="0073429C" w:rsidRDefault="00000000">
      <w:pPr>
        <w:spacing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4、本合同壹式</w:t>
      </w:r>
      <w:r>
        <w:rPr>
          <w:rFonts w:ascii="仿宋" w:eastAsia="仿宋" w:hAnsi="仿宋" w:cs="仿宋" w:hint="eastAsia"/>
          <w:color w:val="000000"/>
          <w:sz w:val="28"/>
          <w:szCs w:val="28"/>
          <w:u w:val="single"/>
        </w:rPr>
        <w:t>肆</w:t>
      </w:r>
      <w:r>
        <w:rPr>
          <w:rFonts w:ascii="仿宋" w:eastAsia="仿宋" w:hAnsi="仿宋" w:cs="仿宋" w:hint="eastAsia"/>
          <w:color w:val="000000"/>
          <w:sz w:val="28"/>
          <w:szCs w:val="28"/>
        </w:rPr>
        <w:t>份，</w:t>
      </w:r>
      <w:r w:rsidR="001F6680" w:rsidRPr="001F6680">
        <w:rPr>
          <w:rFonts w:ascii="仿宋" w:eastAsia="仿宋" w:hAnsi="仿宋" w:cs="仿宋" w:hint="eastAsia"/>
          <w:color w:val="000000"/>
          <w:sz w:val="28"/>
          <w:szCs w:val="28"/>
        </w:rPr>
        <w:t>甲方</w:t>
      </w:r>
      <w:r w:rsidR="001F6680" w:rsidRPr="007B0B48">
        <w:rPr>
          <w:rFonts w:ascii="仿宋" w:eastAsia="仿宋" w:hAnsi="仿宋" w:cs="仿宋" w:hint="eastAsia"/>
          <w:color w:val="000000"/>
          <w:sz w:val="28"/>
          <w:szCs w:val="28"/>
          <w:u w:val="single"/>
        </w:rPr>
        <w:t>叁</w:t>
      </w:r>
      <w:r w:rsidR="001F6680" w:rsidRPr="001F6680">
        <w:rPr>
          <w:rFonts w:ascii="仿宋" w:eastAsia="仿宋" w:hAnsi="仿宋" w:cs="仿宋" w:hint="eastAsia"/>
          <w:color w:val="000000"/>
          <w:sz w:val="28"/>
          <w:szCs w:val="28"/>
        </w:rPr>
        <w:t>份乙方</w:t>
      </w:r>
      <w:r w:rsidR="001F6680" w:rsidRPr="007B0B48">
        <w:rPr>
          <w:rFonts w:ascii="仿宋" w:eastAsia="仿宋" w:hAnsi="仿宋" w:cs="仿宋" w:hint="eastAsia"/>
          <w:color w:val="000000"/>
          <w:sz w:val="28"/>
          <w:szCs w:val="28"/>
          <w:u w:val="single"/>
        </w:rPr>
        <w:t>壹</w:t>
      </w:r>
      <w:r w:rsidR="001F6680" w:rsidRPr="001F6680">
        <w:rPr>
          <w:rFonts w:ascii="仿宋" w:eastAsia="仿宋" w:hAnsi="仿宋" w:cs="仿宋" w:hint="eastAsia"/>
          <w:color w:val="000000"/>
          <w:sz w:val="28"/>
          <w:szCs w:val="28"/>
        </w:rPr>
        <w:t>份，具有同等法律效力</w:t>
      </w:r>
      <w:r>
        <w:rPr>
          <w:rFonts w:ascii="仿宋" w:eastAsia="仿宋" w:hAnsi="仿宋" w:cs="仿宋" w:hint="eastAsia"/>
          <w:color w:val="000000"/>
          <w:sz w:val="28"/>
          <w:szCs w:val="28"/>
        </w:rPr>
        <w:t>。</w:t>
      </w:r>
    </w:p>
    <w:p w:rsidR="0073429C" w:rsidRDefault="0073429C">
      <w:pPr>
        <w:spacing w:line="360" w:lineRule="auto"/>
        <w:rPr>
          <w:rFonts w:ascii="仿宋" w:eastAsia="仿宋" w:hAnsi="仿宋" w:cs="仿宋" w:hint="eastAsia"/>
          <w:color w:val="000000"/>
          <w:sz w:val="28"/>
          <w:szCs w:val="28"/>
        </w:rPr>
      </w:pP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甲方：                                乙方：                                        </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授权代表：                            授权代表：</w:t>
      </w:r>
    </w:p>
    <w:p w:rsidR="0073429C" w:rsidRDefault="00000000">
      <w:pPr>
        <w:spacing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日期：　                              日期：</w:t>
      </w:r>
    </w:p>
    <w:p w:rsidR="0073429C" w:rsidRDefault="00000000">
      <w:pPr>
        <w:spacing w:line="360" w:lineRule="auto"/>
        <w:rPr>
          <w:rFonts w:hint="eastAsia"/>
        </w:rPr>
      </w:pPr>
      <w:r>
        <w:rPr>
          <w:rFonts w:ascii="宋体" w:hAnsi="宋体" w:cs="宋体" w:hint="eastAsia"/>
          <w:color w:val="000000"/>
          <w:sz w:val="24"/>
          <w:szCs w:val="24"/>
        </w:rPr>
        <w:t xml:space="preserve">                      </w:t>
      </w:r>
    </w:p>
    <w:sectPr w:rsidR="0073429C">
      <w:footerReference w:type="default" r:id="rId13"/>
      <w:pgSz w:w="11906" w:h="16838"/>
      <w:pgMar w:top="1417" w:right="1417" w:bottom="1417" w:left="1417"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D63" w:rsidRDefault="006F6D63">
      <w:pPr>
        <w:spacing w:line="240" w:lineRule="auto"/>
        <w:rPr>
          <w:rFonts w:hint="eastAsia"/>
        </w:rPr>
      </w:pPr>
      <w:r>
        <w:separator/>
      </w:r>
    </w:p>
    <w:p w:rsidR="006F6D63" w:rsidRDefault="006F6D63">
      <w:pPr>
        <w:rPr>
          <w:rFonts w:hint="eastAsia"/>
        </w:rPr>
      </w:pPr>
    </w:p>
    <w:p w:rsidR="006F6D63" w:rsidRDefault="006F6D63" w:rsidP="00C33C89">
      <w:pPr>
        <w:rPr>
          <w:rFonts w:hint="eastAsia"/>
        </w:rPr>
      </w:pPr>
    </w:p>
    <w:p w:rsidR="006F6D63" w:rsidRDefault="006F6D63" w:rsidP="00C33C89">
      <w:pPr>
        <w:rPr>
          <w:rFonts w:hint="eastAsia"/>
        </w:rPr>
      </w:pPr>
    </w:p>
  </w:endnote>
  <w:endnote w:type="continuationSeparator" w:id="0">
    <w:p w:rsidR="006F6D63" w:rsidRDefault="006F6D63">
      <w:pPr>
        <w:spacing w:line="240" w:lineRule="auto"/>
        <w:rPr>
          <w:rFonts w:hint="eastAsia"/>
        </w:rPr>
      </w:pPr>
      <w:r>
        <w:continuationSeparator/>
      </w:r>
    </w:p>
    <w:p w:rsidR="006F6D63" w:rsidRDefault="006F6D63">
      <w:pPr>
        <w:rPr>
          <w:rFonts w:hint="eastAsia"/>
        </w:rPr>
      </w:pPr>
    </w:p>
    <w:p w:rsidR="006F6D63" w:rsidRDefault="006F6D63" w:rsidP="00C33C89">
      <w:pPr>
        <w:rPr>
          <w:rFonts w:hint="eastAsia"/>
        </w:rPr>
      </w:pPr>
    </w:p>
    <w:p w:rsidR="006F6D63" w:rsidRDefault="006F6D63" w:rsidP="00C33C89">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29C" w:rsidRDefault="00000000">
    <w:pPr>
      <w:pStyle w:val="ad"/>
      <w:framePr w:wrap="around" w:vAnchor="text" w:hAnchor="margin" w:xAlign="center" w:y="1"/>
      <w:rPr>
        <w:rStyle w:val="af9"/>
        <w:rFonts w:hint="eastAsia"/>
      </w:rPr>
    </w:pPr>
    <w:r>
      <w:fldChar w:fldCharType="begin"/>
    </w:r>
    <w:r>
      <w:rPr>
        <w:rStyle w:val="af9"/>
      </w:rPr>
      <w:instrText xml:space="preserve">PAGE  </w:instrText>
    </w:r>
    <w:r>
      <w:rPr>
        <w:rFonts w:hint="eastAsia"/>
      </w:rPr>
      <w:fldChar w:fldCharType="separate"/>
    </w:r>
    <w:r>
      <w:fldChar w:fldCharType="end"/>
    </w:r>
  </w:p>
  <w:p w:rsidR="0073429C" w:rsidRDefault="0073429C">
    <w:pPr>
      <w:pStyle w:val="ad"/>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29C" w:rsidRDefault="00000000">
    <w:pPr>
      <w:pStyle w:val="ad"/>
      <w:framePr w:wrap="around" w:vAnchor="text" w:hAnchor="margin" w:xAlign="center" w:y="1"/>
      <w:rPr>
        <w:rStyle w:val="af9"/>
        <w:rFonts w:hint="eastAsia"/>
      </w:rPr>
    </w:pPr>
    <w:r>
      <w:fldChar w:fldCharType="begin"/>
    </w:r>
    <w:r>
      <w:rPr>
        <w:rStyle w:val="af9"/>
      </w:rPr>
      <w:instrText xml:space="preserve">PAGE  </w:instrText>
    </w:r>
    <w:r>
      <w:rPr>
        <w:rFonts w:hint="eastAsia"/>
      </w:rPr>
      <w:fldChar w:fldCharType="separate"/>
    </w:r>
    <w:r>
      <w:fldChar w:fldCharType="end"/>
    </w:r>
  </w:p>
  <w:p w:rsidR="0073429C" w:rsidRDefault="0073429C">
    <w:pPr>
      <w:pStyle w:val="ad"/>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29C" w:rsidRDefault="00000000">
    <w:pPr>
      <w:pStyle w:val="ad"/>
      <w:jc w:val="center"/>
      <w:rPr>
        <w:rFonts w:hint="eastAsia"/>
      </w:rPr>
    </w:pPr>
    <w:r>
      <w:fldChar w:fldCharType="begin"/>
    </w:r>
    <w:r>
      <w:instrText>PAGE   \* MERGEFORMAT</w:instrText>
    </w:r>
    <w:r>
      <w:fldChar w:fldCharType="separate"/>
    </w:r>
    <w:r>
      <w:rPr>
        <w:lang w:val="zh-CN"/>
      </w:rPr>
      <w:t>2</w:t>
    </w:r>
    <w:r>
      <w:fldChar w:fldCharType="end"/>
    </w:r>
  </w:p>
  <w:p w:rsidR="00532608" w:rsidRDefault="00532608">
    <w:pPr>
      <w:rPr>
        <w:rFonts w:hint="eastAsia"/>
      </w:rPr>
    </w:pPr>
  </w:p>
  <w:p w:rsidR="00532608" w:rsidRDefault="00532608" w:rsidP="00C33C89">
    <w:pPr>
      <w:rPr>
        <w:rFonts w:hint="eastAsia"/>
      </w:rPr>
    </w:pPr>
  </w:p>
  <w:p w:rsidR="00532608" w:rsidRDefault="00532608" w:rsidP="00C33C8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D63" w:rsidRDefault="006F6D63">
      <w:pPr>
        <w:spacing w:after="0"/>
        <w:rPr>
          <w:rFonts w:hint="eastAsia"/>
        </w:rPr>
      </w:pPr>
      <w:r>
        <w:separator/>
      </w:r>
    </w:p>
    <w:p w:rsidR="006F6D63" w:rsidRDefault="006F6D63">
      <w:pPr>
        <w:rPr>
          <w:rFonts w:hint="eastAsia"/>
        </w:rPr>
      </w:pPr>
    </w:p>
    <w:p w:rsidR="006F6D63" w:rsidRDefault="006F6D63" w:rsidP="00C33C89">
      <w:pPr>
        <w:rPr>
          <w:rFonts w:hint="eastAsia"/>
        </w:rPr>
      </w:pPr>
    </w:p>
    <w:p w:rsidR="006F6D63" w:rsidRDefault="006F6D63" w:rsidP="00C33C89">
      <w:pPr>
        <w:rPr>
          <w:rFonts w:hint="eastAsia"/>
        </w:rPr>
      </w:pPr>
    </w:p>
  </w:footnote>
  <w:footnote w:type="continuationSeparator" w:id="0">
    <w:p w:rsidR="006F6D63" w:rsidRDefault="006F6D63">
      <w:pPr>
        <w:spacing w:after="0"/>
        <w:rPr>
          <w:rFonts w:hint="eastAsia"/>
        </w:rPr>
      </w:pPr>
      <w:r>
        <w:continuationSeparator/>
      </w:r>
    </w:p>
    <w:p w:rsidR="006F6D63" w:rsidRDefault="006F6D63">
      <w:pPr>
        <w:rPr>
          <w:rFonts w:hint="eastAsia"/>
        </w:rPr>
      </w:pPr>
    </w:p>
    <w:p w:rsidR="006F6D63" w:rsidRDefault="006F6D63" w:rsidP="00C33C89">
      <w:pPr>
        <w:rPr>
          <w:rFonts w:hint="eastAsia"/>
        </w:rPr>
      </w:pPr>
    </w:p>
    <w:p w:rsidR="006F6D63" w:rsidRDefault="006F6D63" w:rsidP="00C33C89">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29C" w:rsidRDefault="00000000">
    <w:pPr>
      <w:pStyle w:val="af"/>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29C" w:rsidRDefault="00000000">
    <w:pPr>
      <w:pStyle w:val="af"/>
      <w:jc w:val="both"/>
      <w:rPr>
        <w:rFonts w:hint="eastAsia"/>
      </w:rPr>
    </w:pPr>
    <w:r>
      <w:rPr>
        <w:rFonts w:hint="eastAsia"/>
      </w:rPr>
      <w:t>合肥市包河区城市更新建设有限公司-</w:t>
    </w:r>
    <w:r>
      <w:rPr>
        <w:rFonts w:hint="eastAsia"/>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7270C2"/>
    <w:multiLevelType w:val="singleLevel"/>
    <w:tmpl w:val="997270C2"/>
    <w:lvl w:ilvl="0">
      <w:start w:val="2"/>
      <w:numFmt w:val="chineseCounting"/>
      <w:suff w:val="nothing"/>
      <w:lvlText w:val="%1、"/>
      <w:lvlJc w:val="left"/>
      <w:rPr>
        <w:rFonts w:hint="eastAsia"/>
      </w:rPr>
    </w:lvl>
  </w:abstractNum>
  <w:abstractNum w:abstractNumId="1" w15:restartNumberingAfterBreak="0">
    <w:nsid w:val="A9E41B90"/>
    <w:multiLevelType w:val="singleLevel"/>
    <w:tmpl w:val="A9E41B90"/>
    <w:lvl w:ilvl="0">
      <w:start w:val="1"/>
      <w:numFmt w:val="decimal"/>
      <w:lvlText w:val="%1."/>
      <w:lvlJc w:val="left"/>
      <w:pPr>
        <w:tabs>
          <w:tab w:val="left" w:pos="312"/>
        </w:tabs>
      </w:pPr>
    </w:lvl>
  </w:abstractNum>
  <w:abstractNum w:abstractNumId="2" w15:restartNumberingAfterBreak="0">
    <w:nsid w:val="EB2E0D1C"/>
    <w:multiLevelType w:val="singleLevel"/>
    <w:tmpl w:val="EB2E0D1C"/>
    <w:lvl w:ilvl="0">
      <w:start w:val="1"/>
      <w:numFmt w:val="decimal"/>
      <w:lvlText w:val="%1."/>
      <w:lvlJc w:val="left"/>
      <w:pPr>
        <w:ind w:left="425" w:hanging="425"/>
      </w:pPr>
      <w:rPr>
        <w:rFonts w:hint="default"/>
      </w:rPr>
    </w:lvl>
  </w:abstractNum>
  <w:abstractNum w:abstractNumId="3" w15:restartNumberingAfterBreak="0">
    <w:nsid w:val="014A326A"/>
    <w:multiLevelType w:val="multilevel"/>
    <w:tmpl w:val="014A326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B4D124C"/>
    <w:multiLevelType w:val="singleLevel"/>
    <w:tmpl w:val="1B4D124C"/>
    <w:lvl w:ilvl="0">
      <w:start w:val="1"/>
      <w:numFmt w:val="decimal"/>
      <w:lvlText w:val="%1."/>
      <w:lvlJc w:val="left"/>
      <w:pPr>
        <w:ind w:left="425" w:hanging="425"/>
      </w:pPr>
      <w:rPr>
        <w:rFonts w:hint="default"/>
      </w:rPr>
    </w:lvl>
  </w:abstractNum>
  <w:abstractNum w:abstractNumId="5" w15:restartNumberingAfterBreak="0">
    <w:nsid w:val="559652CE"/>
    <w:multiLevelType w:val="singleLevel"/>
    <w:tmpl w:val="559652CE"/>
    <w:lvl w:ilvl="0">
      <w:start w:val="1"/>
      <w:numFmt w:val="decimal"/>
      <w:suff w:val="nothing"/>
      <w:lvlText w:val="%1、"/>
      <w:lvlJc w:val="left"/>
    </w:lvl>
  </w:abstractNum>
  <w:abstractNum w:abstractNumId="6" w15:restartNumberingAfterBreak="0">
    <w:nsid w:val="5989643D"/>
    <w:multiLevelType w:val="singleLevel"/>
    <w:tmpl w:val="5989643D"/>
    <w:lvl w:ilvl="0">
      <w:start w:val="2"/>
      <w:numFmt w:val="decimal"/>
      <w:suff w:val="nothing"/>
      <w:lvlText w:val="%1、"/>
      <w:lvlJc w:val="left"/>
    </w:lvl>
  </w:abstractNum>
  <w:abstractNum w:abstractNumId="7" w15:restartNumberingAfterBreak="0">
    <w:nsid w:val="75117D64"/>
    <w:multiLevelType w:val="singleLevel"/>
    <w:tmpl w:val="75117D64"/>
    <w:lvl w:ilvl="0">
      <w:start w:val="1"/>
      <w:numFmt w:val="decimal"/>
      <w:lvlText w:val="%1."/>
      <w:lvlJc w:val="left"/>
      <w:pPr>
        <w:ind w:left="1055" w:hanging="425"/>
      </w:pPr>
      <w:rPr>
        <w:rFonts w:hint="default"/>
      </w:rPr>
    </w:lvl>
  </w:abstractNum>
  <w:num w:numId="1" w16cid:durableId="784421312">
    <w:abstractNumId w:val="3"/>
  </w:num>
  <w:num w:numId="2" w16cid:durableId="709647779">
    <w:abstractNumId w:val="0"/>
  </w:num>
  <w:num w:numId="3" w16cid:durableId="1631589283">
    <w:abstractNumId w:val="1"/>
  </w:num>
  <w:num w:numId="4" w16cid:durableId="1155414765">
    <w:abstractNumId w:val="7"/>
  </w:num>
  <w:num w:numId="5" w16cid:durableId="1989820721">
    <w:abstractNumId w:val="6"/>
  </w:num>
  <w:num w:numId="6" w16cid:durableId="1163278746">
    <w:abstractNumId w:val="5"/>
  </w:num>
  <w:num w:numId="7" w16cid:durableId="768163713">
    <w:abstractNumId w:val="4"/>
  </w:num>
  <w:num w:numId="8" w16cid:durableId="1561747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82C09"/>
    <w:rsid w:val="00091236"/>
    <w:rsid w:val="000A668A"/>
    <w:rsid w:val="000B0372"/>
    <w:rsid w:val="000E2C79"/>
    <w:rsid w:val="000E4E0E"/>
    <w:rsid w:val="000E4F1A"/>
    <w:rsid w:val="0010211F"/>
    <w:rsid w:val="00112EF0"/>
    <w:rsid w:val="00123F38"/>
    <w:rsid w:val="001576F3"/>
    <w:rsid w:val="001821D9"/>
    <w:rsid w:val="00197033"/>
    <w:rsid w:val="001A632E"/>
    <w:rsid w:val="001A6430"/>
    <w:rsid w:val="001B0F7D"/>
    <w:rsid w:val="001B430F"/>
    <w:rsid w:val="001C275E"/>
    <w:rsid w:val="001D27CC"/>
    <w:rsid w:val="001D653F"/>
    <w:rsid w:val="001E6686"/>
    <w:rsid w:val="001F0665"/>
    <w:rsid w:val="001F6680"/>
    <w:rsid w:val="001F7BF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3A85"/>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2608"/>
    <w:rsid w:val="00535656"/>
    <w:rsid w:val="005465BF"/>
    <w:rsid w:val="0055036C"/>
    <w:rsid w:val="0055050E"/>
    <w:rsid w:val="0056051E"/>
    <w:rsid w:val="0056284C"/>
    <w:rsid w:val="005831BC"/>
    <w:rsid w:val="00590BEF"/>
    <w:rsid w:val="005968EC"/>
    <w:rsid w:val="00597D61"/>
    <w:rsid w:val="005A7048"/>
    <w:rsid w:val="005B61DD"/>
    <w:rsid w:val="005D1FD9"/>
    <w:rsid w:val="005D2E26"/>
    <w:rsid w:val="005D36F4"/>
    <w:rsid w:val="006067DB"/>
    <w:rsid w:val="00610A42"/>
    <w:rsid w:val="00617FBE"/>
    <w:rsid w:val="006232FB"/>
    <w:rsid w:val="00625939"/>
    <w:rsid w:val="00631634"/>
    <w:rsid w:val="00631CFE"/>
    <w:rsid w:val="0063485D"/>
    <w:rsid w:val="00640CE5"/>
    <w:rsid w:val="00642833"/>
    <w:rsid w:val="00656C30"/>
    <w:rsid w:val="00660812"/>
    <w:rsid w:val="0066408A"/>
    <w:rsid w:val="00675BB9"/>
    <w:rsid w:val="006770CF"/>
    <w:rsid w:val="006820FA"/>
    <w:rsid w:val="006A0B8A"/>
    <w:rsid w:val="006A36E9"/>
    <w:rsid w:val="006A4936"/>
    <w:rsid w:val="006B6D20"/>
    <w:rsid w:val="006C2953"/>
    <w:rsid w:val="006C4D0B"/>
    <w:rsid w:val="006D3091"/>
    <w:rsid w:val="006E1128"/>
    <w:rsid w:val="006E1986"/>
    <w:rsid w:val="006E5731"/>
    <w:rsid w:val="006E7F15"/>
    <w:rsid w:val="006F20EA"/>
    <w:rsid w:val="006F6D63"/>
    <w:rsid w:val="007043C4"/>
    <w:rsid w:val="007316CD"/>
    <w:rsid w:val="0073429C"/>
    <w:rsid w:val="0073639A"/>
    <w:rsid w:val="00736EAF"/>
    <w:rsid w:val="00741381"/>
    <w:rsid w:val="00742970"/>
    <w:rsid w:val="00746DDD"/>
    <w:rsid w:val="00747610"/>
    <w:rsid w:val="00747CDA"/>
    <w:rsid w:val="00763F7A"/>
    <w:rsid w:val="007643A9"/>
    <w:rsid w:val="00774ABF"/>
    <w:rsid w:val="00777BC6"/>
    <w:rsid w:val="00785596"/>
    <w:rsid w:val="00795343"/>
    <w:rsid w:val="00797425"/>
    <w:rsid w:val="007A1376"/>
    <w:rsid w:val="007A4458"/>
    <w:rsid w:val="007A58CD"/>
    <w:rsid w:val="007A6A72"/>
    <w:rsid w:val="007A7034"/>
    <w:rsid w:val="007B0B48"/>
    <w:rsid w:val="007B5EAE"/>
    <w:rsid w:val="007E0280"/>
    <w:rsid w:val="007E428E"/>
    <w:rsid w:val="007E5CEF"/>
    <w:rsid w:val="007E6298"/>
    <w:rsid w:val="007F0F85"/>
    <w:rsid w:val="007F32DE"/>
    <w:rsid w:val="00817E79"/>
    <w:rsid w:val="00821861"/>
    <w:rsid w:val="008218C3"/>
    <w:rsid w:val="00824835"/>
    <w:rsid w:val="00833325"/>
    <w:rsid w:val="00837252"/>
    <w:rsid w:val="0084076C"/>
    <w:rsid w:val="0084132F"/>
    <w:rsid w:val="00842584"/>
    <w:rsid w:val="00850697"/>
    <w:rsid w:val="008516D5"/>
    <w:rsid w:val="008610A7"/>
    <w:rsid w:val="008650EA"/>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749BB"/>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2784C"/>
    <w:rsid w:val="00B53C1D"/>
    <w:rsid w:val="00B814E3"/>
    <w:rsid w:val="00B91F49"/>
    <w:rsid w:val="00B92472"/>
    <w:rsid w:val="00BA0017"/>
    <w:rsid w:val="00BA51EC"/>
    <w:rsid w:val="00BB1658"/>
    <w:rsid w:val="00BC0144"/>
    <w:rsid w:val="00BD17AC"/>
    <w:rsid w:val="00BD5B29"/>
    <w:rsid w:val="00BD6C64"/>
    <w:rsid w:val="00BE4D0E"/>
    <w:rsid w:val="00BE7EE3"/>
    <w:rsid w:val="00BF34F1"/>
    <w:rsid w:val="00BF6EC0"/>
    <w:rsid w:val="00C076A6"/>
    <w:rsid w:val="00C206E1"/>
    <w:rsid w:val="00C232AB"/>
    <w:rsid w:val="00C24F2E"/>
    <w:rsid w:val="00C258C8"/>
    <w:rsid w:val="00C33C89"/>
    <w:rsid w:val="00C34C73"/>
    <w:rsid w:val="00C3638C"/>
    <w:rsid w:val="00C509FC"/>
    <w:rsid w:val="00C553AD"/>
    <w:rsid w:val="00C603D7"/>
    <w:rsid w:val="00C7257B"/>
    <w:rsid w:val="00C9685D"/>
    <w:rsid w:val="00C96D4D"/>
    <w:rsid w:val="00CC1334"/>
    <w:rsid w:val="00CC52EC"/>
    <w:rsid w:val="00CC6AD3"/>
    <w:rsid w:val="00CE3E07"/>
    <w:rsid w:val="00CF27FC"/>
    <w:rsid w:val="00D0557B"/>
    <w:rsid w:val="00D16C1A"/>
    <w:rsid w:val="00D172CF"/>
    <w:rsid w:val="00D34EFC"/>
    <w:rsid w:val="00D41A21"/>
    <w:rsid w:val="00D56EA3"/>
    <w:rsid w:val="00D611BE"/>
    <w:rsid w:val="00D64C06"/>
    <w:rsid w:val="00D64EC3"/>
    <w:rsid w:val="00D84A84"/>
    <w:rsid w:val="00D864CC"/>
    <w:rsid w:val="00DA4FC1"/>
    <w:rsid w:val="00DB195C"/>
    <w:rsid w:val="00DB4FC1"/>
    <w:rsid w:val="00DC0C33"/>
    <w:rsid w:val="00DD25A9"/>
    <w:rsid w:val="00DD2E1E"/>
    <w:rsid w:val="00DE4649"/>
    <w:rsid w:val="00DE76E9"/>
    <w:rsid w:val="00DF3BA2"/>
    <w:rsid w:val="00E02410"/>
    <w:rsid w:val="00E0634E"/>
    <w:rsid w:val="00E1256A"/>
    <w:rsid w:val="00E1336B"/>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3A81E16"/>
    <w:rsid w:val="0CA82AC4"/>
    <w:rsid w:val="0E4B63E2"/>
    <w:rsid w:val="10AE6120"/>
    <w:rsid w:val="11437FDD"/>
    <w:rsid w:val="148B75BC"/>
    <w:rsid w:val="216D64F7"/>
    <w:rsid w:val="22CC75DF"/>
    <w:rsid w:val="2B8101D0"/>
    <w:rsid w:val="2F565974"/>
    <w:rsid w:val="340C668B"/>
    <w:rsid w:val="366C4B34"/>
    <w:rsid w:val="38B05B5E"/>
    <w:rsid w:val="3B1A4D04"/>
    <w:rsid w:val="44FF48D5"/>
    <w:rsid w:val="4F8537C2"/>
    <w:rsid w:val="514E2DFA"/>
    <w:rsid w:val="52A32E2E"/>
    <w:rsid w:val="54576514"/>
    <w:rsid w:val="55A726C6"/>
    <w:rsid w:val="571961BE"/>
    <w:rsid w:val="5DDA2B31"/>
    <w:rsid w:val="60256EF4"/>
    <w:rsid w:val="69A668E3"/>
    <w:rsid w:val="6DDB2AEC"/>
    <w:rsid w:val="70660DD2"/>
    <w:rsid w:val="7A9F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EF66A5"/>
  <w15:docId w15:val="{554F14FD-82D4-46D6-A0A3-41362C07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160" w:line="312" w:lineRule="auto"/>
    </w:pPr>
    <w:rPr>
      <w:rFonts w:asciiTheme="minorHAnsi" w:eastAsiaTheme="minorEastAsia" w:hAnsiTheme="minorHAnsi" w:cstheme="minorBidi"/>
      <w:sz w:val="21"/>
      <w:szCs w:val="21"/>
    </w:rPr>
  </w:style>
  <w:style w:type="paragraph" w:styleId="1">
    <w:name w:val="heading 1"/>
    <w:basedOn w:val="a"/>
    <w:next w:val="a"/>
    <w:link w:val="10"/>
    <w:autoRedefine/>
    <w:uiPriority w:val="9"/>
    <w:qFormat/>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autoRedefine/>
    <w:uiPriority w:val="9"/>
    <w:semiHidden/>
    <w:unhideWhenUsed/>
    <w:qFormat/>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autoRedefine/>
    <w:uiPriority w:val="9"/>
    <w:semiHidden/>
    <w:unhideWhenUsed/>
    <w:qFormat/>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autoRedefine/>
    <w:uiPriority w:val="9"/>
    <w:semiHidden/>
    <w:unhideWhenUsed/>
    <w:qFormat/>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autoRedefine/>
    <w:uiPriority w:val="9"/>
    <w:semiHidden/>
    <w:unhideWhenUsed/>
    <w:qFormat/>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autoRedefine/>
    <w:uiPriority w:val="9"/>
    <w:semiHidden/>
    <w:unhideWhenUsed/>
    <w:qFormat/>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autoRedefine/>
    <w:uiPriority w:val="9"/>
    <w:semiHidden/>
    <w:unhideWhenUsed/>
    <w:qFormat/>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autoRedefine/>
    <w:uiPriority w:val="9"/>
    <w:semiHidden/>
    <w:unhideWhenUsed/>
    <w:qFormat/>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autoRedefine/>
    <w:uiPriority w:val="9"/>
    <w:semiHidden/>
    <w:unhideWhenUsed/>
    <w:qFormat/>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semiHidden/>
    <w:unhideWhenUsed/>
    <w:qFormat/>
    <w:pPr>
      <w:spacing w:line="240" w:lineRule="auto"/>
    </w:pPr>
    <w:rPr>
      <w:b/>
      <w:bCs/>
      <w:color w:val="ED7D31" w:themeColor="accent2"/>
      <w:spacing w:val="10"/>
      <w:sz w:val="16"/>
      <w:szCs w:val="16"/>
    </w:rPr>
  </w:style>
  <w:style w:type="paragraph" w:styleId="31">
    <w:name w:val="Body Text 3"/>
    <w:basedOn w:val="a"/>
    <w:link w:val="32"/>
    <w:autoRedefine/>
    <w:uiPriority w:val="99"/>
    <w:semiHidden/>
    <w:unhideWhenUsed/>
    <w:qFormat/>
    <w:pPr>
      <w:spacing w:after="120"/>
    </w:pPr>
    <w:rPr>
      <w:sz w:val="16"/>
      <w:szCs w:val="16"/>
    </w:rPr>
  </w:style>
  <w:style w:type="paragraph" w:styleId="a4">
    <w:name w:val="Body Text"/>
    <w:basedOn w:val="a"/>
    <w:link w:val="a5"/>
    <w:autoRedefine/>
    <w:uiPriority w:val="1"/>
    <w:qFormat/>
    <w:rPr>
      <w:rFonts w:ascii="宋体" w:hAnsi="Arial"/>
      <w:sz w:val="28"/>
    </w:rPr>
  </w:style>
  <w:style w:type="paragraph" w:styleId="a6">
    <w:name w:val="Body Text Indent"/>
    <w:basedOn w:val="a"/>
    <w:next w:val="a7"/>
    <w:link w:val="a8"/>
    <w:autoRedefine/>
    <w:uiPriority w:val="99"/>
    <w:unhideWhenUsed/>
    <w:qFormat/>
    <w:pPr>
      <w:spacing w:after="120"/>
      <w:ind w:leftChars="200" w:left="420"/>
    </w:pPr>
  </w:style>
  <w:style w:type="paragraph" w:styleId="a7">
    <w:name w:val="envelope return"/>
    <w:basedOn w:val="a"/>
    <w:autoRedefine/>
    <w:qFormat/>
    <w:rPr>
      <w:sz w:val="22"/>
      <w:szCs w:val="20"/>
      <w:lang w:val="en-GB" w:eastAsia="en-US"/>
    </w:rPr>
  </w:style>
  <w:style w:type="paragraph" w:styleId="TOC3">
    <w:name w:val="toc 3"/>
    <w:basedOn w:val="a"/>
    <w:next w:val="a"/>
    <w:autoRedefine/>
    <w:uiPriority w:val="39"/>
    <w:unhideWhenUsed/>
    <w:qFormat/>
    <w:pPr>
      <w:ind w:leftChars="400" w:left="840"/>
    </w:pPr>
  </w:style>
  <w:style w:type="paragraph" w:styleId="a9">
    <w:name w:val="Plain Text"/>
    <w:basedOn w:val="a"/>
    <w:link w:val="aa"/>
    <w:autoRedefine/>
    <w:qFormat/>
    <w:rPr>
      <w:rFonts w:ascii="宋体" w:hAnsi="Courier New"/>
    </w:rPr>
  </w:style>
  <w:style w:type="paragraph" w:styleId="ab">
    <w:name w:val="Date"/>
    <w:basedOn w:val="a"/>
    <w:next w:val="a"/>
    <w:link w:val="ac"/>
    <w:autoRedefine/>
    <w:qFormat/>
    <w:rPr>
      <w:b/>
      <w:sz w:val="28"/>
    </w:rPr>
  </w:style>
  <w:style w:type="paragraph" w:styleId="ad">
    <w:name w:val="footer"/>
    <w:basedOn w:val="a"/>
    <w:link w:val="ae"/>
    <w:autoRedefine/>
    <w:uiPriority w:val="99"/>
    <w:unhideWhenUsed/>
    <w:qFormat/>
    <w:pPr>
      <w:tabs>
        <w:tab w:val="center" w:pos="4153"/>
        <w:tab w:val="right" w:pos="8306"/>
      </w:tabs>
      <w:snapToGrid w:val="0"/>
    </w:pPr>
    <w:rPr>
      <w:sz w:val="18"/>
      <w:szCs w:val="18"/>
    </w:rPr>
  </w:style>
  <w:style w:type="paragraph" w:styleId="af">
    <w:name w:val="header"/>
    <w:basedOn w:val="a"/>
    <w:link w:val="af0"/>
    <w:autoRedefine/>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af1">
    <w:name w:val="Subtitle"/>
    <w:basedOn w:val="a"/>
    <w:next w:val="a"/>
    <w:link w:val="af2"/>
    <w:autoRedefine/>
    <w:uiPriority w:val="11"/>
    <w:qFormat/>
    <w:pPr>
      <w:spacing w:after="240"/>
    </w:pPr>
    <w:rPr>
      <w:color w:val="000000" w:themeColor="text1"/>
      <w:sz w:val="24"/>
      <w:szCs w:val="24"/>
    </w:rPr>
  </w:style>
  <w:style w:type="paragraph" w:styleId="af3">
    <w:name w:val="List"/>
    <w:basedOn w:val="a"/>
    <w:autoRedefine/>
    <w:qFormat/>
    <w:pPr>
      <w:ind w:left="200" w:hangingChars="200" w:hanging="200"/>
    </w:pPr>
    <w:rPr>
      <w:rFonts w:ascii="Calibri" w:hAnsi="Calibri"/>
      <w:szCs w:val="22"/>
    </w:rPr>
  </w:style>
  <w:style w:type="paragraph" w:styleId="TOC2">
    <w:name w:val="toc 2"/>
    <w:basedOn w:val="a"/>
    <w:next w:val="a"/>
    <w:autoRedefine/>
    <w:uiPriority w:val="39"/>
    <w:unhideWhenUsed/>
    <w:qFormat/>
    <w:pPr>
      <w:ind w:leftChars="200" w:left="420"/>
    </w:pPr>
  </w:style>
  <w:style w:type="paragraph" w:styleId="af4">
    <w:name w:val="Normal (Web)"/>
    <w:basedOn w:val="a"/>
    <w:autoRedefine/>
    <w:uiPriority w:val="99"/>
    <w:qFormat/>
    <w:pPr>
      <w:spacing w:before="100" w:beforeAutospacing="1" w:after="100" w:afterAutospacing="1"/>
    </w:pPr>
    <w:rPr>
      <w:rFonts w:ascii="宋体" w:hAnsi="宋体"/>
      <w:sz w:val="24"/>
    </w:rPr>
  </w:style>
  <w:style w:type="paragraph" w:styleId="af5">
    <w:name w:val="Title"/>
    <w:basedOn w:val="a"/>
    <w:next w:val="a"/>
    <w:link w:val="af6"/>
    <w:autoRedefine/>
    <w:uiPriority w:val="10"/>
    <w:qFormat/>
    <w:pPr>
      <w:spacing w:after="0" w:line="240" w:lineRule="auto"/>
      <w:contextualSpacing/>
    </w:pPr>
    <w:rPr>
      <w:rFonts w:asciiTheme="majorHAnsi" w:eastAsiaTheme="majorEastAsia" w:hAnsiTheme="majorHAnsi" w:cstheme="majorBidi"/>
      <w:caps/>
      <w:spacing w:val="40"/>
      <w:sz w:val="76"/>
      <w:szCs w:val="76"/>
    </w:rPr>
  </w:style>
  <w:style w:type="paragraph" w:styleId="21">
    <w:name w:val="Body Text First Indent 2"/>
    <w:basedOn w:val="a6"/>
    <w:next w:val="af3"/>
    <w:link w:val="22"/>
    <w:autoRedefine/>
    <w:qFormat/>
    <w:pPr>
      <w:spacing w:line="240" w:lineRule="auto"/>
    </w:pPr>
    <w:rPr>
      <w:rFonts w:ascii="Times New Roman" w:hAnsi="Times New Roman"/>
      <w:szCs w:val="20"/>
    </w:rPr>
  </w:style>
  <w:style w:type="table" w:styleId="af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autoRedefine/>
    <w:uiPriority w:val="22"/>
    <w:qFormat/>
    <w:rPr>
      <w:rFonts w:asciiTheme="minorHAnsi" w:eastAsiaTheme="minorEastAsia" w:hAnsiTheme="minorHAnsi" w:cstheme="minorBidi"/>
      <w:b/>
      <w:bCs/>
      <w:spacing w:val="0"/>
      <w:w w:val="100"/>
      <w:position w:val="0"/>
      <w:sz w:val="20"/>
      <w:szCs w:val="20"/>
    </w:rPr>
  </w:style>
  <w:style w:type="character" w:styleId="af9">
    <w:name w:val="page number"/>
    <w:basedOn w:val="a0"/>
    <w:autoRedefine/>
    <w:qFormat/>
  </w:style>
  <w:style w:type="character" w:styleId="afa">
    <w:name w:val="Emphasis"/>
    <w:basedOn w:val="a0"/>
    <w:autoRedefine/>
    <w:uiPriority w:val="20"/>
    <w:qFormat/>
    <w:rPr>
      <w:rFonts w:asciiTheme="minorHAnsi" w:eastAsiaTheme="minorEastAsia" w:hAnsiTheme="minorHAnsi" w:cstheme="minorBidi"/>
      <w:i/>
      <w:iCs/>
      <w:color w:val="C45911" w:themeColor="accent2" w:themeShade="BF"/>
      <w:sz w:val="20"/>
      <w:szCs w:val="20"/>
    </w:rPr>
  </w:style>
  <w:style w:type="character" w:styleId="afb">
    <w:name w:val="Hyperlink"/>
    <w:basedOn w:val="a0"/>
    <w:autoRedefine/>
    <w:uiPriority w:val="99"/>
    <w:unhideWhenUsed/>
    <w:qFormat/>
    <w:rPr>
      <w:color w:val="0563C1" w:themeColor="hyperlink"/>
      <w:u w:val="single"/>
    </w:rPr>
  </w:style>
  <w:style w:type="character" w:customStyle="1" w:styleId="af0">
    <w:name w:val="页眉 字符"/>
    <w:basedOn w:val="a0"/>
    <w:link w:val="af"/>
    <w:autoRedefine/>
    <w:qFormat/>
    <w:rPr>
      <w:sz w:val="18"/>
      <w:szCs w:val="18"/>
    </w:rPr>
  </w:style>
  <w:style w:type="character" w:customStyle="1" w:styleId="ae">
    <w:name w:val="页脚 字符"/>
    <w:basedOn w:val="a0"/>
    <w:link w:val="ad"/>
    <w:autoRedefine/>
    <w:uiPriority w:val="99"/>
    <w:qFormat/>
    <w:rPr>
      <w:sz w:val="18"/>
      <w:szCs w:val="18"/>
    </w:rPr>
  </w:style>
  <w:style w:type="character" w:customStyle="1" w:styleId="10">
    <w:name w:val="标题 1 字符"/>
    <w:basedOn w:val="a0"/>
    <w:link w:val="1"/>
    <w:autoRedefine/>
    <w:uiPriority w:val="9"/>
    <w:qFormat/>
    <w:rPr>
      <w:rFonts w:asciiTheme="majorHAnsi" w:eastAsiaTheme="majorEastAsia" w:hAnsiTheme="majorHAnsi" w:cstheme="majorBidi"/>
      <w:caps/>
      <w:spacing w:val="10"/>
      <w:sz w:val="36"/>
      <w:szCs w:val="36"/>
    </w:rPr>
  </w:style>
  <w:style w:type="paragraph" w:styleId="afc">
    <w:name w:val="List Paragraph"/>
    <w:basedOn w:val="a"/>
    <w:autoRedefine/>
    <w:uiPriority w:val="34"/>
    <w:qFormat/>
    <w:pPr>
      <w:ind w:firstLineChars="200" w:firstLine="420"/>
    </w:pPr>
  </w:style>
  <w:style w:type="character" w:customStyle="1" w:styleId="20">
    <w:name w:val="标题 2 字符"/>
    <w:basedOn w:val="a0"/>
    <w:link w:val="2"/>
    <w:autoRedefine/>
    <w:uiPriority w:val="9"/>
    <w:semiHidden/>
    <w:qFormat/>
    <w:rPr>
      <w:rFonts w:asciiTheme="majorHAnsi" w:eastAsiaTheme="majorEastAsia" w:hAnsiTheme="majorHAnsi" w:cstheme="majorBidi"/>
      <w:sz w:val="36"/>
      <w:szCs w:val="36"/>
    </w:rPr>
  </w:style>
  <w:style w:type="character" w:customStyle="1" w:styleId="a5">
    <w:name w:val="正文文本 字符"/>
    <w:basedOn w:val="a0"/>
    <w:link w:val="a4"/>
    <w:autoRedefine/>
    <w:qFormat/>
    <w:rPr>
      <w:rFonts w:ascii="宋体" w:eastAsia="宋体" w:hAnsi="Arial" w:cs="Times New Roman"/>
      <w:sz w:val="28"/>
      <w:szCs w:val="20"/>
      <w14:ligatures w14:val="none"/>
    </w:rPr>
  </w:style>
  <w:style w:type="paragraph" w:customStyle="1" w:styleId="DL">
    <w:name w:val="D&amp;L"/>
    <w:basedOn w:val="af"/>
    <w:autoRedefine/>
    <w:qFormat/>
    <w:pPr>
      <w:pBdr>
        <w:bottom w:val="thinThickSmallGap" w:sz="18" w:space="1" w:color="auto"/>
      </w:pBdr>
      <w:adjustRightInd w:val="0"/>
      <w:snapToGrid/>
      <w:spacing w:line="240" w:lineRule="atLeast"/>
      <w:textAlignment w:val="baseline"/>
    </w:pPr>
    <w:rPr>
      <w:sz w:val="24"/>
      <w:szCs w:val="20"/>
    </w:rPr>
  </w:style>
  <w:style w:type="paragraph" w:customStyle="1" w:styleId="xl31">
    <w:name w:val="xl31"/>
    <w:basedOn w:val="a"/>
    <w:autoRedefine/>
    <w:qFormat/>
    <w:pPr>
      <w:spacing w:before="100" w:beforeAutospacing="1" w:after="100" w:afterAutospacing="1"/>
      <w:jc w:val="center"/>
    </w:pPr>
    <w:rPr>
      <w:rFonts w:ascii="宋体" w:hAnsi="宋体"/>
      <w:b/>
      <w:sz w:val="28"/>
    </w:rPr>
  </w:style>
  <w:style w:type="paragraph" w:customStyle="1" w:styleId="Char">
    <w:name w:val="Char"/>
    <w:basedOn w:val="a"/>
    <w:autoRedefine/>
    <w:qFormat/>
    <w:rPr>
      <w:rFonts w:ascii="Tahoma" w:hAnsi="Tahoma"/>
      <w:sz w:val="24"/>
    </w:rPr>
  </w:style>
  <w:style w:type="character" w:customStyle="1" w:styleId="a8">
    <w:name w:val="正文文本缩进 字符"/>
    <w:basedOn w:val="a0"/>
    <w:link w:val="a6"/>
    <w:autoRedefine/>
    <w:uiPriority w:val="99"/>
    <w:qFormat/>
    <w:rPr>
      <w:rFonts w:ascii="Times New Roman" w:eastAsia="宋体" w:hAnsi="Times New Roman" w:cs="Times New Roman"/>
      <w:szCs w:val="20"/>
      <w14:ligatures w14:val="none"/>
    </w:rPr>
  </w:style>
  <w:style w:type="character" w:customStyle="1" w:styleId="30">
    <w:name w:val="标题 3 字符"/>
    <w:basedOn w:val="a0"/>
    <w:link w:val="3"/>
    <w:autoRedefine/>
    <w:uiPriority w:val="9"/>
    <w:semiHidden/>
    <w:qFormat/>
    <w:rPr>
      <w:rFonts w:asciiTheme="majorHAnsi" w:eastAsiaTheme="majorEastAsia" w:hAnsiTheme="majorHAnsi" w:cstheme="majorBidi"/>
      <w:caps/>
      <w:sz w:val="28"/>
      <w:szCs w:val="28"/>
    </w:rPr>
  </w:style>
  <w:style w:type="character" w:customStyle="1" w:styleId="aa">
    <w:name w:val="纯文本 字符"/>
    <w:basedOn w:val="a0"/>
    <w:link w:val="a9"/>
    <w:autoRedefine/>
    <w:qFormat/>
    <w:rPr>
      <w:rFonts w:ascii="宋体" w:eastAsia="宋体" w:hAnsi="Courier New" w:cs="Times New Roman"/>
      <w:szCs w:val="20"/>
      <w14:ligatures w14:val="none"/>
    </w:rPr>
  </w:style>
  <w:style w:type="character" w:customStyle="1" w:styleId="40">
    <w:name w:val="标题 4 字符"/>
    <w:basedOn w:val="a0"/>
    <w:link w:val="4"/>
    <w:autoRedefine/>
    <w:uiPriority w:val="9"/>
    <w:semiHidden/>
    <w:qFormat/>
    <w:rPr>
      <w:rFonts w:asciiTheme="majorHAnsi" w:eastAsiaTheme="majorEastAsia" w:hAnsiTheme="majorHAnsi" w:cstheme="majorBidi"/>
      <w:i/>
      <w:iCs/>
      <w:sz w:val="28"/>
      <w:szCs w:val="28"/>
    </w:rPr>
  </w:style>
  <w:style w:type="character" w:customStyle="1" w:styleId="32">
    <w:name w:val="正文文本 3 字符"/>
    <w:basedOn w:val="a0"/>
    <w:link w:val="31"/>
    <w:autoRedefine/>
    <w:uiPriority w:val="99"/>
    <w:semiHidden/>
    <w:qFormat/>
    <w:rPr>
      <w:rFonts w:ascii="Times New Roman" w:eastAsia="宋体" w:hAnsi="Times New Roman" w:cs="Times New Roman"/>
      <w:sz w:val="16"/>
      <w:szCs w:val="16"/>
      <w14:ligatures w14:val="none"/>
    </w:rPr>
  </w:style>
  <w:style w:type="character" w:customStyle="1" w:styleId="ac">
    <w:name w:val="日期 字符"/>
    <w:basedOn w:val="a0"/>
    <w:link w:val="ab"/>
    <w:autoRedefine/>
    <w:qFormat/>
    <w:rPr>
      <w:rFonts w:ascii="Times New Roman" w:eastAsia="宋体" w:hAnsi="Times New Roman" w:cs="Times New Roman"/>
      <w:b/>
      <w:sz w:val="28"/>
      <w:szCs w:val="20"/>
      <w14:ligatures w14:val="none"/>
    </w:rPr>
  </w:style>
  <w:style w:type="paragraph" w:customStyle="1" w:styleId="TableParagraph">
    <w:name w:val="Table Paragraph"/>
    <w:basedOn w:val="a"/>
    <w:autoRedefine/>
    <w:uiPriority w:val="1"/>
    <w:qFormat/>
    <w:pPr>
      <w:autoSpaceDE w:val="0"/>
      <w:autoSpaceDN w:val="0"/>
    </w:pPr>
    <w:rPr>
      <w:rFonts w:ascii="宋体" w:hAnsi="宋体" w:cs="宋体"/>
      <w:sz w:val="22"/>
      <w:szCs w:val="22"/>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50">
    <w:name w:val="标题 5 字符"/>
    <w:basedOn w:val="a0"/>
    <w:link w:val="5"/>
    <w:autoRedefine/>
    <w:uiPriority w:val="9"/>
    <w:semiHidden/>
    <w:qFormat/>
    <w:rPr>
      <w:rFonts w:asciiTheme="majorHAnsi" w:eastAsiaTheme="majorEastAsia" w:hAnsiTheme="majorHAnsi" w:cstheme="majorBidi"/>
      <w:sz w:val="24"/>
      <w:szCs w:val="24"/>
    </w:rPr>
  </w:style>
  <w:style w:type="character" w:customStyle="1" w:styleId="60">
    <w:name w:val="标题 6 字符"/>
    <w:basedOn w:val="a0"/>
    <w:link w:val="6"/>
    <w:autoRedefine/>
    <w:uiPriority w:val="9"/>
    <w:semiHidden/>
    <w:qFormat/>
    <w:rPr>
      <w:rFonts w:asciiTheme="majorHAnsi" w:eastAsiaTheme="majorEastAsia" w:hAnsiTheme="majorHAnsi" w:cstheme="majorBidi"/>
      <w:i/>
      <w:iCs/>
      <w:sz w:val="24"/>
      <w:szCs w:val="24"/>
    </w:rPr>
  </w:style>
  <w:style w:type="character" w:customStyle="1" w:styleId="70">
    <w:name w:val="标题 7 字符"/>
    <w:basedOn w:val="a0"/>
    <w:link w:val="7"/>
    <w:autoRedefine/>
    <w:uiPriority w:val="9"/>
    <w:semiHidden/>
    <w:qFormat/>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autoRedefine/>
    <w:uiPriority w:val="9"/>
    <w:semiHidden/>
    <w:qFormat/>
    <w:rPr>
      <w:rFonts w:asciiTheme="majorHAnsi" w:eastAsiaTheme="majorEastAsia" w:hAnsiTheme="majorHAnsi" w:cstheme="majorBidi"/>
      <w:caps/>
    </w:rPr>
  </w:style>
  <w:style w:type="character" w:customStyle="1" w:styleId="90">
    <w:name w:val="标题 9 字符"/>
    <w:basedOn w:val="a0"/>
    <w:link w:val="9"/>
    <w:autoRedefine/>
    <w:uiPriority w:val="9"/>
    <w:semiHidden/>
    <w:qFormat/>
    <w:rPr>
      <w:rFonts w:asciiTheme="majorHAnsi" w:eastAsiaTheme="majorEastAsia" w:hAnsiTheme="majorHAnsi" w:cstheme="majorBidi"/>
      <w:i/>
      <w:iCs/>
      <w:caps/>
    </w:rPr>
  </w:style>
  <w:style w:type="character" w:customStyle="1" w:styleId="af6">
    <w:name w:val="标题 字符"/>
    <w:basedOn w:val="a0"/>
    <w:link w:val="af5"/>
    <w:autoRedefine/>
    <w:uiPriority w:val="10"/>
    <w:qFormat/>
    <w:rPr>
      <w:rFonts w:asciiTheme="majorHAnsi" w:eastAsiaTheme="majorEastAsia" w:hAnsiTheme="majorHAnsi" w:cstheme="majorBidi"/>
      <w:caps/>
      <w:spacing w:val="40"/>
      <w:sz w:val="76"/>
      <w:szCs w:val="76"/>
    </w:rPr>
  </w:style>
  <w:style w:type="character" w:customStyle="1" w:styleId="af2">
    <w:name w:val="副标题 字符"/>
    <w:basedOn w:val="a0"/>
    <w:link w:val="af1"/>
    <w:autoRedefine/>
    <w:uiPriority w:val="11"/>
    <w:qFormat/>
    <w:rPr>
      <w:color w:val="000000" w:themeColor="text1"/>
      <w:sz w:val="24"/>
      <w:szCs w:val="24"/>
    </w:rPr>
  </w:style>
  <w:style w:type="paragraph" w:styleId="afd">
    <w:name w:val="No Spacing"/>
    <w:autoRedefine/>
    <w:uiPriority w:val="1"/>
    <w:qFormat/>
    <w:rPr>
      <w:rFonts w:asciiTheme="minorHAnsi" w:eastAsiaTheme="minorEastAsia" w:hAnsiTheme="minorHAnsi" w:cstheme="minorBidi"/>
      <w:sz w:val="21"/>
      <w:szCs w:val="21"/>
    </w:rPr>
  </w:style>
  <w:style w:type="paragraph" w:styleId="afe">
    <w:name w:val="Quote"/>
    <w:basedOn w:val="a"/>
    <w:next w:val="a"/>
    <w:link w:val="aff"/>
    <w:autoRedefine/>
    <w:uiPriority w:val="29"/>
    <w:qFormat/>
    <w:pPr>
      <w:spacing w:before="160"/>
      <w:ind w:left="720"/>
    </w:pPr>
    <w:rPr>
      <w:rFonts w:asciiTheme="majorHAnsi" w:eastAsiaTheme="majorEastAsia" w:hAnsiTheme="majorHAnsi" w:cstheme="majorBidi"/>
      <w:sz w:val="24"/>
      <w:szCs w:val="24"/>
    </w:rPr>
  </w:style>
  <w:style w:type="character" w:customStyle="1" w:styleId="aff">
    <w:name w:val="引用 字符"/>
    <w:basedOn w:val="a0"/>
    <w:link w:val="afe"/>
    <w:autoRedefine/>
    <w:uiPriority w:val="29"/>
    <w:qFormat/>
    <w:rPr>
      <w:rFonts w:asciiTheme="majorHAnsi" w:eastAsiaTheme="majorEastAsia" w:hAnsiTheme="majorHAnsi" w:cstheme="majorBidi"/>
      <w:sz w:val="24"/>
      <w:szCs w:val="24"/>
    </w:rPr>
  </w:style>
  <w:style w:type="paragraph" w:styleId="aff0">
    <w:name w:val="Intense Quote"/>
    <w:basedOn w:val="a"/>
    <w:next w:val="a"/>
    <w:link w:val="aff1"/>
    <w:autoRedefine/>
    <w:uiPriority w:val="30"/>
    <w:qFormat/>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f1">
    <w:name w:val="明显引用 字符"/>
    <w:basedOn w:val="a0"/>
    <w:link w:val="aff0"/>
    <w:autoRedefine/>
    <w:uiPriority w:val="30"/>
    <w:qFormat/>
    <w:rPr>
      <w:rFonts w:asciiTheme="majorHAnsi" w:eastAsiaTheme="majorEastAsia" w:hAnsiTheme="majorHAnsi" w:cstheme="majorBidi"/>
      <w:caps/>
      <w:color w:val="C45911" w:themeColor="accent2" w:themeShade="BF"/>
      <w:spacing w:val="10"/>
      <w:sz w:val="28"/>
      <w:szCs w:val="28"/>
    </w:rPr>
  </w:style>
  <w:style w:type="character" w:customStyle="1" w:styleId="11">
    <w:name w:val="不明显强调1"/>
    <w:basedOn w:val="a0"/>
    <w:autoRedefine/>
    <w:uiPriority w:val="19"/>
    <w:qFormat/>
    <w:rPr>
      <w:i/>
      <w:iCs/>
      <w:color w:val="auto"/>
    </w:rPr>
  </w:style>
  <w:style w:type="character" w:customStyle="1" w:styleId="12">
    <w:name w:val="明显强调1"/>
    <w:basedOn w:val="a0"/>
    <w:autoRedefine/>
    <w:uiPriority w:val="21"/>
    <w:qFormat/>
    <w:rPr>
      <w:rFonts w:asciiTheme="minorHAnsi" w:eastAsiaTheme="minorEastAsia" w:hAnsiTheme="minorHAnsi" w:cstheme="minorBidi"/>
      <w:b/>
      <w:bCs/>
      <w:i/>
      <w:iCs/>
      <w:color w:val="C45911" w:themeColor="accent2" w:themeShade="BF"/>
      <w:spacing w:val="0"/>
      <w:w w:val="100"/>
      <w:position w:val="0"/>
      <w:sz w:val="20"/>
      <w:szCs w:val="20"/>
    </w:rPr>
  </w:style>
  <w:style w:type="character" w:customStyle="1" w:styleId="13">
    <w:name w:val="不明显参考1"/>
    <w:basedOn w:val="a0"/>
    <w:autoRedefine/>
    <w:uiPriority w:val="31"/>
    <w:qFormat/>
    <w:rPr>
      <w:rFonts w:asciiTheme="minorHAnsi" w:eastAsiaTheme="minorEastAsia" w:hAnsiTheme="minorHAnsi" w:cstheme="minorBidi"/>
      <w:smallCaps/>
      <w:color w:val="auto"/>
      <w:spacing w:val="10"/>
      <w:w w:val="100"/>
      <w:sz w:val="20"/>
      <w:szCs w:val="20"/>
      <w:u w:val="single" w:color="7F7F7F" w:themeColor="text1" w:themeTint="80"/>
    </w:rPr>
  </w:style>
  <w:style w:type="character" w:customStyle="1" w:styleId="14">
    <w:name w:val="明显参考1"/>
    <w:basedOn w:val="a0"/>
    <w:autoRedefine/>
    <w:uiPriority w:val="32"/>
    <w:qFormat/>
    <w:rPr>
      <w:rFonts w:asciiTheme="minorHAnsi" w:eastAsiaTheme="minorEastAsia" w:hAnsiTheme="minorHAnsi" w:cstheme="minorBidi"/>
      <w:b/>
      <w:bCs/>
      <w:smallCaps/>
      <w:color w:val="191919" w:themeColor="text1" w:themeTint="E6"/>
      <w:spacing w:val="10"/>
      <w:w w:val="100"/>
      <w:position w:val="0"/>
      <w:sz w:val="20"/>
      <w:szCs w:val="20"/>
      <w:u w:val="single"/>
    </w:rPr>
  </w:style>
  <w:style w:type="character" w:customStyle="1" w:styleId="15">
    <w:name w:val="书籍标题1"/>
    <w:basedOn w:val="a0"/>
    <w:autoRedefine/>
    <w:uiPriority w:val="33"/>
    <w:qFormat/>
    <w:rPr>
      <w:rFonts w:asciiTheme="minorHAnsi" w:eastAsiaTheme="minorEastAsia" w:hAnsiTheme="minorHAnsi" w:cstheme="minorBidi"/>
      <w:b/>
      <w:bCs/>
      <w:i/>
      <w:iCs/>
      <w:color w:val="auto"/>
      <w:spacing w:val="10"/>
      <w:w w:val="100"/>
      <w:sz w:val="20"/>
      <w:szCs w:val="20"/>
    </w:rPr>
  </w:style>
  <w:style w:type="paragraph" w:customStyle="1" w:styleId="TOC10">
    <w:name w:val="TOC 标题1"/>
    <w:basedOn w:val="1"/>
    <w:next w:val="a"/>
    <w:autoRedefine/>
    <w:uiPriority w:val="39"/>
    <w:unhideWhenUsed/>
    <w:qFormat/>
    <w:pPr>
      <w:outlineLvl w:val="9"/>
    </w:pPr>
  </w:style>
  <w:style w:type="character" w:customStyle="1" w:styleId="font21">
    <w:name w:val="font21"/>
    <w:basedOn w:val="a0"/>
    <w:autoRedefine/>
    <w:qFormat/>
    <w:rPr>
      <w:rFonts w:ascii="宋体" w:eastAsia="宋体" w:hAnsi="宋体" w:cs="宋体" w:hint="eastAsia"/>
      <w:b/>
      <w:bCs/>
      <w:color w:val="000000"/>
      <w:sz w:val="20"/>
      <w:szCs w:val="20"/>
      <w:u w:val="none"/>
    </w:rPr>
  </w:style>
  <w:style w:type="character" w:customStyle="1" w:styleId="font11">
    <w:name w:val="font11"/>
    <w:basedOn w:val="a0"/>
    <w:autoRedefine/>
    <w:qFormat/>
    <w:rPr>
      <w:rFonts w:ascii="宋体" w:eastAsia="宋体" w:hAnsi="宋体" w:cs="宋体" w:hint="eastAsia"/>
      <w:color w:val="000000"/>
      <w:sz w:val="20"/>
      <w:szCs w:val="20"/>
      <w:u w:val="none"/>
    </w:rPr>
  </w:style>
  <w:style w:type="character" w:customStyle="1" w:styleId="font91">
    <w:name w:val="font91"/>
    <w:basedOn w:val="a0"/>
    <w:autoRedefine/>
    <w:qFormat/>
    <w:rPr>
      <w:rFonts w:ascii="微软雅黑" w:eastAsia="微软雅黑" w:hAnsi="微软雅黑" w:cs="微软雅黑"/>
      <w:color w:val="FFFFFF"/>
      <w:sz w:val="20"/>
      <w:szCs w:val="20"/>
      <w:u w:val="none"/>
    </w:rPr>
  </w:style>
  <w:style w:type="character" w:customStyle="1" w:styleId="font31">
    <w:name w:val="font31"/>
    <w:basedOn w:val="a0"/>
    <w:autoRedefine/>
    <w:qFormat/>
    <w:rPr>
      <w:rFonts w:ascii="Times New Roman" w:hAnsi="Times New Roman" w:cs="Times New Roman" w:hint="default"/>
      <w:color w:val="000000"/>
      <w:sz w:val="16"/>
      <w:szCs w:val="16"/>
      <w:u w:val="none"/>
    </w:rPr>
  </w:style>
  <w:style w:type="character" w:customStyle="1" w:styleId="font51">
    <w:name w:val="font51"/>
    <w:basedOn w:val="a0"/>
    <w:autoRedefine/>
    <w:qFormat/>
    <w:rPr>
      <w:rFonts w:ascii="宋体" w:eastAsia="宋体" w:hAnsi="宋体" w:cs="宋体" w:hint="eastAsia"/>
      <w:color w:val="000000"/>
      <w:sz w:val="16"/>
      <w:szCs w:val="16"/>
      <w:u w:val="none"/>
    </w:rPr>
  </w:style>
  <w:style w:type="character" w:customStyle="1" w:styleId="font41">
    <w:name w:val="font41"/>
    <w:basedOn w:val="a0"/>
    <w:autoRedefine/>
    <w:qFormat/>
    <w:rPr>
      <w:rFonts w:ascii="Times New Roman" w:hAnsi="Times New Roman" w:cs="Times New Roman" w:hint="default"/>
      <w:color w:val="000000"/>
      <w:sz w:val="18"/>
      <w:szCs w:val="18"/>
      <w:u w:val="none"/>
    </w:rPr>
  </w:style>
  <w:style w:type="character" w:customStyle="1" w:styleId="font71">
    <w:name w:val="font71"/>
    <w:basedOn w:val="a0"/>
    <w:autoRedefine/>
    <w:qFormat/>
    <w:rPr>
      <w:rFonts w:ascii="宋体" w:eastAsia="宋体" w:hAnsi="宋体" w:cs="宋体" w:hint="eastAsia"/>
      <w:b/>
      <w:bCs/>
      <w:color w:val="000000"/>
      <w:sz w:val="18"/>
      <w:szCs w:val="18"/>
      <w:u w:val="none"/>
    </w:rPr>
  </w:style>
  <w:style w:type="character" w:customStyle="1" w:styleId="22">
    <w:name w:val="正文文本首行缩进 2 字符"/>
    <w:basedOn w:val="a8"/>
    <w:link w:val="21"/>
    <w:qFormat/>
    <w:rPr>
      <w:rFonts w:ascii="Times New Roman" w:eastAsiaTheme="minorEastAsia" w:hAnsi="Times New Roman" w:cstheme="minorBidi"/>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8828">
      <w:bodyDiv w:val="1"/>
      <w:marLeft w:val="0"/>
      <w:marRight w:val="0"/>
      <w:marTop w:val="0"/>
      <w:marBottom w:val="0"/>
      <w:divBdr>
        <w:top w:val="none" w:sz="0" w:space="0" w:color="auto"/>
        <w:left w:val="none" w:sz="0" w:space="0" w:color="auto"/>
        <w:bottom w:val="none" w:sz="0" w:space="0" w:color="auto"/>
        <w:right w:val="none" w:sz="0" w:space="0" w:color="auto"/>
      </w:divBdr>
    </w:div>
    <w:div w:id="91636013">
      <w:bodyDiv w:val="1"/>
      <w:marLeft w:val="0"/>
      <w:marRight w:val="0"/>
      <w:marTop w:val="0"/>
      <w:marBottom w:val="0"/>
      <w:divBdr>
        <w:top w:val="none" w:sz="0" w:space="0" w:color="auto"/>
        <w:left w:val="none" w:sz="0" w:space="0" w:color="auto"/>
        <w:bottom w:val="none" w:sz="0" w:space="0" w:color="auto"/>
        <w:right w:val="none" w:sz="0" w:space="0" w:color="auto"/>
      </w:divBdr>
    </w:div>
    <w:div w:id="1035614782">
      <w:bodyDiv w:val="1"/>
      <w:marLeft w:val="0"/>
      <w:marRight w:val="0"/>
      <w:marTop w:val="0"/>
      <w:marBottom w:val="0"/>
      <w:divBdr>
        <w:top w:val="none" w:sz="0" w:space="0" w:color="auto"/>
        <w:left w:val="none" w:sz="0" w:space="0" w:color="auto"/>
        <w:bottom w:val="none" w:sz="0" w:space="0" w:color="auto"/>
        <w:right w:val="none" w:sz="0" w:space="0" w:color="auto"/>
      </w:divBdr>
    </w:div>
    <w:div w:id="1257009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E926F494-7656-4E91-8AAA-6FC8CE4430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5411</Words>
  <Characters>5492</Characters>
  <Application>Microsoft Office Word</Application>
  <DocSecurity>0</DocSecurity>
  <Lines>358</Lines>
  <Paragraphs>212</Paragraphs>
  <ScaleCrop>false</ScaleCrop>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513706183@qq.com</dc:creator>
  <cp:lastModifiedBy>fsy</cp:lastModifiedBy>
  <cp:revision>16</cp:revision>
  <cp:lastPrinted>2024-01-30T08:05:00Z</cp:lastPrinted>
  <dcterms:created xsi:type="dcterms:W3CDTF">2025-06-05T09:11:00Z</dcterms:created>
  <dcterms:modified xsi:type="dcterms:W3CDTF">2025-06-13T08:26:00Z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56EC2D79A66645B58E7A67EB819609B5_13</vt:lpwstr>
  </property>
  <property fmtid="{D5CDD505-2E9C-101B-9397-08002B2CF9AE}" pid="4" name="KSOTemplateDocerSaveRecord">
    <vt:lpwstr>eyJoZGlkIjoiZGVmNzU3ZjJlNDA4NGJjYzAyNjhjOWI2NDk1MzhmODciLCJ1c2VySWQiOiI0NDUyNjQwOTUifQ==</vt:lpwstr>
  </property>
</Properties>
</file>