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ascii="Arial" w:hAnsi="Arial" w:eastAsia="黑体"/>
              <w:b/>
              <w:sz w:val="72"/>
              <w:szCs w:val="72"/>
            </w:rPr>
          </w:pPr>
          <w:bookmarkStart w:id="0" w:name="_Toc328559326"/>
          <w:bookmarkStart w:id="1" w:name="_Toc273602339"/>
          <w:bookmarkStart w:id="2" w:name="_Toc245092759"/>
          <w:r>
            <w:rPr>
              <w:rFonts w:hint="eastAsia" w:ascii="微软雅黑" w:hAnsi="微软雅黑" w:eastAsia="微软雅黑" w:cs="微软雅黑"/>
              <w:caps/>
              <w:sz w:val="22"/>
              <w:szCs w:val="22"/>
              <w:lang w:val="en-US" w:eastAsia="zh-CN"/>
            </w:rPr>
            <w:t xml:space="preserve">  </w:t>
          </w:r>
          <w:r>
            <w:rPr>
              <w:rFonts w:hint="eastAsia" w:eastAsia="黑体"/>
              <w:b/>
              <w:bCs/>
              <w:sz w:val="56"/>
              <w:szCs w:val="56"/>
              <w:lang w:val="en-US" w:eastAsia="zh-CN"/>
            </w:rPr>
            <w:t>合柴拾间项目线上信息流广告招标</w:t>
          </w:r>
          <w:r>
            <w:rPr>
              <w:rFonts w:eastAsia="黑体"/>
              <w:sz w:val="144"/>
              <w:szCs w:val="28"/>
            </w:rPr>
            <w:tab/>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合肥滨投文化创意发展有限公司</w:t>
          </w: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lang w:val="en-US" w:eastAsia="zh-CN"/>
        </w:rPr>
        <w:t>合肥滨投文化创意发展有限公司</w:t>
      </w:r>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合柴拾间项目线上信息流广告招标</w:t>
      </w:r>
      <w:r>
        <w:rPr>
          <w:rFonts w:eastAsia="黑体"/>
          <w:sz w:val="144"/>
          <w:szCs w:val="28"/>
        </w:rPr>
        <w:tab/>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合柴拾间项目线上信息流广告招标</w:t>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8</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7</w:t>
            </w:r>
            <w:r>
              <w:rPr>
                <w:rFonts w:hint="eastAsia" w:ascii="微软雅黑" w:hAnsi="微软雅黑" w:eastAsia="微软雅黑" w:cs="微软雅黑"/>
              </w:rPr>
              <w:t>日1</w:t>
            </w:r>
            <w:r>
              <w:rPr>
                <w:rFonts w:hint="eastAsia" w:ascii="微软雅黑" w:hAnsi="微软雅黑" w:eastAsia="微软雅黑" w:cs="微软雅黑"/>
                <w:lang w:val="en-US" w:eastAsia="zh-CN"/>
              </w:rPr>
              <w:t>1</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7</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w:t>
            </w:r>
            <w:r>
              <w:rPr>
                <w:rFonts w:hint="eastAsia" w:ascii="微软雅黑" w:hAnsi="微软雅黑" w:eastAsia="微软雅黑" w:cs="微软雅黑"/>
                <w:lang w:val="en-US" w:eastAsia="zh-CN"/>
              </w:rPr>
              <w:t>5</w:t>
            </w:r>
            <w:r>
              <w:rPr>
                <w:rFonts w:hint="eastAsia" w:ascii="微软雅黑" w:hAnsi="微软雅黑" w:eastAsia="微软雅黑" w:cs="微软雅黑"/>
              </w:rPr>
              <w:t>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7</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8</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bookmarkStart w:id="32" w:name="_GoBack"/>
      <w:bookmarkEnd w:id="32"/>
    </w:p>
    <w:p w14:paraId="4474A2B3">
      <w:pPr>
        <w:autoSpaceDE w:val="0"/>
        <w:autoSpaceDN w:val="0"/>
        <w:adjustRightInd w:val="0"/>
        <w:spacing w:after="0" w:line="360" w:lineRule="auto"/>
        <w:ind w:firstLine="480" w:firstLineChars="200"/>
        <w:jc w:val="both"/>
        <w:rPr>
          <w:rFonts w:hint="default" w:ascii="微软雅黑" w:hAnsi="微软雅黑" w:eastAsia="微软雅黑" w:cs="微软雅黑"/>
          <w:b w:val="0"/>
          <w:bCs w:val="0"/>
          <w:color w:val="000000"/>
          <w:sz w:val="24"/>
          <w:szCs w:val="24"/>
          <w:lang w:val="en-US" w:eastAsia="zh-CN"/>
        </w:rPr>
      </w:pPr>
    </w:p>
    <w:p w14:paraId="1C23ADAF">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2397"/>
      <w:bookmarkStart w:id="7" w:name="_Toc39733479"/>
      <w:bookmarkStart w:id="8" w:name="_Toc245092762"/>
      <w:bookmarkStart w:id="9" w:name="_Toc273602342"/>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合柴拾间项目线上信息流广告招标</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39733482"/>
      <w:bookmarkStart w:id="12" w:name="_Toc273602352"/>
      <w:bookmarkStart w:id="13" w:name="_Toc2829"/>
      <w:bookmarkStart w:id="14" w:name="_Toc245714170"/>
      <w:bookmarkStart w:id="15" w:name="_Toc245028818"/>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273602355"/>
      <w:bookmarkStart w:id="17" w:name="_Toc20758"/>
      <w:bookmarkStart w:id="18" w:name="_Toc39733483"/>
      <w:bookmarkStart w:id="19" w:name="_Toc245714173"/>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合肥滨投文化创意发展有限公司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val="en-US" w:eastAsia="zh-CN"/>
        </w:rPr>
        <w:t>合柴拾间项目线上信息流广告招标</w:t>
      </w:r>
      <w:r>
        <w:rPr>
          <w:rFonts w:hint="eastAsia" w:ascii="微软雅黑" w:hAnsi="微软雅黑" w:eastAsia="微软雅黑" w:cs="微软雅黑"/>
          <w:sz w:val="21"/>
          <w:szCs w:val="21"/>
          <w:u w:val="single"/>
          <w:lang w:val="zh-CN"/>
        </w:rPr>
        <w:tab/>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10239"/>
      <w:bookmarkStart w:id="21" w:name="_Toc273602356"/>
      <w:bookmarkStart w:id="22" w:name="_Toc245714174"/>
      <w:bookmarkStart w:id="23" w:name="_Toc39733484"/>
      <w:bookmarkStart w:id="24" w:name="_Toc220232394"/>
      <w:bookmarkStart w:id="25" w:name="_Toc232592019"/>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合肥滨投文化创意发展有限公司</w:t>
      </w:r>
      <w:r>
        <w:rPr>
          <w:rFonts w:hint="eastAsia" w:ascii="微软雅黑" w:hAnsi="微软雅黑" w:eastAsia="微软雅黑" w:cs="微软雅黑"/>
          <w:sz w:val="21"/>
          <w:szCs w:val="21"/>
          <w:u w:val="single"/>
          <w:lang w:val="en-US" w:eastAsia="zh-CN"/>
        </w:rPr>
        <w:t>合柴拾间项目线上信息流广告招标</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ascii="Arial" w:hAnsi="Arial" w:eastAsia="黑体"/>
              <w:b/>
              <w:bCs/>
              <w:sz w:val="56"/>
              <w:szCs w:val="56"/>
              <w:lang w:val="en-US" w:eastAsia="zh-CN"/>
            </w:rPr>
          </w:pPr>
          <w:r>
            <w:rPr>
              <w:rFonts w:hint="eastAsia" w:eastAsia="黑体"/>
              <w:b/>
              <w:bCs/>
              <w:sz w:val="56"/>
              <w:szCs w:val="56"/>
              <w:lang w:val="en-US" w:eastAsia="zh-CN"/>
            </w:rPr>
            <w:t>合柴拾间项目线上信息流广告招标</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328559344"/>
      <w:bookmarkStart w:id="29" w:name="_Toc240898303"/>
      <w:bookmarkStart w:id="30" w:name="_Toc273602363"/>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EE2801B">
      <w:pPr>
        <w:jc w:val="center"/>
        <w:rPr>
          <w:rFonts w:hint="eastAsia" w:asciiTheme="majorEastAsia" w:hAnsiTheme="majorEastAsia" w:eastAsiaTheme="majorEastAsia" w:cstheme="majorEastAsia"/>
          <w:b/>
          <w:bCs/>
          <w:sz w:val="36"/>
          <w:szCs w:val="36"/>
          <w:u w:val="single"/>
        </w:rPr>
      </w:pPr>
    </w:p>
    <w:p w14:paraId="5A05DED0">
      <w:pPr>
        <w:jc w:val="center"/>
        <w:rPr>
          <w:rFonts w:hint="eastAsia" w:asciiTheme="majorEastAsia" w:hAnsiTheme="majorEastAsia" w:eastAsiaTheme="majorEastAsia" w:cstheme="majorEastAsia"/>
          <w:b/>
          <w:bCs/>
          <w:sz w:val="36"/>
          <w:szCs w:val="36"/>
          <w:u w:val="single"/>
          <w:lang w:val="en-US" w:eastAsia="zh-CN"/>
        </w:rPr>
      </w:pPr>
      <w:r>
        <w:rPr>
          <w:rFonts w:hint="eastAsia" w:asciiTheme="majorEastAsia" w:hAnsiTheme="majorEastAsia" w:eastAsiaTheme="majorEastAsia" w:cstheme="majorEastAsia"/>
          <w:b/>
          <w:bCs/>
          <w:sz w:val="36"/>
          <w:szCs w:val="36"/>
          <w:u w:val="single"/>
          <w:lang w:val="en-US" w:eastAsia="zh-CN"/>
        </w:rPr>
        <w:t>合柴拾间项目线上信息流广告招标</w:t>
      </w:r>
    </w:p>
    <w:p w14:paraId="7AADDF97">
      <w:pPr>
        <w:jc w:val="center"/>
        <w:rPr>
          <w:rFonts w:hint="eastAsia" w:asciiTheme="majorEastAsia" w:hAnsiTheme="majorEastAsia" w:eastAsiaTheme="majorEastAsia" w:cstheme="majorEastAsia"/>
          <w:b/>
          <w:bCs/>
          <w:sz w:val="36"/>
          <w:szCs w:val="36"/>
          <w:u w:val="single"/>
          <w:lang w:val="en-US" w:eastAsia="zh-CN"/>
        </w:rPr>
      </w:pPr>
    </w:p>
    <w:p w14:paraId="3420359A">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甲方：</w:t>
      </w:r>
      <w:r>
        <w:rPr>
          <w:rFonts w:hint="eastAsia" w:asciiTheme="majorEastAsia" w:hAnsiTheme="majorEastAsia" w:eastAsiaTheme="majorEastAsia" w:cstheme="majorEastAsia"/>
          <w:b/>
          <w:bCs/>
          <w:u w:val="single"/>
        </w:rPr>
        <w:t xml:space="preserve"> 合肥滨投文化创意发展有限公司 </w:t>
      </w:r>
      <w:r>
        <w:rPr>
          <w:rFonts w:hint="eastAsia" w:asciiTheme="majorEastAsia" w:hAnsiTheme="majorEastAsia" w:eastAsiaTheme="majorEastAsia" w:cstheme="majorEastAsia"/>
          <w:b/>
          <w:bCs/>
        </w:rPr>
        <w:t>（以下简称甲方）</w:t>
      </w:r>
    </w:p>
    <w:p w14:paraId="60A086DF">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w:t>
      </w:r>
      <w:r>
        <w:rPr>
          <w:rFonts w:hint="eastAsia" w:asciiTheme="majorEastAsia" w:hAnsiTheme="majorEastAsia" w:eastAsiaTheme="majorEastAsia" w:cstheme="majorEastAsia"/>
          <w:b/>
          <w:bCs/>
          <w:u w:val="single"/>
        </w:rPr>
        <w:t xml:space="preserve">                                   </w:t>
      </w:r>
      <w:r>
        <w:rPr>
          <w:rFonts w:hint="eastAsia" w:asciiTheme="majorEastAsia" w:hAnsiTheme="majorEastAsia" w:eastAsiaTheme="majorEastAsia" w:cstheme="majorEastAsia"/>
          <w:b/>
          <w:bCs/>
        </w:rPr>
        <w:t>(以下简称乙方）</w:t>
      </w:r>
    </w:p>
    <w:p w14:paraId="23D6E02F">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依据《中华人民共和国民法典》和有关法规的规定，乙方接受甲方的委托，就委托合同内服务事项，双方经协商一致，签订本合同，信守执行：</w:t>
      </w:r>
    </w:p>
    <w:p w14:paraId="1D3DF3D4">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一、</w:t>
      </w:r>
      <w:r>
        <w:rPr>
          <w:rFonts w:hint="eastAsia" w:ascii="微软雅黑" w:hAnsi="微软雅黑" w:eastAsia="微软雅黑" w:cs="微软雅黑"/>
          <w:b/>
        </w:rPr>
        <w:t>合同内容和要求</w:t>
      </w:r>
    </w:p>
    <w:p w14:paraId="509E7E6C">
      <w:pPr>
        <w:ind w:firstLine="420" w:firstLineChars="200"/>
        <w:jc w:val="both"/>
        <w:rPr>
          <w:rFonts w:hint="eastAsia" w:ascii="微软雅黑" w:hAnsi="微软雅黑" w:eastAsia="微软雅黑" w:cs="微软雅黑"/>
          <w:u w:val="single"/>
          <w:lang w:val="en-US" w:eastAsia="zh-CN"/>
        </w:rPr>
      </w:pPr>
      <w:r>
        <w:rPr>
          <w:rFonts w:hint="eastAsia" w:ascii="微软雅黑" w:hAnsi="微软雅黑" w:eastAsia="微软雅黑" w:cs="微软雅黑"/>
          <w:lang w:val="en-US" w:eastAsia="zh-CN"/>
        </w:rPr>
        <w:t>项目</w:t>
      </w:r>
      <w:r>
        <w:rPr>
          <w:rFonts w:hint="eastAsia" w:ascii="微软雅黑" w:hAnsi="微软雅黑" w:eastAsia="微软雅黑" w:cs="微软雅黑"/>
        </w:rPr>
        <w:t>名称：</w:t>
      </w:r>
      <w:r>
        <w:rPr>
          <w:rFonts w:hint="eastAsia" w:ascii="微软雅黑" w:hAnsi="微软雅黑" w:eastAsia="微软雅黑" w:cs="微软雅黑"/>
          <w:u w:val="single"/>
          <w:lang w:val="en-US" w:eastAsia="zh-CN"/>
        </w:rPr>
        <w:t>合柴拾间项目线上信息流广告招标</w:t>
      </w:r>
    </w:p>
    <w:p w14:paraId="7E022409">
      <w:pPr>
        <w:numPr>
          <w:ilvl w:val="0"/>
          <w:numId w:val="3"/>
        </w:numPr>
        <w:spacing w:line="360" w:lineRule="auto"/>
        <w:rPr>
          <w:rFonts w:hint="eastAsia" w:ascii="微软雅黑" w:hAnsi="微软雅黑" w:eastAsia="微软雅黑" w:cs="微软雅黑"/>
          <w:color w:val="000000"/>
          <w:highlight w:val="none"/>
        </w:rPr>
      </w:pPr>
      <w:r>
        <w:rPr>
          <w:rFonts w:hint="eastAsia" w:ascii="微软雅黑" w:hAnsi="微软雅黑" w:eastAsia="微软雅黑" w:cs="微软雅黑"/>
          <w:highlight w:val="none"/>
          <w:lang w:val="en-US" w:eastAsia="zh-CN"/>
        </w:rPr>
        <w:t>执行</w:t>
      </w:r>
      <w:r>
        <w:rPr>
          <w:rFonts w:hint="eastAsia" w:ascii="微软雅黑" w:hAnsi="微软雅黑" w:eastAsia="微软雅黑" w:cs="微软雅黑"/>
          <w:highlight w:val="none"/>
        </w:rPr>
        <w:t>时间</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以甲方通知为准</w:t>
      </w:r>
    </w:p>
    <w:p w14:paraId="78C56A5E">
      <w:pPr>
        <w:widowControl w:val="0"/>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服务平台</w:t>
      </w:r>
      <w:r>
        <w:rPr>
          <w:rFonts w:hint="eastAsia" w:ascii="微软雅黑" w:hAnsi="微软雅黑" w:eastAsia="微软雅黑" w:cs="微软雅黑"/>
          <w:color w:val="000000"/>
        </w:rPr>
        <w:t>：</w:t>
      </w:r>
      <w:r>
        <w:rPr>
          <w:rFonts w:hint="eastAsia" w:ascii="微软雅黑" w:hAnsi="微软雅黑" w:eastAsia="微软雅黑" w:cs="微软雅黑"/>
          <w:color w:val="000000"/>
          <w:lang w:val="en-US" w:eastAsia="zh-CN"/>
        </w:rPr>
        <w:t>抖音、微信 信息流广告</w:t>
      </w:r>
    </w:p>
    <w:p w14:paraId="5AE74F4B">
      <w:pPr>
        <w:widowControl w:val="0"/>
        <w:numPr>
          <w:ilvl w:val="0"/>
          <w:numId w:val="3"/>
        </w:numPr>
        <w:spacing w:line="360" w:lineRule="auto"/>
        <w:rPr>
          <w:rFonts w:hint="eastAsia" w:ascii="微软雅黑" w:hAnsi="微软雅黑" w:eastAsia="微软雅黑" w:cs="微软雅黑"/>
          <w:b/>
        </w:rPr>
      </w:pPr>
      <w:r>
        <w:rPr>
          <w:rFonts w:hint="eastAsia" w:ascii="微软雅黑" w:hAnsi="微软雅黑" w:eastAsia="微软雅黑" w:cs="微软雅黑"/>
          <w:color w:val="000000"/>
        </w:rPr>
        <w:t>乙方项目负责人：</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 xml:space="preserve"> 联系方式：</w:t>
      </w:r>
      <w:r>
        <w:rPr>
          <w:rFonts w:hint="eastAsia" w:ascii="微软雅黑" w:hAnsi="微软雅黑" w:eastAsia="微软雅黑" w:cs="微软雅黑"/>
          <w:color w:val="000000"/>
          <w:u w:val="single"/>
        </w:rPr>
        <w:t xml:space="preserve">                  </w:t>
      </w:r>
    </w:p>
    <w:p w14:paraId="326D7CE3">
      <w:pPr>
        <w:pStyle w:val="13"/>
        <w:widowControl w:val="0"/>
        <w:adjustRightInd w:val="0"/>
        <w:snapToGrid w:val="0"/>
        <w:spacing w:line="360" w:lineRule="auto"/>
        <w:ind w:left="420"/>
        <w:rPr>
          <w:rFonts w:hint="eastAsia" w:ascii="微软雅黑" w:hAnsi="微软雅黑" w:eastAsia="微软雅黑" w:cs="微软雅黑"/>
          <w:sz w:val="21"/>
        </w:rPr>
      </w:pPr>
      <w:r>
        <w:rPr>
          <w:rFonts w:hint="eastAsia" w:ascii="微软雅黑" w:hAnsi="微软雅黑" w:eastAsia="微软雅黑" w:cs="微软雅黑"/>
          <w:b/>
          <w:sz w:val="21"/>
          <w:lang w:val="en-US" w:eastAsia="zh-CN"/>
        </w:rPr>
        <w:t>二、</w:t>
      </w:r>
      <w:r>
        <w:rPr>
          <w:rFonts w:hint="eastAsia" w:ascii="微软雅黑" w:hAnsi="微软雅黑" w:eastAsia="微软雅黑" w:cs="微软雅黑"/>
          <w:b/>
          <w:sz w:val="21"/>
        </w:rPr>
        <w:t>质量保证</w:t>
      </w:r>
    </w:p>
    <w:p w14:paraId="070750B8">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乙方保证所提供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及服务等符合国家标准及合同约定。</w:t>
      </w:r>
    </w:p>
    <w:p w14:paraId="7D3BB479">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如果所提供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及服务等与国家标准及合同约定不符，乙方负责根据实际情况采取修理、重做或更换等措施。</w:t>
      </w:r>
    </w:p>
    <w:p w14:paraId="505E71F3">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三、</w:t>
      </w:r>
      <w:r>
        <w:rPr>
          <w:rFonts w:hint="eastAsia" w:ascii="微软雅黑" w:hAnsi="微软雅黑" w:eastAsia="微软雅黑" w:cs="微软雅黑"/>
          <w:b/>
        </w:rPr>
        <w:t>合同金额：</w:t>
      </w:r>
    </w:p>
    <w:p w14:paraId="2A9DDF1E">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本合同含税金额：</w:t>
      </w:r>
      <w:r>
        <w:rPr>
          <w:rFonts w:hint="eastAsia" w:ascii="微软雅黑" w:hAnsi="微软雅黑" w:eastAsia="微软雅黑" w:cs="微软雅黑"/>
          <w:u w:val="single"/>
        </w:rPr>
        <w:t xml:space="preserve">                            （小写）：￥         元</w:t>
      </w:r>
      <w:r>
        <w:rPr>
          <w:rFonts w:hint="eastAsia" w:ascii="微软雅黑" w:hAnsi="微软雅黑" w:eastAsia="微软雅黑" w:cs="微软雅黑"/>
        </w:rPr>
        <w:t>。</w:t>
      </w:r>
    </w:p>
    <w:p w14:paraId="52329CD0">
      <w:pPr>
        <w:spacing w:line="360" w:lineRule="auto"/>
        <w:ind w:firstLine="420" w:firstLineChars="200"/>
        <w:rPr>
          <w:rFonts w:hint="eastAsia" w:ascii="微软雅黑" w:hAnsi="微软雅黑" w:eastAsia="微软雅黑" w:cs="微软雅黑"/>
          <w:bCs/>
        </w:rPr>
      </w:pPr>
      <w:r>
        <w:rPr>
          <w:rFonts w:hint="eastAsia" w:ascii="微软雅黑" w:hAnsi="微软雅黑" w:eastAsia="微软雅黑" w:cs="微软雅黑"/>
          <w:b/>
          <w:lang w:val="en-US" w:eastAsia="zh-CN"/>
        </w:rPr>
        <w:t>四、</w:t>
      </w:r>
      <w:r>
        <w:rPr>
          <w:rFonts w:hint="eastAsia" w:ascii="微软雅黑" w:hAnsi="微软雅黑" w:eastAsia="微软雅黑" w:cs="微软雅黑"/>
          <w:b/>
        </w:rPr>
        <w:t>付款方式：</w:t>
      </w:r>
      <w:r>
        <w:rPr>
          <w:rFonts w:hint="eastAsia" w:ascii="微软雅黑" w:hAnsi="微软雅黑" w:eastAsia="微软雅黑" w:cs="微软雅黑"/>
          <w:bCs/>
        </w:rPr>
        <w:t>甲方验收无误、</w:t>
      </w:r>
      <w:r>
        <w:rPr>
          <w:rFonts w:hint="eastAsia" w:ascii="微软雅黑" w:hAnsi="微软雅黑" w:eastAsia="微软雅黑" w:cs="微软雅黑"/>
          <w:bCs/>
          <w:lang w:val="en-US" w:eastAsia="zh-CN"/>
        </w:rPr>
        <w:t>项目</w:t>
      </w:r>
      <w:r>
        <w:rPr>
          <w:rFonts w:hint="eastAsia" w:ascii="微软雅黑" w:hAnsi="微软雅黑" w:eastAsia="微软雅黑" w:cs="微软雅黑"/>
          <w:bCs/>
        </w:rPr>
        <w:t>顺利结束后一次性付清款项</w:t>
      </w:r>
    </w:p>
    <w:p w14:paraId="5CABD0D6">
      <w:pPr>
        <w:pStyle w:val="13"/>
        <w:spacing w:line="360" w:lineRule="auto"/>
        <w:ind w:firstLine="420"/>
        <w:rPr>
          <w:rFonts w:hint="eastAsia" w:ascii="微软雅黑" w:hAnsi="微软雅黑" w:eastAsia="微软雅黑" w:cs="微软雅黑"/>
          <w:sz w:val="21"/>
        </w:rPr>
      </w:pPr>
      <w:r>
        <w:rPr>
          <w:rFonts w:hint="eastAsia" w:ascii="微软雅黑" w:hAnsi="微软雅黑" w:eastAsia="微软雅黑" w:cs="微软雅黑"/>
          <w:sz w:val="21"/>
        </w:rPr>
        <w:t>甲方付款前，乙方应提供相应金额的增值税专用发票（税率</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%），否则甲方有权不予付款。</w:t>
      </w:r>
    </w:p>
    <w:p w14:paraId="51CD0A3D">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五、</w:t>
      </w:r>
      <w:r>
        <w:rPr>
          <w:rFonts w:hint="eastAsia" w:ascii="微软雅黑" w:hAnsi="微软雅黑" w:eastAsia="微软雅黑" w:cs="微软雅黑"/>
          <w:b/>
          <w:bCs/>
        </w:rPr>
        <w:t>乙方账户信息：</w:t>
      </w:r>
    </w:p>
    <w:p w14:paraId="3B5298EE">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户  名：</w:t>
      </w:r>
      <w:r>
        <w:rPr>
          <w:rFonts w:hint="eastAsia" w:ascii="微软雅黑" w:hAnsi="微软雅黑" w:eastAsia="微软雅黑" w:cs="微软雅黑"/>
          <w:u w:val="single"/>
        </w:rPr>
        <w:t xml:space="preserve">                           </w:t>
      </w:r>
    </w:p>
    <w:p w14:paraId="5AC0AF64">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开户行：</w:t>
      </w:r>
      <w:r>
        <w:rPr>
          <w:rFonts w:hint="eastAsia" w:ascii="微软雅黑" w:hAnsi="微软雅黑" w:eastAsia="微软雅黑" w:cs="微软雅黑"/>
          <w:u w:val="single"/>
        </w:rPr>
        <w:t xml:space="preserve">                           </w:t>
      </w:r>
    </w:p>
    <w:p w14:paraId="78200A5C">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帐  号：</w:t>
      </w:r>
      <w:r>
        <w:rPr>
          <w:rFonts w:hint="eastAsia" w:ascii="微软雅黑" w:hAnsi="微软雅黑" w:eastAsia="微软雅黑" w:cs="微软雅黑"/>
          <w:u w:val="single"/>
        </w:rPr>
        <w:t xml:space="preserve">                           </w:t>
      </w:r>
    </w:p>
    <w:p w14:paraId="2B51DC9A">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六、</w:t>
      </w:r>
      <w:r>
        <w:rPr>
          <w:rFonts w:hint="eastAsia" w:ascii="微软雅黑" w:hAnsi="微软雅黑" w:eastAsia="微软雅黑" w:cs="微软雅黑"/>
          <w:b/>
        </w:rPr>
        <w:t>甲方的权利义务</w:t>
      </w:r>
    </w:p>
    <w:p w14:paraId="6949B2F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甲方有权根据本合同所约定的标准及要求，检查乙方提供的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服务质量，如乙方提供的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服务质量不符合合同约定，甲方有权要求乙方改进。</w:t>
      </w:r>
    </w:p>
    <w:p w14:paraId="104CBB3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甲方有义务依据合同约定按时足额向乙方支付价款。</w:t>
      </w:r>
    </w:p>
    <w:p w14:paraId="4FA2F6C0">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甲方以书面形式向乙方详细说明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要求，并提供乙方履行本合同所需图文、音频、视频或其他电子资料。如遇问题，双方及时沟通，甲方应及时对乙方的询问、请示等作出明确答复。</w:t>
      </w:r>
    </w:p>
    <w:p w14:paraId="0D5C9CD9">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七、</w:t>
      </w:r>
      <w:r>
        <w:rPr>
          <w:rFonts w:hint="eastAsia" w:ascii="微软雅黑" w:hAnsi="微软雅黑" w:eastAsia="微软雅黑" w:cs="微软雅黑"/>
          <w:b/>
        </w:rPr>
        <w:t>乙方的权利义务</w:t>
      </w:r>
    </w:p>
    <w:p w14:paraId="427ED312">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乙方应严格按照甲方确认的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要求进行</w:t>
      </w:r>
      <w:r>
        <w:rPr>
          <w:rFonts w:hint="eastAsia" w:ascii="微软雅黑" w:hAnsi="微软雅黑" w:eastAsia="微软雅黑" w:cs="微软雅黑"/>
          <w:lang w:val="en-US" w:eastAsia="zh-CN"/>
        </w:rPr>
        <w:t>准备</w:t>
      </w:r>
      <w:r>
        <w:rPr>
          <w:rFonts w:hint="eastAsia" w:ascii="微软雅黑" w:hAnsi="微软雅黑" w:eastAsia="微软雅黑" w:cs="微软雅黑"/>
        </w:rPr>
        <w:t>，确保按照合同约定的时间和方式保质保量地履行</w:t>
      </w:r>
      <w:r>
        <w:rPr>
          <w:rFonts w:hint="eastAsia" w:ascii="微软雅黑" w:hAnsi="微软雅黑" w:eastAsia="微软雅黑" w:cs="微软雅黑"/>
          <w:lang w:val="en-US" w:eastAsia="zh-CN"/>
        </w:rPr>
        <w:t>广告投放</w:t>
      </w:r>
      <w:r>
        <w:rPr>
          <w:rFonts w:hint="eastAsia" w:ascii="微软雅黑" w:hAnsi="微软雅黑" w:eastAsia="微软雅黑" w:cs="微软雅黑"/>
        </w:rPr>
        <w:t>义务。</w:t>
      </w:r>
    </w:p>
    <w:p w14:paraId="683B98E4">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乙方应在甲方需求时间内</w:t>
      </w:r>
      <w:r>
        <w:rPr>
          <w:rFonts w:hint="eastAsia" w:ascii="微软雅黑" w:hAnsi="微软雅黑" w:eastAsia="微软雅黑" w:cs="微软雅黑"/>
          <w:lang w:val="en-US" w:eastAsia="zh-CN"/>
        </w:rPr>
        <w:t>准备</w:t>
      </w:r>
      <w:r>
        <w:rPr>
          <w:rFonts w:hint="eastAsia" w:ascii="微软雅黑" w:hAnsi="微软雅黑" w:eastAsia="微软雅黑" w:cs="微软雅黑"/>
        </w:rPr>
        <w:t>符合标准的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，因此发生的延误</w:t>
      </w:r>
      <w:r>
        <w:rPr>
          <w:rFonts w:hint="eastAsia" w:ascii="微软雅黑" w:hAnsi="微软雅黑" w:eastAsia="微软雅黑" w:cs="微软雅黑"/>
          <w:lang w:val="en-US" w:eastAsia="zh-CN"/>
        </w:rPr>
        <w:t>等问题</w:t>
      </w:r>
      <w:r>
        <w:rPr>
          <w:rFonts w:hint="eastAsia" w:ascii="微软雅黑" w:hAnsi="微软雅黑" w:eastAsia="微软雅黑" w:cs="微软雅黑"/>
        </w:rPr>
        <w:t>，甲方有权不向乙方支付任何费用，且因乙方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问题耽误甲方</w:t>
      </w:r>
      <w:r>
        <w:rPr>
          <w:rFonts w:hint="eastAsia" w:ascii="微软雅黑" w:hAnsi="微软雅黑" w:eastAsia="微软雅黑" w:cs="微软雅黑"/>
          <w:lang w:val="en-US" w:eastAsia="zh-CN"/>
        </w:rPr>
        <w:t>使用</w:t>
      </w:r>
      <w:r>
        <w:rPr>
          <w:rFonts w:hint="eastAsia" w:ascii="微软雅黑" w:hAnsi="微软雅黑" w:eastAsia="微软雅黑" w:cs="微软雅黑"/>
        </w:rPr>
        <w:t>，乙方需承担相应赔偿。</w:t>
      </w:r>
    </w:p>
    <w:p w14:paraId="64FFC478">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本合同生效后，对于乙方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在</w:t>
      </w:r>
      <w:r>
        <w:rPr>
          <w:rFonts w:hint="eastAsia" w:ascii="微软雅黑" w:hAnsi="微软雅黑" w:eastAsia="微软雅黑" w:cs="微软雅黑"/>
          <w:lang w:val="en-US" w:eastAsia="zh-CN"/>
        </w:rPr>
        <w:t>投放</w:t>
      </w:r>
      <w:r>
        <w:rPr>
          <w:rFonts w:hint="eastAsia" w:ascii="微软雅黑" w:hAnsi="微软雅黑" w:eastAsia="微软雅黑" w:cs="微软雅黑"/>
        </w:rPr>
        <w:t>过程中发生</w:t>
      </w:r>
      <w:r>
        <w:rPr>
          <w:rFonts w:hint="eastAsia" w:ascii="微软雅黑" w:hAnsi="微软雅黑" w:eastAsia="微软雅黑" w:cs="微软雅黑"/>
          <w:lang w:val="en-US" w:eastAsia="zh-CN"/>
        </w:rPr>
        <w:t>违法违规等情况</w:t>
      </w:r>
      <w:r>
        <w:rPr>
          <w:rFonts w:hint="eastAsia" w:ascii="微软雅黑" w:hAnsi="微软雅黑" w:eastAsia="微软雅黑" w:cs="微软雅黑"/>
        </w:rPr>
        <w:t>的，一切责任及风险由乙方承担。</w:t>
      </w:r>
    </w:p>
    <w:p w14:paraId="6C39D43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lang w:val="en-US" w:eastAsia="zh-CN"/>
        </w:rPr>
        <w:t>进行广告投放</w:t>
      </w:r>
      <w:r>
        <w:rPr>
          <w:rFonts w:hint="eastAsia" w:ascii="微软雅黑" w:hAnsi="微软雅黑" w:eastAsia="微软雅黑" w:cs="微软雅黑"/>
        </w:rPr>
        <w:t>时不得</w:t>
      </w:r>
      <w:r>
        <w:rPr>
          <w:rFonts w:hint="eastAsia" w:ascii="微软雅黑" w:hAnsi="微软雅黑" w:eastAsia="微软雅黑" w:cs="微软雅黑"/>
          <w:lang w:val="en-US" w:eastAsia="zh-CN"/>
        </w:rPr>
        <w:t>诋毁</w:t>
      </w:r>
      <w:r>
        <w:rPr>
          <w:rFonts w:hint="eastAsia" w:ascii="微软雅黑" w:hAnsi="微软雅黑" w:eastAsia="微软雅黑" w:cs="微软雅黑"/>
        </w:rPr>
        <w:t>甲方</w:t>
      </w:r>
      <w:r>
        <w:rPr>
          <w:rFonts w:hint="eastAsia" w:ascii="微软雅黑" w:hAnsi="微软雅黑" w:eastAsia="微软雅黑" w:cs="微软雅黑"/>
          <w:lang w:val="en-US" w:eastAsia="zh-CN"/>
        </w:rPr>
        <w:t>名誉、产生负面影响</w:t>
      </w:r>
      <w:r>
        <w:rPr>
          <w:rFonts w:hint="eastAsia" w:ascii="微软雅黑" w:hAnsi="微软雅黑" w:eastAsia="微软雅黑" w:cs="微软雅黑"/>
        </w:rPr>
        <w:t>，否则应全额赔偿甲方损失。</w:t>
      </w:r>
    </w:p>
    <w:p w14:paraId="6D2937B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过程中须做好</w:t>
      </w:r>
      <w:r>
        <w:rPr>
          <w:rFonts w:hint="eastAsia" w:ascii="微软雅黑" w:hAnsi="微软雅黑" w:eastAsia="微软雅黑" w:cs="微软雅黑"/>
          <w:lang w:val="en-US" w:eastAsia="zh-CN"/>
        </w:rPr>
        <w:t>应急预案等工作</w:t>
      </w:r>
      <w:r>
        <w:rPr>
          <w:rFonts w:hint="eastAsia" w:ascii="微软雅黑" w:hAnsi="微软雅黑" w:eastAsia="微软雅黑" w:cs="微软雅黑"/>
        </w:rPr>
        <w:t>，若因</w:t>
      </w:r>
      <w:r>
        <w:rPr>
          <w:rFonts w:hint="eastAsia" w:ascii="微软雅黑" w:hAnsi="微软雅黑" w:eastAsia="微软雅黑" w:cs="微软雅黑"/>
          <w:lang w:val="en-US" w:eastAsia="zh-CN"/>
        </w:rPr>
        <w:t>相关</w:t>
      </w:r>
      <w:r>
        <w:rPr>
          <w:rFonts w:hint="eastAsia" w:ascii="微软雅黑" w:hAnsi="微软雅黑" w:eastAsia="微软雅黑" w:cs="微软雅黑"/>
        </w:rPr>
        <w:t>行为导致甲方或第三人人身、财产损害，乙方应承担全部赔偿责任及相关法律责任。</w:t>
      </w:r>
    </w:p>
    <w:p w14:paraId="58DC6F0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合同期内，乙方不得以任何理由拒绝制作合同内的</w:t>
      </w:r>
      <w:r>
        <w:rPr>
          <w:rFonts w:hint="eastAsia" w:ascii="微软雅黑" w:hAnsi="微软雅黑" w:eastAsia="微软雅黑" w:cs="微软雅黑"/>
          <w:lang w:val="en-US" w:eastAsia="zh-CN"/>
        </w:rPr>
        <w:t>广告调整等需求</w:t>
      </w:r>
      <w:r>
        <w:rPr>
          <w:rFonts w:hint="eastAsia" w:ascii="微软雅黑" w:hAnsi="微软雅黑" w:eastAsia="微软雅黑" w:cs="微软雅黑"/>
        </w:rPr>
        <w:t>。</w:t>
      </w:r>
    </w:p>
    <w:p w14:paraId="70B13443">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乙方有权要求甲方按合同约定支付货款。</w:t>
      </w:r>
    </w:p>
    <w:p w14:paraId="55C77E94">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八、</w:t>
      </w:r>
      <w:r>
        <w:rPr>
          <w:rFonts w:hint="eastAsia" w:ascii="微软雅黑" w:hAnsi="微软雅黑" w:eastAsia="微软雅黑" w:cs="微软雅黑"/>
          <w:b/>
          <w:bCs/>
        </w:rPr>
        <w:t>保密条款</w:t>
      </w:r>
    </w:p>
    <w:p w14:paraId="4F60CEBD">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乙方对甲方所委托的</w:t>
      </w:r>
      <w:r>
        <w:rPr>
          <w:rFonts w:hint="eastAsia" w:ascii="微软雅黑" w:hAnsi="微软雅黑" w:eastAsia="微软雅黑" w:cs="微软雅黑"/>
          <w:lang w:val="en-US" w:eastAsia="zh-CN"/>
        </w:rPr>
        <w:t>广告</w:t>
      </w:r>
      <w:r>
        <w:rPr>
          <w:rFonts w:hint="eastAsia" w:ascii="微软雅黑" w:hAnsi="微软雅黑" w:eastAsia="微软雅黑" w:cs="微软雅黑"/>
        </w:rPr>
        <w:t>内容，应负保密义务，非经甲方书面同意，不得私自利用或对外泄露。</w:t>
      </w:r>
    </w:p>
    <w:p w14:paraId="0F5D5FB2">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乙方设计人员应保存甲方提供的一切用于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的电子文档，但不得擅自提供给任何第三方作任何用途。</w:t>
      </w:r>
    </w:p>
    <w:p w14:paraId="74A86787">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b/>
          <w:bCs/>
          <w:lang w:val="en-US" w:eastAsia="zh-CN"/>
        </w:rPr>
        <w:t>九、</w:t>
      </w:r>
      <w:r>
        <w:rPr>
          <w:rFonts w:hint="eastAsia" w:ascii="微软雅黑" w:hAnsi="微软雅黑" w:eastAsia="微软雅黑" w:cs="微软雅黑"/>
          <w:b/>
          <w:bCs/>
        </w:rPr>
        <w:t>违约责任</w:t>
      </w:r>
    </w:p>
    <w:p w14:paraId="118106BD">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若乙方交付的</w:t>
      </w:r>
      <w:r>
        <w:rPr>
          <w:rFonts w:hint="eastAsia" w:ascii="微软雅黑" w:hAnsi="微软雅黑" w:eastAsia="微软雅黑" w:cs="微软雅黑"/>
          <w:lang w:val="en-US" w:eastAsia="zh-CN"/>
        </w:rPr>
        <w:t>广告</w:t>
      </w:r>
      <w:r>
        <w:rPr>
          <w:rFonts w:hint="eastAsia" w:ascii="微软雅黑" w:hAnsi="微软雅黑" w:eastAsia="微软雅黑" w:cs="微软雅黑"/>
        </w:rPr>
        <w:t>质量、数量有不符合清单内容与合同约定或达不到甲方验收标准，甲方有权拒收，并不予支付乙方本次款项。</w:t>
      </w:r>
    </w:p>
    <w:p w14:paraId="75935842">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乙方未按时向甲方提供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并因乙方原因导致</w:t>
      </w:r>
      <w:r>
        <w:rPr>
          <w:rFonts w:hint="eastAsia" w:ascii="微软雅黑" w:hAnsi="微软雅黑" w:eastAsia="微软雅黑" w:cs="微软雅黑"/>
          <w:lang w:val="en-US" w:eastAsia="zh-CN"/>
        </w:rPr>
        <w:t>相关负面结果的</w:t>
      </w:r>
      <w:r>
        <w:rPr>
          <w:rFonts w:hint="eastAsia" w:ascii="微软雅黑" w:hAnsi="微软雅黑" w:eastAsia="微软雅黑" w:cs="微软雅黑"/>
        </w:rPr>
        <w:t>，甲方有权不予支付乙方本次款项，另乙方仍需承担本次制作费30%的违约金。</w:t>
      </w:r>
    </w:p>
    <w:p w14:paraId="5D267C25">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十、</w:t>
      </w:r>
      <w:r>
        <w:rPr>
          <w:rFonts w:hint="eastAsia" w:ascii="微软雅黑" w:hAnsi="微软雅黑" w:eastAsia="微软雅黑" w:cs="微软雅黑"/>
          <w:b/>
        </w:rPr>
        <w:t>其他事项</w:t>
      </w:r>
    </w:p>
    <w:p w14:paraId="6DE918BA">
      <w:pPr>
        <w:numPr>
          <w:ilvl w:val="0"/>
          <w:numId w:val="9"/>
        </w:numPr>
        <w:spacing w:line="360" w:lineRule="auto"/>
        <w:rPr>
          <w:rFonts w:hint="eastAsia" w:ascii="微软雅黑" w:hAnsi="微软雅黑" w:eastAsia="微软雅黑" w:cs="微软雅黑"/>
          <w:lang w:val="zh-CN"/>
        </w:rPr>
      </w:pPr>
      <w:r>
        <w:rPr>
          <w:rFonts w:hint="eastAsia" w:ascii="微软雅黑" w:hAnsi="微软雅黑" w:eastAsia="微软雅黑" w:cs="微软雅黑"/>
          <w:lang w:val="zh-CN"/>
        </w:rPr>
        <w:t>整体</w:t>
      </w:r>
      <w:r>
        <w:rPr>
          <w:rFonts w:hint="eastAsia" w:ascii="微软雅黑" w:hAnsi="微软雅黑" w:eastAsia="微软雅黑" w:cs="微软雅黑"/>
          <w:lang w:val="en-US" w:eastAsia="zh-CN"/>
        </w:rPr>
        <w:t>广告</w:t>
      </w:r>
      <w:r>
        <w:rPr>
          <w:rFonts w:hint="eastAsia" w:ascii="微软雅黑" w:hAnsi="微软雅黑" w:eastAsia="微软雅黑" w:cs="微软雅黑"/>
        </w:rPr>
        <w:t>视具体情况而定，</w:t>
      </w:r>
      <w:r>
        <w:rPr>
          <w:rFonts w:hint="eastAsia" w:ascii="微软雅黑" w:hAnsi="微软雅黑" w:eastAsia="微软雅黑" w:cs="微软雅黑"/>
          <w:lang w:val="zh-CN"/>
        </w:rPr>
        <w:t>质保</w:t>
      </w:r>
      <w:r>
        <w:rPr>
          <w:rFonts w:hint="eastAsia" w:ascii="微软雅黑" w:hAnsi="微软雅黑" w:eastAsia="微软雅黑" w:cs="微软雅黑"/>
        </w:rPr>
        <w:t>期为</w:t>
      </w:r>
      <w:r>
        <w:rPr>
          <w:rFonts w:hint="eastAsia" w:ascii="微软雅黑" w:hAnsi="微软雅黑" w:eastAsia="微软雅黑" w:cs="微软雅黑"/>
          <w:u w:val="single"/>
        </w:rPr>
        <w:t>1</w:t>
      </w:r>
      <w:r>
        <w:rPr>
          <w:rFonts w:hint="eastAsia" w:ascii="微软雅黑" w:hAnsi="微软雅黑" w:eastAsia="微软雅黑" w:cs="微软雅黑"/>
          <w:u w:val="single"/>
          <w:lang w:val="en-US" w:eastAsia="zh-CN"/>
        </w:rPr>
        <w:t>-3</w:t>
      </w:r>
      <w:r>
        <w:rPr>
          <w:rFonts w:hint="eastAsia" w:ascii="微软雅黑" w:hAnsi="微软雅黑" w:eastAsia="微软雅黑" w:cs="微软雅黑"/>
          <w:lang w:val="zh-CN"/>
        </w:rPr>
        <w:t>个月，（质保期起始时间以乙方交付时间为准，</w:t>
      </w:r>
      <w:r>
        <w:rPr>
          <w:rFonts w:hint="eastAsia" w:ascii="微软雅黑" w:hAnsi="微软雅黑" w:eastAsia="微软雅黑" w:cs="微软雅黑"/>
        </w:rPr>
        <w:t>具体项目质保期以当次制作清单备注为准</w:t>
      </w:r>
      <w:r>
        <w:rPr>
          <w:rFonts w:hint="eastAsia" w:ascii="微软雅黑" w:hAnsi="微软雅黑" w:eastAsia="微软雅黑" w:cs="微软雅黑"/>
          <w:lang w:val="zh-CN"/>
        </w:rPr>
        <w:t>），质保期内因产品原因引起的</w:t>
      </w:r>
      <w:r>
        <w:rPr>
          <w:rFonts w:hint="eastAsia" w:ascii="微软雅黑" w:hAnsi="微软雅黑" w:eastAsia="微软雅黑" w:cs="微软雅黑"/>
          <w:lang w:val="en-US" w:eastAsia="zh-CN"/>
        </w:rPr>
        <w:t>相关</w:t>
      </w:r>
      <w:r>
        <w:rPr>
          <w:rFonts w:hint="eastAsia" w:ascii="微软雅黑" w:hAnsi="微软雅黑" w:eastAsia="微软雅黑" w:cs="微软雅黑"/>
          <w:lang w:val="zh-CN"/>
        </w:rPr>
        <w:t>问题由乙方</w:t>
      </w:r>
      <w:r>
        <w:rPr>
          <w:rFonts w:hint="eastAsia" w:ascii="微软雅黑" w:hAnsi="微软雅黑" w:eastAsia="微软雅黑" w:cs="微软雅黑"/>
        </w:rPr>
        <w:t>负责</w:t>
      </w:r>
      <w:r>
        <w:rPr>
          <w:rFonts w:hint="eastAsia" w:ascii="微软雅黑" w:hAnsi="微软雅黑" w:eastAsia="微软雅黑" w:cs="微软雅黑"/>
          <w:lang w:val="zh-CN"/>
        </w:rPr>
        <w:t>免费</w:t>
      </w:r>
      <w:r>
        <w:rPr>
          <w:rFonts w:hint="eastAsia" w:ascii="微软雅黑" w:hAnsi="微软雅黑" w:eastAsia="微软雅黑" w:cs="微软雅黑"/>
          <w:lang w:val="en-US" w:eastAsia="zh-CN"/>
        </w:rPr>
        <w:t>调整</w:t>
      </w:r>
      <w:r>
        <w:rPr>
          <w:rFonts w:hint="eastAsia" w:ascii="微软雅黑" w:hAnsi="微软雅黑" w:eastAsia="微软雅黑" w:cs="微软雅黑"/>
          <w:lang w:val="zh-CN"/>
        </w:rPr>
        <w:t>；且产生的费用由乙方自行承担；因人为和不可抗拒等因素，由此产生的责任和费用无需乙方承担。</w:t>
      </w:r>
    </w:p>
    <w:p w14:paraId="01F869A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本合同未尽事宜，甲乙双方可另行协商解决，经双方同意后，通过签订书面补充协议的形式约定，补充协议经双方授权代表签字并加盖公章（或合同专用章）后生效。</w:t>
      </w:r>
    </w:p>
    <w:p w14:paraId="232ACC2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合同签订后，甲乙双方因本合同发生争议，应以协商方式解决；若协商不成，由甲方住所地人民法院诉讼管辖解决纠纷。</w:t>
      </w:r>
    </w:p>
    <w:p w14:paraId="0BC87483">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本合同自双方授权代表签字并加盖有效公章（或合同专用章）后生效。本合同壹式肆份，甲方叁份乙方壹份，具有同等法律效力。如双方签字日期不一致时，以最后签字方的签字日期为合同的生效日期。</w:t>
      </w:r>
    </w:p>
    <w:p w14:paraId="55579D0F">
      <w:pPr>
        <w:spacing w:line="400" w:lineRule="exact"/>
        <w:rPr>
          <w:rFonts w:hint="eastAsia" w:asciiTheme="majorEastAsia" w:hAnsiTheme="majorEastAsia" w:eastAsiaTheme="majorEastAsia" w:cstheme="majorEastAsia"/>
        </w:rPr>
      </w:pPr>
    </w:p>
    <w:p w14:paraId="0E234571">
      <w:pPr>
        <w:spacing w:line="400" w:lineRule="exact"/>
        <w:rPr>
          <w:rFonts w:hint="eastAsia" w:asciiTheme="majorEastAsia" w:hAnsiTheme="majorEastAsia" w:eastAsiaTheme="majorEastAsia" w:cstheme="majorEastAsia"/>
        </w:rPr>
      </w:pPr>
    </w:p>
    <w:p w14:paraId="1FA921C3">
      <w:pPr>
        <w:spacing w:line="400" w:lineRule="exact"/>
        <w:rPr>
          <w:rFonts w:hint="eastAsia" w:asciiTheme="majorEastAsia" w:hAnsiTheme="majorEastAsia" w:eastAsiaTheme="majorEastAsia" w:cstheme="majorEastAsia"/>
        </w:rPr>
      </w:pPr>
    </w:p>
    <w:p w14:paraId="66FF1090">
      <w:pPr>
        <w:spacing w:line="400" w:lineRule="exact"/>
        <w:ind w:firstLine="840" w:firstLineChars="400"/>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甲方：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color w:val="000000"/>
        </w:rPr>
        <w:t xml:space="preserve">                                </w:t>
      </w:r>
      <w:r>
        <w:rPr>
          <w:rFonts w:hint="eastAsia" w:asciiTheme="majorEastAsia" w:hAnsiTheme="majorEastAsia" w:eastAsiaTheme="majorEastAsia" w:cstheme="majorEastAsia"/>
          <w:bCs/>
        </w:rPr>
        <w:t>乙方：（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rPr>
        <w:t xml:space="preserve">） </w:t>
      </w:r>
    </w:p>
    <w:p w14:paraId="6769C1FA">
      <w:pPr>
        <w:spacing w:line="400" w:lineRule="exact"/>
        <w:rPr>
          <w:rFonts w:hint="eastAsia" w:asciiTheme="majorEastAsia" w:hAnsiTheme="majorEastAsia" w:eastAsiaTheme="majorEastAsia" w:cstheme="majorEastAsia"/>
          <w:bCs/>
        </w:rPr>
      </w:pPr>
    </w:p>
    <w:p w14:paraId="58702079">
      <w:pPr>
        <w:spacing w:line="400" w:lineRule="exact"/>
        <w:rPr>
          <w:rFonts w:hint="eastAsia" w:asciiTheme="majorEastAsia" w:hAnsiTheme="majorEastAsia" w:eastAsiaTheme="majorEastAsia" w:cstheme="majorEastAsia"/>
        </w:rPr>
      </w:pPr>
    </w:p>
    <w:p w14:paraId="681DC768">
      <w:pPr>
        <w:spacing w:line="400" w:lineRule="exact"/>
        <w:ind w:firstLine="84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甲方代表：（签字）                            乙方代表：（签字）</w:t>
      </w:r>
    </w:p>
    <w:p w14:paraId="69BA3870">
      <w:pPr>
        <w:spacing w:line="400" w:lineRule="exact"/>
        <w:rPr>
          <w:rFonts w:hint="eastAsia" w:asciiTheme="majorEastAsia" w:hAnsiTheme="majorEastAsia" w:eastAsiaTheme="majorEastAsia" w:cstheme="majorEastAsia"/>
        </w:rPr>
      </w:pPr>
    </w:p>
    <w:p w14:paraId="196B523B">
      <w:pPr>
        <w:spacing w:line="400" w:lineRule="exact"/>
        <w:rPr>
          <w:rFonts w:hint="eastAsia" w:asciiTheme="majorEastAsia" w:hAnsiTheme="majorEastAsia" w:eastAsiaTheme="majorEastAsia" w:cstheme="majorEastAsia"/>
        </w:rPr>
      </w:pPr>
    </w:p>
    <w:p w14:paraId="2592573B">
      <w:pPr>
        <w:spacing w:line="400" w:lineRule="exact"/>
        <w:ind w:firstLine="84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    年    月    日                      日期：    年    月    日</w:t>
      </w:r>
    </w:p>
    <w:p w14:paraId="00F5AE2F">
      <w:pPr>
        <w:spacing w:line="400" w:lineRule="exact"/>
        <w:ind w:firstLine="420" w:firstLineChars="200"/>
        <w:rPr>
          <w:rFonts w:hint="eastAsia" w:asciiTheme="majorEastAsia" w:hAnsiTheme="majorEastAsia" w:eastAsiaTheme="majorEastAsia" w:cstheme="majorEastAsia"/>
        </w:rPr>
      </w:pPr>
    </w:p>
    <w:p w14:paraId="227D364B">
      <w:pPr>
        <w:widowControl w:val="0"/>
        <w:spacing w:line="360" w:lineRule="auto"/>
        <w:rPr>
          <w:rFonts w:hint="eastAsia" w:ascii="微软雅黑" w:hAnsi="微软雅黑" w:eastAsia="微软雅黑" w:cs="微软雅黑"/>
          <w:b/>
          <w:sz w:val="22"/>
          <w:szCs w:val="22"/>
        </w:rPr>
      </w:pPr>
    </w:p>
    <w:p w14:paraId="20618068">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9127B6"/>
    <w:rsid w:val="01B84D71"/>
    <w:rsid w:val="03A81E16"/>
    <w:rsid w:val="05547373"/>
    <w:rsid w:val="0CA82AC4"/>
    <w:rsid w:val="0E4B63E2"/>
    <w:rsid w:val="10AE6120"/>
    <w:rsid w:val="11437FDD"/>
    <w:rsid w:val="114D596D"/>
    <w:rsid w:val="11D706B9"/>
    <w:rsid w:val="148B75BC"/>
    <w:rsid w:val="19F8741E"/>
    <w:rsid w:val="1A2B37B4"/>
    <w:rsid w:val="1B1C30EB"/>
    <w:rsid w:val="216D64F7"/>
    <w:rsid w:val="283830DC"/>
    <w:rsid w:val="2AAA6513"/>
    <w:rsid w:val="2B8101D0"/>
    <w:rsid w:val="2DA05F92"/>
    <w:rsid w:val="2F565974"/>
    <w:rsid w:val="340C668B"/>
    <w:rsid w:val="366C4B34"/>
    <w:rsid w:val="38B05B5E"/>
    <w:rsid w:val="3FE70073"/>
    <w:rsid w:val="44FF48D5"/>
    <w:rsid w:val="4C5D66DF"/>
    <w:rsid w:val="4F8537C2"/>
    <w:rsid w:val="514E2DFA"/>
    <w:rsid w:val="52A32E2E"/>
    <w:rsid w:val="54752E3E"/>
    <w:rsid w:val="55A726C6"/>
    <w:rsid w:val="571961BE"/>
    <w:rsid w:val="5DDA2B31"/>
    <w:rsid w:val="60256EF4"/>
    <w:rsid w:val="61B01959"/>
    <w:rsid w:val="69A668E3"/>
    <w:rsid w:val="6DDB2AEC"/>
    <w:rsid w:val="70660DD2"/>
    <w:rsid w:val="72AE5A41"/>
    <w:rsid w:val="747A0210"/>
    <w:rsid w:val="77E4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16</Pages>
  <Words>4763</Words>
  <Characters>4831</Characters>
  <Lines>203</Lines>
  <Paragraphs>224</Paragraphs>
  <TotalTime>0</TotalTime>
  <ScaleCrop>false</ScaleCrop>
  <LinksUpToDate>false</LinksUpToDate>
  <CharactersWithSpaces>5686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2025-07-04T08:47:58Z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329C9C930CFE4F81955DDC7331290582_13</vt:lpwstr>
  </property>
  <property fmtid="{D5CDD505-2E9C-101B-9397-08002B2CF9AE}" pid="4" name="KSOTemplateDocerSaveRecord">
    <vt:lpwstr>eyJoZGlkIjoiYTgwYTNlZDYwN2E5NDMyM2EzZmRlOWI3NGZiZWVkNGQiLCJ1c2VySWQiOiIzMDQ0MzIwMjEifQ==</vt:lpwstr>
  </property>
</Properties>
</file>