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FEDE4">
      <w:pPr>
        <w:keepNext w:val="0"/>
        <w:keepLines w:val="0"/>
        <w:pageBreakBefore w:val="0"/>
        <w:widowControl w:val="0"/>
        <w:kinsoku/>
        <w:wordWrap/>
        <w:overflowPunct/>
        <w:topLinePunct w:val="0"/>
        <w:autoSpaceDE w:val="0"/>
        <w:autoSpaceDN w:val="0"/>
        <w:bidi w:val="0"/>
        <w:adjustRightInd w:val="0"/>
        <w:snapToGrid/>
        <w:spacing w:line="560" w:lineRule="exact"/>
        <w:ind w:firstLine="803" w:firstLineChars="200"/>
        <w:jc w:val="center"/>
        <w:textAlignment w:val="auto"/>
        <w:rPr>
          <w:rFonts w:hint="eastAsia"/>
          <w:b/>
          <w:bCs/>
          <w:sz w:val="40"/>
          <w:szCs w:val="48"/>
          <w:lang w:val="en-US" w:eastAsia="zh-CN"/>
        </w:rPr>
      </w:pPr>
      <w:r>
        <w:rPr>
          <w:rFonts w:hint="eastAsia"/>
          <w:b/>
          <w:bCs/>
          <w:sz w:val="40"/>
          <w:szCs w:val="48"/>
          <w:lang w:val="en-US" w:eastAsia="zh-CN"/>
        </w:rPr>
        <w:t>合柴1972</w:t>
      </w:r>
      <w:r>
        <w:rPr>
          <w:rFonts w:hint="eastAsia"/>
          <w:b/>
          <w:bCs/>
          <w:sz w:val="40"/>
          <w:szCs w:val="48"/>
          <w:highlight w:val="none"/>
          <w:lang w:val="en-US" w:eastAsia="zh-CN"/>
        </w:rPr>
        <w:t>“</w:t>
      </w:r>
      <w:r>
        <w:rPr>
          <w:rFonts w:hint="eastAsia"/>
          <w:b/>
          <w:bCs/>
          <w:sz w:val="40"/>
          <w:szCs w:val="48"/>
          <w:lang w:val="en-US" w:eastAsia="zh-CN"/>
        </w:rPr>
        <w:t>合柴六周年美陈物料设计制作服务招标</w:t>
      </w:r>
      <w:r>
        <w:rPr>
          <w:rFonts w:hint="eastAsia"/>
          <w:b/>
          <w:bCs/>
          <w:sz w:val="40"/>
          <w:szCs w:val="48"/>
          <w:highlight w:val="none"/>
          <w:lang w:val="en-US" w:eastAsia="zh-CN"/>
        </w:rPr>
        <w:t>”</w:t>
      </w:r>
      <w:r>
        <w:rPr>
          <w:rFonts w:hint="eastAsia"/>
          <w:b/>
          <w:bCs/>
          <w:sz w:val="40"/>
          <w:szCs w:val="48"/>
          <w:lang w:val="en-US" w:eastAsia="zh-CN"/>
        </w:rPr>
        <w:t>招标公告</w:t>
      </w:r>
    </w:p>
    <w:p w14:paraId="2207F46F">
      <w:pPr>
        <w:keepNext w:val="0"/>
        <w:keepLines w:val="0"/>
        <w:pageBreakBefore w:val="0"/>
        <w:widowControl w:val="0"/>
        <w:kinsoku/>
        <w:wordWrap/>
        <w:overflowPunct/>
        <w:topLinePunct w:val="0"/>
        <w:autoSpaceDE w:val="0"/>
        <w:autoSpaceDN w:val="0"/>
        <w:bidi w:val="0"/>
        <w:adjustRightInd w:val="0"/>
        <w:snapToGrid/>
        <w:spacing w:line="560" w:lineRule="exact"/>
        <w:ind w:firstLine="803" w:firstLineChars="200"/>
        <w:jc w:val="center"/>
        <w:textAlignment w:val="auto"/>
        <w:rPr>
          <w:rFonts w:hint="eastAsia"/>
          <w:b/>
          <w:bCs/>
          <w:sz w:val="40"/>
          <w:szCs w:val="48"/>
          <w:lang w:val="en-US" w:eastAsia="zh-CN"/>
        </w:rPr>
      </w:pPr>
    </w:p>
    <w:p w14:paraId="21F678F4">
      <w:pPr>
        <w:ind w:firstLine="540" w:firstLineChars="200"/>
        <w:jc w:val="both"/>
        <w:rPr>
          <w:rFonts w:hint="eastAsia" w:ascii="微软雅黑" w:hAnsi="微软雅黑" w:eastAsia="微软雅黑" w:cs="微软雅黑"/>
          <w:i w:val="0"/>
          <w:iCs w:val="0"/>
          <w:caps w:val="0"/>
          <w:color w:val="333333"/>
          <w:spacing w:val="0"/>
          <w:sz w:val="27"/>
          <w:szCs w:val="27"/>
          <w:shd w:val="clear" w:color="auto" w:fill="auto"/>
          <w:lang w:eastAsia="zh-CN"/>
        </w:rPr>
      </w:pPr>
      <w:r>
        <w:rPr>
          <w:rFonts w:hint="eastAsia" w:ascii="微软雅黑" w:hAnsi="微软雅黑" w:eastAsia="微软雅黑" w:cs="微软雅黑"/>
          <w:i w:val="0"/>
          <w:iCs w:val="0"/>
          <w:caps w:val="0"/>
          <w:color w:val="333333"/>
          <w:spacing w:val="0"/>
          <w:sz w:val="27"/>
          <w:szCs w:val="27"/>
          <w:shd w:val="clear" w:color="auto" w:fill="auto"/>
          <w:lang w:val="en-US" w:eastAsia="zh-CN"/>
        </w:rPr>
        <w:t>合肥滨投文化创意发展有限公司计划于</w:t>
      </w:r>
      <w:r>
        <w:rPr>
          <w:rFonts w:hint="eastAsia" w:ascii="微软雅黑" w:hAnsi="微软雅黑" w:eastAsia="微软雅黑" w:cs="微软雅黑"/>
          <w:i w:val="0"/>
          <w:iCs w:val="0"/>
          <w:caps w:val="0"/>
          <w:color w:val="333333"/>
          <w:spacing w:val="0"/>
          <w:sz w:val="27"/>
          <w:szCs w:val="27"/>
          <w:highlight w:val="none"/>
          <w:shd w:val="clear" w:color="auto" w:fill="auto"/>
          <w:lang w:val="en-US" w:eastAsia="zh-CN"/>
        </w:rPr>
        <w:t>2025年9月12日-2025</w:t>
      </w:r>
      <w:bookmarkStart w:id="0" w:name="_GoBack"/>
      <w:bookmarkEnd w:id="0"/>
      <w:r>
        <w:rPr>
          <w:rFonts w:hint="eastAsia" w:ascii="微软雅黑" w:hAnsi="微软雅黑" w:eastAsia="微软雅黑" w:cs="微软雅黑"/>
          <w:i w:val="0"/>
          <w:iCs w:val="0"/>
          <w:caps w:val="0"/>
          <w:color w:val="333333"/>
          <w:spacing w:val="0"/>
          <w:sz w:val="27"/>
          <w:szCs w:val="27"/>
          <w:highlight w:val="none"/>
          <w:shd w:val="clear" w:color="auto" w:fill="auto"/>
          <w:lang w:val="en-US" w:eastAsia="zh-CN"/>
        </w:rPr>
        <w:t>年9月25日针对</w:t>
      </w:r>
      <w:r>
        <w:rPr>
          <w:rStyle w:val="5"/>
          <w:rFonts w:hint="eastAsia" w:ascii="微软雅黑" w:hAnsi="微软雅黑" w:eastAsia="微软雅黑" w:cs="微软雅黑"/>
          <w:b w:val="0"/>
          <w:bCs/>
          <w:i w:val="0"/>
          <w:caps w:val="0"/>
          <w:color w:val="333333"/>
          <w:spacing w:val="0"/>
          <w:kern w:val="0"/>
          <w:sz w:val="27"/>
          <w:szCs w:val="27"/>
          <w:shd w:val="clear" w:fill="FFFFFF"/>
          <w:lang w:val="en-US" w:eastAsia="zh-CN" w:bidi="ar"/>
        </w:rPr>
        <w:t>合柴六周年美陈物料设计制作服务招标</w:t>
      </w:r>
      <w:r>
        <w:rPr>
          <w:rFonts w:hint="eastAsia" w:ascii="微软雅黑" w:hAnsi="微软雅黑" w:eastAsia="微软雅黑" w:cs="微软雅黑"/>
          <w:i w:val="0"/>
          <w:iCs w:val="0"/>
          <w:caps w:val="0"/>
          <w:color w:val="333333"/>
          <w:spacing w:val="0"/>
          <w:sz w:val="27"/>
          <w:szCs w:val="27"/>
          <w:highlight w:val="none"/>
          <w:shd w:val="clear" w:color="auto" w:fill="auto"/>
          <w:lang w:val="en-US" w:eastAsia="zh-CN"/>
        </w:rPr>
        <w:t>,</w:t>
      </w:r>
      <w:r>
        <w:rPr>
          <w:rFonts w:hint="eastAsia" w:ascii="微软雅黑" w:hAnsi="微软雅黑" w:eastAsia="微软雅黑" w:cs="微软雅黑"/>
          <w:i w:val="0"/>
          <w:iCs w:val="0"/>
          <w:caps w:val="0"/>
          <w:color w:val="333333"/>
          <w:spacing w:val="0"/>
          <w:sz w:val="27"/>
          <w:szCs w:val="27"/>
          <w:shd w:val="clear" w:color="auto" w:fill="auto"/>
          <w:lang w:val="en-US" w:eastAsia="zh-CN"/>
        </w:rPr>
        <w:t>现</w:t>
      </w:r>
      <w:r>
        <w:rPr>
          <w:rFonts w:ascii="微软雅黑" w:hAnsi="微软雅黑" w:eastAsia="微软雅黑" w:cs="微软雅黑"/>
          <w:i w:val="0"/>
          <w:iCs w:val="0"/>
          <w:caps w:val="0"/>
          <w:color w:val="333333"/>
          <w:spacing w:val="0"/>
          <w:sz w:val="27"/>
          <w:szCs w:val="27"/>
          <w:shd w:val="clear" w:color="auto" w:fill="auto"/>
        </w:rPr>
        <w:t>进行国内公开招标，欢迎具备条件的国内投标人参加投标</w:t>
      </w:r>
      <w:r>
        <w:rPr>
          <w:rFonts w:hint="eastAsia" w:ascii="微软雅黑" w:hAnsi="微软雅黑" w:eastAsia="微软雅黑" w:cs="微软雅黑"/>
          <w:i w:val="0"/>
          <w:iCs w:val="0"/>
          <w:caps w:val="0"/>
          <w:color w:val="333333"/>
          <w:spacing w:val="0"/>
          <w:sz w:val="27"/>
          <w:szCs w:val="27"/>
          <w:shd w:val="clear" w:color="auto" w:fill="auto"/>
          <w:lang w:eastAsia="zh-CN"/>
        </w:rPr>
        <w:t>。</w:t>
      </w:r>
    </w:p>
    <w:p w14:paraId="05DA2DB0">
      <w:pPr>
        <w:numPr>
          <w:ilvl w:val="0"/>
          <w:numId w:val="1"/>
        </w:numPr>
        <w:ind w:firstLine="540" w:firstLineChars="200"/>
        <w:jc w:val="both"/>
        <w:rPr>
          <w:rStyle w:val="5"/>
          <w:rFonts w:ascii="微软雅黑" w:hAnsi="微软雅黑" w:eastAsia="微软雅黑" w:cs="微软雅黑"/>
          <w:i w:val="0"/>
          <w:iCs w:val="0"/>
          <w:caps w:val="0"/>
          <w:color w:val="333333"/>
          <w:spacing w:val="0"/>
          <w:sz w:val="27"/>
          <w:szCs w:val="27"/>
          <w:shd w:val="clear" w:color="auto" w:fill="auto"/>
        </w:rPr>
      </w:pPr>
      <w:r>
        <w:rPr>
          <w:rStyle w:val="5"/>
          <w:rFonts w:hint="eastAsia" w:ascii="微软雅黑" w:hAnsi="微软雅黑" w:eastAsia="微软雅黑" w:cs="微软雅黑"/>
          <w:i w:val="0"/>
          <w:iCs w:val="0"/>
          <w:caps w:val="0"/>
          <w:color w:val="333333"/>
          <w:spacing w:val="0"/>
          <w:sz w:val="27"/>
          <w:szCs w:val="27"/>
          <w:shd w:val="clear" w:color="auto" w:fill="auto"/>
          <w:lang w:val="en-US" w:eastAsia="zh-CN"/>
        </w:rPr>
        <w:t>招标</w:t>
      </w:r>
      <w:r>
        <w:rPr>
          <w:rStyle w:val="5"/>
          <w:rFonts w:ascii="微软雅黑" w:hAnsi="微软雅黑" w:eastAsia="微软雅黑" w:cs="微软雅黑"/>
          <w:i w:val="0"/>
          <w:iCs w:val="0"/>
          <w:caps w:val="0"/>
          <w:color w:val="333333"/>
          <w:spacing w:val="0"/>
          <w:sz w:val="27"/>
          <w:szCs w:val="27"/>
          <w:shd w:val="clear" w:color="auto" w:fill="auto"/>
        </w:rPr>
        <w:t>名称及内容</w:t>
      </w:r>
    </w:p>
    <w:p w14:paraId="02964C99">
      <w:pPr>
        <w:numPr>
          <w:ilvl w:val="0"/>
          <w:numId w:val="2"/>
        </w:numPr>
        <w:ind w:firstLine="540" w:firstLineChars="200"/>
        <w:jc w:val="both"/>
        <w:rPr>
          <w:rFonts w:hint="eastAsia" w:ascii="微软雅黑" w:hAnsi="微软雅黑" w:eastAsia="微软雅黑" w:cs="微软雅黑"/>
          <w:i w:val="0"/>
          <w:iCs w:val="0"/>
          <w:caps w:val="0"/>
          <w:color w:val="333333"/>
          <w:spacing w:val="0"/>
          <w:sz w:val="27"/>
          <w:szCs w:val="27"/>
          <w:shd w:val="clear" w:color="auto" w:fill="auto"/>
          <w:lang w:eastAsia="zh-CN"/>
        </w:rPr>
      </w:pPr>
      <w:r>
        <w:rPr>
          <w:rFonts w:hint="eastAsia" w:ascii="微软雅黑" w:hAnsi="微软雅黑" w:eastAsia="微软雅黑" w:cs="微软雅黑"/>
          <w:i w:val="0"/>
          <w:iCs w:val="0"/>
          <w:caps w:val="0"/>
          <w:color w:val="333333"/>
          <w:spacing w:val="0"/>
          <w:sz w:val="27"/>
          <w:szCs w:val="27"/>
          <w:shd w:val="clear" w:color="auto" w:fill="auto"/>
        </w:rPr>
        <w:t>项目名称：</w:t>
      </w:r>
      <w:r>
        <w:rPr>
          <w:rStyle w:val="5"/>
          <w:rFonts w:hint="eastAsia" w:ascii="微软雅黑" w:hAnsi="微软雅黑" w:eastAsia="微软雅黑" w:cs="微软雅黑"/>
          <w:b w:val="0"/>
          <w:bCs/>
          <w:i w:val="0"/>
          <w:caps w:val="0"/>
          <w:color w:val="333333"/>
          <w:spacing w:val="0"/>
          <w:kern w:val="0"/>
          <w:sz w:val="27"/>
          <w:szCs w:val="27"/>
          <w:shd w:val="clear" w:fill="FFFFFF"/>
          <w:lang w:val="en-US" w:eastAsia="zh-CN" w:bidi="ar"/>
        </w:rPr>
        <w:t>合柴六周年美陈物料设计制作服务招标</w:t>
      </w:r>
    </w:p>
    <w:p w14:paraId="28F0B26B">
      <w:pPr>
        <w:numPr>
          <w:ilvl w:val="0"/>
          <w:numId w:val="2"/>
        </w:numPr>
        <w:ind w:firstLine="540" w:firstLineChars="200"/>
        <w:jc w:val="both"/>
        <w:rPr>
          <w:rFonts w:hint="eastAsia" w:ascii="微软雅黑" w:hAnsi="微软雅黑" w:eastAsia="微软雅黑" w:cs="微软雅黑"/>
          <w:i w:val="0"/>
          <w:iCs w:val="0"/>
          <w:caps w:val="0"/>
          <w:color w:val="333333"/>
          <w:spacing w:val="0"/>
          <w:sz w:val="27"/>
          <w:szCs w:val="27"/>
          <w:shd w:val="clear" w:color="auto" w:fill="auto"/>
          <w:lang w:eastAsia="zh-CN"/>
        </w:rPr>
      </w:pPr>
      <w:r>
        <w:rPr>
          <w:rFonts w:hint="eastAsia" w:ascii="微软雅黑" w:hAnsi="微软雅黑" w:eastAsia="微软雅黑" w:cs="微软雅黑"/>
          <w:i w:val="0"/>
          <w:iCs w:val="0"/>
          <w:caps w:val="0"/>
          <w:color w:val="333333"/>
          <w:spacing w:val="0"/>
          <w:sz w:val="27"/>
          <w:szCs w:val="27"/>
          <w:shd w:val="clear" w:color="auto" w:fill="auto"/>
        </w:rPr>
        <w:t>招标单位：</w:t>
      </w:r>
      <w:r>
        <w:rPr>
          <w:rFonts w:hint="eastAsia" w:ascii="微软雅黑" w:hAnsi="微软雅黑" w:eastAsia="微软雅黑" w:cs="微软雅黑"/>
          <w:i w:val="0"/>
          <w:iCs w:val="0"/>
          <w:caps w:val="0"/>
          <w:color w:val="333333"/>
          <w:spacing w:val="0"/>
          <w:sz w:val="27"/>
          <w:szCs w:val="27"/>
          <w:shd w:val="clear" w:color="auto" w:fill="auto"/>
          <w:lang w:val="en-US" w:eastAsia="zh-CN"/>
        </w:rPr>
        <w:t>合肥滨投文化创意发展有限公司</w:t>
      </w:r>
    </w:p>
    <w:p w14:paraId="1D06CE9C">
      <w:pPr>
        <w:numPr>
          <w:ilvl w:val="0"/>
          <w:numId w:val="2"/>
        </w:numPr>
        <w:ind w:firstLine="540" w:firstLineChars="200"/>
        <w:jc w:val="both"/>
        <w:rPr>
          <w:rFonts w:hint="eastAsia" w:ascii="微软雅黑" w:hAnsi="微软雅黑" w:eastAsia="微软雅黑" w:cs="微软雅黑"/>
          <w:i w:val="0"/>
          <w:iCs w:val="0"/>
          <w:caps w:val="0"/>
          <w:color w:val="333333"/>
          <w:spacing w:val="0"/>
          <w:sz w:val="27"/>
          <w:szCs w:val="27"/>
          <w:shd w:val="clear" w:color="auto" w:fill="auto"/>
          <w:lang w:eastAsia="zh-CN"/>
        </w:rPr>
      </w:pPr>
      <w:r>
        <w:rPr>
          <w:rFonts w:hint="eastAsia" w:ascii="微软雅黑" w:hAnsi="微软雅黑" w:eastAsia="微软雅黑" w:cs="微软雅黑"/>
          <w:i w:val="0"/>
          <w:iCs w:val="0"/>
          <w:caps w:val="0"/>
          <w:color w:val="333333"/>
          <w:spacing w:val="0"/>
          <w:sz w:val="27"/>
          <w:szCs w:val="27"/>
          <w:shd w:val="clear" w:color="auto" w:fill="auto"/>
          <w:lang w:val="en-US" w:eastAsia="zh-CN"/>
        </w:rPr>
        <w:t>项目预算：13万元（含税）</w:t>
      </w:r>
    </w:p>
    <w:p w14:paraId="6C775FC0">
      <w:pPr>
        <w:ind w:firstLine="540" w:firstLineChars="200"/>
        <w:jc w:val="both"/>
        <w:rPr>
          <w:rFonts w:ascii="微软雅黑" w:hAnsi="微软雅黑" w:eastAsia="微软雅黑" w:cs="微软雅黑"/>
          <w:b/>
          <w:bCs/>
          <w:i w:val="0"/>
          <w:iCs w:val="0"/>
          <w:caps w:val="0"/>
          <w:color w:val="333333"/>
          <w:spacing w:val="0"/>
          <w:sz w:val="27"/>
          <w:szCs w:val="27"/>
          <w:shd w:val="clear" w:color="auto" w:fill="auto"/>
        </w:rPr>
      </w:pPr>
      <w:r>
        <w:rPr>
          <w:rFonts w:hint="eastAsia" w:ascii="微软雅黑" w:hAnsi="微软雅黑" w:eastAsia="微软雅黑" w:cs="微软雅黑"/>
          <w:b/>
          <w:bCs/>
          <w:i w:val="0"/>
          <w:iCs w:val="0"/>
          <w:caps w:val="0"/>
          <w:color w:val="333333"/>
          <w:spacing w:val="0"/>
          <w:sz w:val="27"/>
          <w:szCs w:val="27"/>
          <w:shd w:val="clear" w:color="auto" w:fill="auto"/>
        </w:rPr>
        <w:t>二、开标时间及地点</w:t>
      </w:r>
    </w:p>
    <w:p w14:paraId="2A312684">
      <w:pPr>
        <w:ind w:firstLine="540" w:firstLineChars="200"/>
        <w:jc w:val="both"/>
        <w:rPr>
          <w:rFonts w:hint="eastAsia" w:ascii="微软雅黑" w:hAnsi="微软雅黑" w:eastAsia="微软雅黑" w:cs="微软雅黑"/>
          <w:i w:val="0"/>
          <w:iCs w:val="0"/>
          <w:caps w:val="0"/>
          <w:color w:val="333333"/>
          <w:spacing w:val="0"/>
          <w:sz w:val="27"/>
          <w:szCs w:val="27"/>
          <w:highlight w:val="none"/>
          <w:shd w:val="clear" w:color="auto" w:fill="auto"/>
        </w:rPr>
      </w:pPr>
      <w:r>
        <w:rPr>
          <w:rFonts w:hint="eastAsia" w:ascii="微软雅黑" w:hAnsi="微软雅黑" w:eastAsia="微软雅黑" w:cs="微软雅黑"/>
          <w:i w:val="0"/>
          <w:iCs w:val="0"/>
          <w:caps w:val="0"/>
          <w:color w:val="333333"/>
          <w:spacing w:val="0"/>
          <w:sz w:val="27"/>
          <w:szCs w:val="27"/>
          <w:shd w:val="clear" w:color="auto" w:fill="auto"/>
        </w:rPr>
        <w:t>1.开标时间：</w:t>
      </w:r>
      <w:r>
        <w:rPr>
          <w:rFonts w:hint="eastAsia" w:ascii="微软雅黑" w:hAnsi="微软雅黑" w:eastAsia="微软雅黑" w:cs="微软雅黑"/>
          <w:i w:val="0"/>
          <w:iCs w:val="0"/>
          <w:caps w:val="0"/>
          <w:color w:val="333333"/>
          <w:spacing w:val="0"/>
          <w:sz w:val="27"/>
          <w:szCs w:val="27"/>
          <w:highlight w:val="none"/>
          <w:shd w:val="clear" w:color="auto" w:fill="auto"/>
        </w:rPr>
        <w:t>北京时间202</w:t>
      </w:r>
      <w:r>
        <w:rPr>
          <w:rFonts w:hint="eastAsia" w:ascii="微软雅黑" w:hAnsi="微软雅黑" w:eastAsia="微软雅黑" w:cs="微软雅黑"/>
          <w:i w:val="0"/>
          <w:iCs w:val="0"/>
          <w:caps w:val="0"/>
          <w:color w:val="333333"/>
          <w:spacing w:val="0"/>
          <w:sz w:val="27"/>
          <w:szCs w:val="27"/>
          <w:highlight w:val="none"/>
          <w:shd w:val="clear" w:color="auto" w:fill="auto"/>
          <w:lang w:val="en-US" w:eastAsia="zh-CN"/>
        </w:rPr>
        <w:t>5</w:t>
      </w:r>
      <w:r>
        <w:rPr>
          <w:rFonts w:hint="eastAsia" w:ascii="微软雅黑" w:hAnsi="微软雅黑" w:eastAsia="微软雅黑" w:cs="微软雅黑"/>
          <w:i w:val="0"/>
          <w:iCs w:val="0"/>
          <w:caps w:val="0"/>
          <w:color w:val="333333"/>
          <w:spacing w:val="0"/>
          <w:sz w:val="27"/>
          <w:szCs w:val="27"/>
          <w:highlight w:val="none"/>
          <w:shd w:val="clear" w:color="auto" w:fill="auto"/>
        </w:rPr>
        <w:t>年</w:t>
      </w:r>
      <w:r>
        <w:rPr>
          <w:rFonts w:hint="eastAsia" w:ascii="微软雅黑" w:hAnsi="微软雅黑" w:eastAsia="微软雅黑" w:cs="微软雅黑"/>
          <w:i w:val="0"/>
          <w:iCs w:val="0"/>
          <w:caps w:val="0"/>
          <w:color w:val="333333"/>
          <w:spacing w:val="0"/>
          <w:sz w:val="27"/>
          <w:szCs w:val="27"/>
          <w:highlight w:val="none"/>
          <w:shd w:val="clear" w:color="auto" w:fill="auto"/>
          <w:lang w:val="en-US" w:eastAsia="zh-CN"/>
        </w:rPr>
        <w:t>9</w:t>
      </w:r>
      <w:r>
        <w:rPr>
          <w:rFonts w:hint="eastAsia" w:ascii="微软雅黑" w:hAnsi="微软雅黑" w:eastAsia="微软雅黑" w:cs="微软雅黑"/>
          <w:i w:val="0"/>
          <w:iCs w:val="0"/>
          <w:caps w:val="0"/>
          <w:color w:val="333333"/>
          <w:spacing w:val="0"/>
          <w:sz w:val="27"/>
          <w:szCs w:val="27"/>
          <w:highlight w:val="none"/>
          <w:shd w:val="clear" w:color="auto" w:fill="auto"/>
        </w:rPr>
        <w:t>月</w:t>
      </w:r>
      <w:r>
        <w:rPr>
          <w:rFonts w:hint="eastAsia" w:ascii="微软雅黑" w:hAnsi="微软雅黑" w:eastAsia="微软雅黑" w:cs="微软雅黑"/>
          <w:i w:val="0"/>
          <w:iCs w:val="0"/>
          <w:caps w:val="0"/>
          <w:color w:val="333333"/>
          <w:spacing w:val="0"/>
          <w:sz w:val="27"/>
          <w:szCs w:val="27"/>
          <w:highlight w:val="none"/>
          <w:shd w:val="clear" w:color="auto" w:fill="auto"/>
          <w:lang w:val="en-US" w:eastAsia="zh-CN"/>
        </w:rPr>
        <w:t>12</w:t>
      </w:r>
      <w:r>
        <w:rPr>
          <w:rFonts w:hint="eastAsia" w:ascii="微软雅黑" w:hAnsi="微软雅黑" w:eastAsia="微软雅黑" w:cs="微软雅黑"/>
          <w:i w:val="0"/>
          <w:iCs w:val="0"/>
          <w:caps w:val="0"/>
          <w:color w:val="333333"/>
          <w:spacing w:val="0"/>
          <w:sz w:val="27"/>
          <w:szCs w:val="27"/>
          <w:highlight w:val="none"/>
          <w:shd w:val="clear" w:color="auto" w:fill="auto"/>
        </w:rPr>
        <w:t>日</w:t>
      </w:r>
      <w:r>
        <w:rPr>
          <w:rFonts w:hint="eastAsia" w:ascii="微软雅黑" w:hAnsi="微软雅黑" w:eastAsia="微软雅黑" w:cs="微软雅黑"/>
          <w:i w:val="0"/>
          <w:iCs w:val="0"/>
          <w:caps w:val="0"/>
          <w:color w:val="333333"/>
          <w:spacing w:val="0"/>
          <w:sz w:val="27"/>
          <w:szCs w:val="27"/>
          <w:highlight w:val="none"/>
          <w:shd w:val="clear" w:color="auto" w:fill="auto"/>
          <w:lang w:val="en-US" w:eastAsia="zh-CN"/>
        </w:rPr>
        <w:t xml:space="preserve"> 17：00</w:t>
      </w:r>
      <w:r>
        <w:rPr>
          <w:rFonts w:hint="eastAsia" w:ascii="微软雅黑" w:hAnsi="微软雅黑" w:eastAsia="微软雅黑" w:cs="微软雅黑"/>
          <w:i w:val="0"/>
          <w:iCs w:val="0"/>
          <w:caps w:val="0"/>
          <w:color w:val="333333"/>
          <w:spacing w:val="0"/>
          <w:sz w:val="27"/>
          <w:szCs w:val="27"/>
          <w:highlight w:val="none"/>
          <w:shd w:val="clear" w:color="auto" w:fill="auto"/>
        </w:rPr>
        <w:t xml:space="preserve"> </w:t>
      </w:r>
    </w:p>
    <w:p w14:paraId="674F265A">
      <w:pPr>
        <w:ind w:firstLine="540" w:firstLineChars="200"/>
        <w:jc w:val="both"/>
        <w:rPr>
          <w:rFonts w:hint="eastAsia" w:ascii="微软雅黑" w:hAnsi="微软雅黑" w:eastAsia="微软雅黑" w:cs="微软雅黑"/>
          <w:i w:val="0"/>
          <w:iCs w:val="0"/>
          <w:caps w:val="0"/>
          <w:color w:val="333333"/>
          <w:spacing w:val="0"/>
          <w:sz w:val="27"/>
          <w:szCs w:val="27"/>
          <w:shd w:val="clear" w:color="auto" w:fill="auto"/>
          <w:lang w:val="en-US" w:eastAsia="zh-CN"/>
        </w:rPr>
      </w:pPr>
      <w:r>
        <w:rPr>
          <w:rFonts w:hint="eastAsia" w:ascii="微软雅黑" w:hAnsi="微软雅黑" w:eastAsia="微软雅黑" w:cs="微软雅黑"/>
          <w:i w:val="0"/>
          <w:iCs w:val="0"/>
          <w:caps w:val="0"/>
          <w:color w:val="333333"/>
          <w:spacing w:val="0"/>
          <w:sz w:val="27"/>
          <w:szCs w:val="27"/>
          <w:shd w:val="clear" w:color="auto" w:fill="auto"/>
        </w:rPr>
        <w:t>2.开标地点：</w:t>
      </w:r>
      <w:r>
        <w:rPr>
          <w:rFonts w:hint="eastAsia" w:ascii="微软雅黑" w:hAnsi="微软雅黑" w:eastAsia="微软雅黑" w:cs="微软雅黑"/>
          <w:i w:val="0"/>
          <w:iCs w:val="0"/>
          <w:caps w:val="0"/>
          <w:color w:val="333333"/>
          <w:spacing w:val="0"/>
          <w:sz w:val="27"/>
          <w:szCs w:val="27"/>
          <w:shd w:val="clear" w:color="auto" w:fill="auto"/>
          <w:lang w:val="en-US" w:eastAsia="zh-CN"/>
        </w:rPr>
        <w:t>合肥滨投文化创意发展有限公司3楼会议室（暂定）</w:t>
      </w:r>
    </w:p>
    <w:p w14:paraId="5CD7ED1B">
      <w:pPr>
        <w:ind w:firstLine="540" w:firstLineChars="200"/>
        <w:jc w:val="both"/>
        <w:rPr>
          <w:rFonts w:hint="default" w:ascii="微软雅黑" w:hAnsi="微软雅黑" w:eastAsia="微软雅黑" w:cs="微软雅黑"/>
          <w:kern w:val="0"/>
          <w:sz w:val="27"/>
          <w:szCs w:val="27"/>
          <w:lang w:val="en-US" w:eastAsia="zh-CN" w:bidi="ar"/>
        </w:rPr>
      </w:pPr>
      <w:r>
        <w:rPr>
          <w:rFonts w:hint="eastAsia" w:ascii="微软雅黑" w:hAnsi="微软雅黑" w:eastAsia="微软雅黑" w:cs="微软雅黑"/>
          <w:i w:val="0"/>
          <w:iCs w:val="0"/>
          <w:caps w:val="0"/>
          <w:color w:val="333333"/>
          <w:spacing w:val="0"/>
          <w:sz w:val="27"/>
          <w:szCs w:val="27"/>
          <w:shd w:val="clear" w:color="auto" w:fill="auto"/>
          <w:lang w:val="en-US" w:eastAsia="zh-CN"/>
        </w:rPr>
        <w:t>3.送标地点：合柴1972文创园合肥滨投文化创意发展有限公司3楼305室</w:t>
      </w:r>
    </w:p>
    <w:p w14:paraId="2A8BE8B3">
      <w:pPr>
        <w:ind w:firstLine="540" w:firstLineChars="200"/>
        <w:jc w:val="both"/>
        <w:rPr>
          <w:rFonts w:hint="default" w:ascii="微软雅黑" w:hAnsi="微软雅黑" w:eastAsia="微软雅黑" w:cs="微软雅黑"/>
          <w:i w:val="0"/>
          <w:iCs w:val="0"/>
          <w:caps w:val="0"/>
          <w:color w:val="333333"/>
          <w:spacing w:val="0"/>
          <w:sz w:val="27"/>
          <w:szCs w:val="27"/>
          <w:highlight w:val="yellow"/>
          <w:shd w:val="clear" w:color="auto" w:fill="auto"/>
          <w:lang w:val="en-US" w:eastAsia="zh-CN"/>
        </w:rPr>
      </w:pPr>
      <w:r>
        <w:rPr>
          <w:rFonts w:hint="eastAsia" w:ascii="微软雅黑" w:hAnsi="微软雅黑" w:eastAsia="微软雅黑" w:cs="微软雅黑"/>
          <w:b/>
          <w:bCs/>
          <w:i w:val="0"/>
          <w:iCs w:val="0"/>
          <w:caps w:val="0"/>
          <w:color w:val="333333"/>
          <w:spacing w:val="0"/>
          <w:sz w:val="27"/>
          <w:szCs w:val="27"/>
          <w:shd w:val="clear" w:color="auto" w:fill="auto"/>
        </w:rPr>
        <w:t>三、投标截止日期</w:t>
      </w:r>
      <w:r>
        <w:rPr>
          <w:rFonts w:hint="eastAsia" w:ascii="微软雅黑" w:hAnsi="微软雅黑" w:eastAsia="微软雅黑" w:cs="微软雅黑"/>
          <w:i w:val="0"/>
          <w:iCs w:val="0"/>
          <w:caps w:val="0"/>
          <w:color w:val="333333"/>
          <w:spacing w:val="0"/>
          <w:sz w:val="27"/>
          <w:szCs w:val="27"/>
          <w:shd w:val="clear" w:color="auto" w:fill="auto"/>
        </w:rPr>
        <w:t>：</w:t>
      </w:r>
      <w:r>
        <w:rPr>
          <w:rFonts w:hint="eastAsia" w:ascii="微软雅黑" w:hAnsi="微软雅黑" w:eastAsia="微软雅黑" w:cs="微软雅黑"/>
          <w:i w:val="0"/>
          <w:iCs w:val="0"/>
          <w:caps w:val="0"/>
          <w:color w:val="333333"/>
          <w:spacing w:val="0"/>
          <w:sz w:val="27"/>
          <w:szCs w:val="27"/>
          <w:highlight w:val="none"/>
          <w:shd w:val="clear" w:color="auto" w:fill="auto"/>
        </w:rPr>
        <w:t>北京时间202</w:t>
      </w:r>
      <w:r>
        <w:rPr>
          <w:rFonts w:hint="eastAsia" w:ascii="微软雅黑" w:hAnsi="微软雅黑" w:eastAsia="微软雅黑" w:cs="微软雅黑"/>
          <w:i w:val="0"/>
          <w:iCs w:val="0"/>
          <w:caps w:val="0"/>
          <w:color w:val="333333"/>
          <w:spacing w:val="0"/>
          <w:sz w:val="27"/>
          <w:szCs w:val="27"/>
          <w:highlight w:val="none"/>
          <w:shd w:val="clear" w:color="auto" w:fill="auto"/>
          <w:lang w:val="en-US" w:eastAsia="zh-CN"/>
        </w:rPr>
        <w:t>5</w:t>
      </w:r>
      <w:r>
        <w:rPr>
          <w:rFonts w:hint="eastAsia" w:ascii="微软雅黑" w:hAnsi="微软雅黑" w:eastAsia="微软雅黑" w:cs="微软雅黑"/>
          <w:i w:val="0"/>
          <w:iCs w:val="0"/>
          <w:caps w:val="0"/>
          <w:color w:val="333333"/>
          <w:spacing w:val="0"/>
          <w:sz w:val="27"/>
          <w:szCs w:val="27"/>
          <w:highlight w:val="none"/>
          <w:shd w:val="clear" w:color="auto" w:fill="auto"/>
        </w:rPr>
        <w:t>年</w:t>
      </w:r>
      <w:r>
        <w:rPr>
          <w:rFonts w:hint="eastAsia" w:ascii="微软雅黑" w:hAnsi="微软雅黑" w:eastAsia="微软雅黑" w:cs="微软雅黑"/>
          <w:i w:val="0"/>
          <w:iCs w:val="0"/>
          <w:caps w:val="0"/>
          <w:color w:val="333333"/>
          <w:spacing w:val="0"/>
          <w:sz w:val="27"/>
          <w:szCs w:val="27"/>
          <w:highlight w:val="none"/>
          <w:shd w:val="clear" w:color="auto" w:fill="auto"/>
          <w:lang w:val="en-US" w:eastAsia="zh-CN"/>
        </w:rPr>
        <w:t>9</w:t>
      </w:r>
      <w:r>
        <w:rPr>
          <w:rFonts w:hint="eastAsia" w:ascii="微软雅黑" w:hAnsi="微软雅黑" w:eastAsia="微软雅黑" w:cs="微软雅黑"/>
          <w:i w:val="0"/>
          <w:iCs w:val="0"/>
          <w:caps w:val="0"/>
          <w:color w:val="333333"/>
          <w:spacing w:val="0"/>
          <w:sz w:val="27"/>
          <w:szCs w:val="27"/>
          <w:highlight w:val="none"/>
          <w:shd w:val="clear" w:color="auto" w:fill="auto"/>
        </w:rPr>
        <w:t>月</w:t>
      </w:r>
      <w:r>
        <w:rPr>
          <w:rFonts w:hint="eastAsia" w:ascii="微软雅黑" w:hAnsi="微软雅黑" w:eastAsia="微软雅黑" w:cs="微软雅黑"/>
          <w:i w:val="0"/>
          <w:iCs w:val="0"/>
          <w:caps w:val="0"/>
          <w:color w:val="333333"/>
          <w:spacing w:val="0"/>
          <w:sz w:val="27"/>
          <w:szCs w:val="27"/>
          <w:highlight w:val="none"/>
          <w:shd w:val="clear" w:color="auto" w:fill="auto"/>
          <w:lang w:val="en-US" w:eastAsia="zh-CN"/>
        </w:rPr>
        <w:t>12</w:t>
      </w:r>
      <w:r>
        <w:rPr>
          <w:rFonts w:hint="eastAsia" w:ascii="微软雅黑" w:hAnsi="微软雅黑" w:eastAsia="微软雅黑" w:cs="微软雅黑"/>
          <w:i w:val="0"/>
          <w:iCs w:val="0"/>
          <w:caps w:val="0"/>
          <w:color w:val="333333"/>
          <w:spacing w:val="0"/>
          <w:sz w:val="27"/>
          <w:szCs w:val="27"/>
          <w:highlight w:val="none"/>
          <w:shd w:val="clear" w:color="auto" w:fill="auto"/>
        </w:rPr>
        <w:t>日</w:t>
      </w:r>
      <w:r>
        <w:rPr>
          <w:rFonts w:hint="eastAsia" w:ascii="微软雅黑" w:hAnsi="微软雅黑" w:eastAsia="微软雅黑" w:cs="微软雅黑"/>
          <w:i w:val="0"/>
          <w:iCs w:val="0"/>
          <w:caps w:val="0"/>
          <w:color w:val="333333"/>
          <w:spacing w:val="0"/>
          <w:sz w:val="27"/>
          <w:szCs w:val="27"/>
          <w:highlight w:val="none"/>
          <w:shd w:val="clear" w:color="auto" w:fill="auto"/>
          <w:lang w:val="en-US" w:eastAsia="zh-CN"/>
        </w:rPr>
        <w:t xml:space="preserve"> 10：00</w:t>
      </w:r>
    </w:p>
    <w:p w14:paraId="6546D8E9">
      <w:pPr>
        <w:ind w:firstLine="540" w:firstLineChars="200"/>
        <w:jc w:val="both"/>
        <w:rPr>
          <w:rFonts w:hint="eastAsia" w:ascii="微软雅黑" w:hAnsi="微软雅黑" w:eastAsia="微软雅黑" w:cs="微软雅黑"/>
          <w:b/>
          <w:bCs/>
          <w:i w:val="0"/>
          <w:iCs w:val="0"/>
          <w:caps w:val="0"/>
          <w:color w:val="333333"/>
          <w:spacing w:val="0"/>
          <w:sz w:val="27"/>
          <w:szCs w:val="27"/>
          <w:shd w:val="clear" w:color="auto" w:fill="auto"/>
        </w:rPr>
      </w:pPr>
      <w:r>
        <w:rPr>
          <w:rFonts w:hint="eastAsia" w:ascii="微软雅黑" w:hAnsi="微软雅黑" w:eastAsia="微软雅黑" w:cs="微软雅黑"/>
          <w:b/>
          <w:bCs/>
          <w:i w:val="0"/>
          <w:iCs w:val="0"/>
          <w:caps w:val="0"/>
          <w:color w:val="333333"/>
          <w:spacing w:val="0"/>
          <w:sz w:val="27"/>
          <w:szCs w:val="27"/>
          <w:shd w:val="clear" w:color="auto" w:fill="auto"/>
        </w:rPr>
        <w:t>四、招标文件的获取及招标文件发售办法</w:t>
      </w:r>
    </w:p>
    <w:p w14:paraId="44458756">
      <w:pPr>
        <w:ind w:firstLine="540" w:firstLineChars="200"/>
        <w:jc w:val="both"/>
        <w:rPr>
          <w:rFonts w:hint="default" w:ascii="微软雅黑" w:hAnsi="微软雅黑" w:eastAsia="微软雅黑" w:cs="微软雅黑"/>
          <w:i w:val="0"/>
          <w:iCs w:val="0"/>
          <w:caps w:val="0"/>
          <w:color w:val="333333"/>
          <w:spacing w:val="0"/>
          <w:sz w:val="27"/>
          <w:szCs w:val="27"/>
          <w:shd w:val="clear" w:color="auto" w:fill="auto"/>
          <w:lang w:val="en-US" w:eastAsia="zh-CN"/>
        </w:rPr>
      </w:pPr>
      <w:r>
        <w:rPr>
          <w:rFonts w:hint="eastAsia" w:ascii="微软雅黑" w:hAnsi="微软雅黑" w:eastAsia="微软雅黑" w:cs="微软雅黑"/>
          <w:i w:val="0"/>
          <w:iCs w:val="0"/>
          <w:caps w:val="0"/>
          <w:color w:val="333333"/>
          <w:spacing w:val="0"/>
          <w:sz w:val="27"/>
          <w:szCs w:val="27"/>
          <w:shd w:val="clear" w:color="auto" w:fill="auto"/>
        </w:rPr>
        <w:t>1.获取时间：</w:t>
      </w:r>
      <w:r>
        <w:rPr>
          <w:rFonts w:hint="eastAsia" w:ascii="微软雅黑" w:hAnsi="微软雅黑" w:eastAsia="微软雅黑" w:cs="微软雅黑"/>
          <w:i w:val="0"/>
          <w:iCs w:val="0"/>
          <w:caps w:val="0"/>
          <w:color w:val="333333"/>
          <w:spacing w:val="0"/>
          <w:sz w:val="27"/>
          <w:szCs w:val="27"/>
          <w:highlight w:val="none"/>
          <w:shd w:val="clear" w:color="auto" w:fill="auto"/>
        </w:rPr>
        <w:t>202</w:t>
      </w:r>
      <w:r>
        <w:rPr>
          <w:rFonts w:hint="eastAsia" w:ascii="微软雅黑" w:hAnsi="微软雅黑" w:eastAsia="微软雅黑" w:cs="微软雅黑"/>
          <w:i w:val="0"/>
          <w:iCs w:val="0"/>
          <w:caps w:val="0"/>
          <w:color w:val="333333"/>
          <w:spacing w:val="0"/>
          <w:sz w:val="27"/>
          <w:szCs w:val="27"/>
          <w:highlight w:val="none"/>
          <w:shd w:val="clear" w:color="auto" w:fill="auto"/>
          <w:lang w:val="en-US" w:eastAsia="zh-CN"/>
        </w:rPr>
        <w:t>5</w:t>
      </w:r>
      <w:r>
        <w:rPr>
          <w:rFonts w:hint="eastAsia" w:ascii="微软雅黑" w:hAnsi="微软雅黑" w:eastAsia="微软雅黑" w:cs="微软雅黑"/>
          <w:i w:val="0"/>
          <w:iCs w:val="0"/>
          <w:caps w:val="0"/>
          <w:color w:val="333333"/>
          <w:spacing w:val="0"/>
          <w:sz w:val="27"/>
          <w:szCs w:val="27"/>
          <w:highlight w:val="none"/>
          <w:shd w:val="clear" w:color="auto" w:fill="auto"/>
        </w:rPr>
        <w:t>年</w:t>
      </w:r>
      <w:r>
        <w:rPr>
          <w:rFonts w:hint="eastAsia" w:ascii="微软雅黑" w:hAnsi="微软雅黑" w:eastAsia="微软雅黑" w:cs="微软雅黑"/>
          <w:i w:val="0"/>
          <w:iCs w:val="0"/>
          <w:caps w:val="0"/>
          <w:color w:val="333333"/>
          <w:spacing w:val="0"/>
          <w:sz w:val="27"/>
          <w:szCs w:val="27"/>
          <w:highlight w:val="none"/>
          <w:shd w:val="clear" w:color="auto" w:fill="auto"/>
          <w:lang w:val="en-US" w:eastAsia="zh-CN"/>
        </w:rPr>
        <w:t>9</w:t>
      </w:r>
      <w:r>
        <w:rPr>
          <w:rFonts w:hint="eastAsia" w:ascii="微软雅黑" w:hAnsi="微软雅黑" w:eastAsia="微软雅黑" w:cs="微软雅黑"/>
          <w:i w:val="0"/>
          <w:iCs w:val="0"/>
          <w:caps w:val="0"/>
          <w:color w:val="333333"/>
          <w:spacing w:val="0"/>
          <w:sz w:val="27"/>
          <w:szCs w:val="27"/>
          <w:highlight w:val="none"/>
          <w:shd w:val="clear" w:color="auto" w:fill="auto"/>
        </w:rPr>
        <w:t>月</w:t>
      </w:r>
      <w:r>
        <w:rPr>
          <w:rFonts w:hint="eastAsia" w:ascii="微软雅黑" w:hAnsi="微软雅黑" w:eastAsia="微软雅黑" w:cs="微软雅黑"/>
          <w:i w:val="0"/>
          <w:iCs w:val="0"/>
          <w:caps w:val="0"/>
          <w:color w:val="333333"/>
          <w:spacing w:val="0"/>
          <w:sz w:val="27"/>
          <w:szCs w:val="27"/>
          <w:highlight w:val="none"/>
          <w:shd w:val="clear" w:color="auto" w:fill="auto"/>
          <w:lang w:val="en-US" w:eastAsia="zh-CN"/>
        </w:rPr>
        <w:t>10</w:t>
      </w:r>
      <w:r>
        <w:rPr>
          <w:rFonts w:hint="eastAsia" w:ascii="微软雅黑" w:hAnsi="微软雅黑" w:eastAsia="微软雅黑" w:cs="微软雅黑"/>
          <w:i w:val="0"/>
          <w:iCs w:val="0"/>
          <w:caps w:val="0"/>
          <w:color w:val="333333"/>
          <w:spacing w:val="0"/>
          <w:sz w:val="27"/>
          <w:szCs w:val="27"/>
          <w:highlight w:val="none"/>
          <w:shd w:val="clear" w:color="auto" w:fill="auto"/>
        </w:rPr>
        <w:t>日</w:t>
      </w:r>
      <w:r>
        <w:rPr>
          <w:rFonts w:hint="eastAsia" w:ascii="微软雅黑" w:hAnsi="微软雅黑" w:eastAsia="微软雅黑" w:cs="微软雅黑"/>
          <w:i w:val="0"/>
          <w:iCs w:val="0"/>
          <w:caps w:val="0"/>
          <w:color w:val="333333"/>
          <w:spacing w:val="0"/>
          <w:sz w:val="27"/>
          <w:szCs w:val="27"/>
          <w:highlight w:val="none"/>
          <w:shd w:val="clear" w:color="auto" w:fill="auto"/>
          <w:lang w:val="en-US" w:eastAsia="zh-CN"/>
        </w:rPr>
        <w:t>-9月12日</w:t>
      </w:r>
    </w:p>
    <w:p w14:paraId="2DC3F858">
      <w:pPr>
        <w:ind w:firstLine="540" w:firstLineChars="200"/>
        <w:jc w:val="both"/>
        <w:rPr>
          <w:rFonts w:hint="eastAsia" w:ascii="微软雅黑" w:hAnsi="微软雅黑" w:eastAsia="微软雅黑" w:cs="微软雅黑"/>
          <w:i w:val="0"/>
          <w:iCs w:val="0"/>
          <w:caps w:val="0"/>
          <w:color w:val="333333"/>
          <w:spacing w:val="0"/>
          <w:sz w:val="27"/>
          <w:szCs w:val="27"/>
          <w:shd w:val="clear" w:color="auto" w:fill="auto"/>
        </w:rPr>
      </w:pPr>
      <w:r>
        <w:rPr>
          <w:rFonts w:hint="eastAsia" w:ascii="微软雅黑" w:hAnsi="微软雅黑" w:eastAsia="微软雅黑" w:cs="微软雅黑"/>
          <w:i w:val="0"/>
          <w:iCs w:val="0"/>
          <w:caps w:val="0"/>
          <w:color w:val="333333"/>
          <w:spacing w:val="0"/>
          <w:sz w:val="27"/>
          <w:szCs w:val="27"/>
          <w:shd w:val="clear" w:color="auto" w:fill="auto"/>
        </w:rPr>
        <w:t>2.获取方式：潜在投标人须登录合肥滨湖投资控股集团有限公司官网自行下载招标文件。</w:t>
      </w:r>
    </w:p>
    <w:p w14:paraId="0916951A">
      <w:pPr>
        <w:ind w:firstLine="540" w:firstLineChars="200"/>
        <w:jc w:val="both"/>
        <w:rPr>
          <w:rFonts w:hint="eastAsia" w:ascii="微软雅黑" w:hAnsi="微软雅黑" w:eastAsia="微软雅黑" w:cs="微软雅黑"/>
          <w:i w:val="0"/>
          <w:iCs w:val="0"/>
          <w:caps w:val="0"/>
          <w:color w:val="333333"/>
          <w:spacing w:val="0"/>
          <w:sz w:val="27"/>
          <w:szCs w:val="27"/>
          <w:shd w:val="clear" w:color="auto" w:fill="auto"/>
          <w:lang w:val="en-US" w:eastAsia="zh-CN"/>
        </w:rPr>
      </w:pPr>
      <w:r>
        <w:rPr>
          <w:rFonts w:hint="eastAsia" w:ascii="微软雅黑" w:hAnsi="微软雅黑" w:eastAsia="微软雅黑" w:cs="微软雅黑"/>
          <w:i w:val="0"/>
          <w:iCs w:val="0"/>
          <w:caps w:val="0"/>
          <w:color w:val="333333"/>
          <w:spacing w:val="0"/>
          <w:sz w:val="27"/>
          <w:szCs w:val="27"/>
          <w:shd w:val="clear" w:color="auto" w:fill="auto"/>
        </w:rPr>
        <w:t>3.项目联系人：</w:t>
      </w:r>
      <w:r>
        <w:rPr>
          <w:rFonts w:hint="eastAsia" w:ascii="微软雅黑" w:hAnsi="微软雅黑" w:eastAsia="微软雅黑" w:cs="微软雅黑"/>
          <w:i w:val="0"/>
          <w:iCs w:val="0"/>
          <w:caps w:val="0"/>
          <w:color w:val="333333"/>
          <w:spacing w:val="0"/>
          <w:sz w:val="27"/>
          <w:szCs w:val="27"/>
          <w:shd w:val="clear" w:color="auto" w:fill="auto"/>
          <w:lang w:val="en-US" w:eastAsia="zh-CN"/>
        </w:rPr>
        <w:t>姚远澳</w:t>
      </w:r>
    </w:p>
    <w:p w14:paraId="74E52936">
      <w:pPr>
        <w:ind w:firstLine="540" w:firstLineChars="200"/>
        <w:jc w:val="both"/>
        <w:rPr>
          <w:rFonts w:hint="default" w:ascii="微软雅黑" w:hAnsi="微软雅黑" w:eastAsia="微软雅黑" w:cs="微软雅黑"/>
          <w:i w:val="0"/>
          <w:iCs w:val="0"/>
          <w:caps w:val="0"/>
          <w:color w:val="333333"/>
          <w:spacing w:val="0"/>
          <w:sz w:val="27"/>
          <w:szCs w:val="27"/>
          <w:shd w:val="clear" w:color="auto" w:fill="auto"/>
          <w:lang w:val="en-US" w:eastAsia="zh-CN"/>
        </w:rPr>
      </w:pPr>
      <w:r>
        <w:rPr>
          <w:rFonts w:hint="eastAsia" w:ascii="微软雅黑" w:hAnsi="微软雅黑" w:eastAsia="微软雅黑" w:cs="微软雅黑"/>
          <w:i w:val="0"/>
          <w:iCs w:val="0"/>
          <w:caps w:val="0"/>
          <w:color w:val="333333"/>
          <w:spacing w:val="0"/>
          <w:sz w:val="27"/>
          <w:szCs w:val="27"/>
          <w:shd w:val="clear" w:color="auto" w:fill="auto"/>
        </w:rPr>
        <w:t>4.电话：</w:t>
      </w:r>
      <w:r>
        <w:rPr>
          <w:rFonts w:hint="eastAsia" w:ascii="微软雅黑" w:hAnsi="微软雅黑" w:eastAsia="微软雅黑" w:cs="微软雅黑"/>
          <w:i w:val="0"/>
          <w:iCs w:val="0"/>
          <w:caps w:val="0"/>
          <w:color w:val="333333"/>
          <w:spacing w:val="0"/>
          <w:sz w:val="27"/>
          <w:szCs w:val="27"/>
          <w:shd w:val="clear" w:color="auto" w:fill="auto"/>
          <w:lang w:val="en-US" w:eastAsia="zh-CN"/>
        </w:rPr>
        <w:t>13905519977(微信号)</w:t>
      </w:r>
    </w:p>
    <w:p w14:paraId="7AC389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 w:lineRule="atLeast"/>
        <w:ind w:left="0" w:right="0" w:firstLine="420"/>
        <w:jc w:val="left"/>
        <w:rPr>
          <w:rFonts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kern w:val="0"/>
          <w:sz w:val="27"/>
          <w:szCs w:val="27"/>
          <w:shd w:val="clear" w:fill="FFFFFF"/>
          <w:lang w:val="en-US" w:eastAsia="zh-CN" w:bidi="ar"/>
        </w:rPr>
        <w:t>五、评标办法（综合评分法）</w:t>
      </w:r>
    </w:p>
    <w:p w14:paraId="769C69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shd w:val="clear" w:fill="FFFFFF"/>
          <w:lang w:val="en-US" w:eastAsia="zh-CN" w:bidi="ar"/>
        </w:rPr>
        <w:t>1、投标人投标报价不得高于招标控制价，否则其报价无效。</w:t>
      </w:r>
    </w:p>
    <w:p w14:paraId="48899E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shd w:val="clear" w:fill="FFFFFF"/>
          <w:lang w:val="en-US" w:eastAsia="zh-CN" w:bidi="ar"/>
        </w:rPr>
        <w:t>2、经评标小组评审符合招标文件规定条件的有效投标人如低于三家，则本次招标流标（另行重新组织招标）。</w:t>
      </w:r>
    </w:p>
    <w:p w14:paraId="289A4A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 w:lineRule="atLeast"/>
        <w:ind w:left="0" w:right="0" w:firstLine="420"/>
        <w:jc w:val="left"/>
        <w:rPr>
          <w:rFonts w:hint="eastAsia" w:ascii="微软雅黑" w:hAnsi="微软雅黑" w:eastAsia="微软雅黑" w:cs="微软雅黑"/>
          <w:i w:val="0"/>
          <w:iCs w:val="0"/>
          <w:caps w:val="0"/>
          <w:color w:val="333333"/>
          <w:spacing w:val="0"/>
          <w:sz w:val="27"/>
          <w:szCs w:val="27"/>
          <w:shd w:val="clear" w:color="auto" w:fill="auto"/>
          <w:lang w:val="en-US" w:eastAsia="zh-CN"/>
        </w:rPr>
      </w:pPr>
      <w:r>
        <w:rPr>
          <w:rFonts w:hint="eastAsia" w:ascii="微软雅黑" w:hAnsi="微软雅黑" w:eastAsia="微软雅黑" w:cs="微软雅黑"/>
          <w:i w:val="0"/>
          <w:caps w:val="0"/>
          <w:color w:val="333333"/>
          <w:spacing w:val="0"/>
          <w:kern w:val="0"/>
          <w:sz w:val="27"/>
          <w:szCs w:val="27"/>
          <w:shd w:val="clear" w:fill="FFFFFF"/>
          <w:lang w:val="en-US" w:eastAsia="zh-CN" w:bidi="ar"/>
        </w:rPr>
        <w:t>3、详细评审详见评分标准表。</w:t>
      </w:r>
    </w:p>
    <w:p w14:paraId="7D02426E">
      <w:pPr>
        <w:ind w:firstLine="540" w:firstLineChars="200"/>
        <w:jc w:val="both"/>
        <w:rPr>
          <w:rFonts w:hint="eastAsia" w:ascii="微软雅黑" w:hAnsi="微软雅黑" w:eastAsia="微软雅黑" w:cs="微软雅黑"/>
          <w:b/>
          <w:bCs/>
          <w:i w:val="0"/>
          <w:iCs w:val="0"/>
          <w:caps w:val="0"/>
          <w:color w:val="333333"/>
          <w:spacing w:val="0"/>
          <w:sz w:val="27"/>
          <w:szCs w:val="27"/>
          <w:shd w:val="clear" w:color="auto" w:fill="auto"/>
        </w:rPr>
      </w:pPr>
      <w:r>
        <w:rPr>
          <w:rFonts w:hint="eastAsia" w:ascii="微软雅黑" w:hAnsi="微软雅黑" w:eastAsia="微软雅黑" w:cs="微软雅黑"/>
          <w:b/>
          <w:bCs/>
          <w:i w:val="0"/>
          <w:iCs w:val="0"/>
          <w:caps w:val="0"/>
          <w:color w:val="333333"/>
          <w:spacing w:val="0"/>
          <w:sz w:val="27"/>
          <w:szCs w:val="27"/>
          <w:shd w:val="clear" w:color="auto" w:fill="auto"/>
          <w:lang w:val="en-US" w:eastAsia="zh-CN"/>
        </w:rPr>
        <w:t>六</w:t>
      </w:r>
      <w:r>
        <w:rPr>
          <w:rFonts w:hint="eastAsia" w:ascii="微软雅黑" w:hAnsi="微软雅黑" w:eastAsia="微软雅黑" w:cs="微软雅黑"/>
          <w:b/>
          <w:bCs/>
          <w:i w:val="0"/>
          <w:iCs w:val="0"/>
          <w:caps w:val="0"/>
          <w:color w:val="333333"/>
          <w:spacing w:val="0"/>
          <w:sz w:val="27"/>
          <w:szCs w:val="27"/>
          <w:shd w:val="clear" w:color="auto" w:fill="auto"/>
        </w:rPr>
        <w:t>、投标人存在以下不良信用记录情形之一的，不得推荐为中标候选人，不得确定为中标人：</w:t>
      </w:r>
    </w:p>
    <w:p w14:paraId="60EEE217">
      <w:pPr>
        <w:ind w:firstLine="540" w:firstLineChars="200"/>
        <w:jc w:val="both"/>
        <w:rPr>
          <w:rFonts w:hint="eastAsia" w:ascii="微软雅黑" w:hAnsi="微软雅黑" w:eastAsia="微软雅黑" w:cs="微软雅黑"/>
          <w:i w:val="0"/>
          <w:iCs w:val="0"/>
          <w:caps w:val="0"/>
          <w:color w:val="333333"/>
          <w:spacing w:val="0"/>
          <w:sz w:val="27"/>
          <w:szCs w:val="27"/>
          <w:shd w:val="clear" w:color="auto" w:fill="auto"/>
        </w:rPr>
      </w:pPr>
      <w:r>
        <w:rPr>
          <w:rFonts w:hint="eastAsia" w:ascii="微软雅黑" w:hAnsi="微软雅黑" w:eastAsia="微软雅黑" w:cs="微软雅黑"/>
          <w:i w:val="0"/>
          <w:iCs w:val="0"/>
          <w:caps w:val="0"/>
          <w:color w:val="333333"/>
          <w:spacing w:val="0"/>
          <w:sz w:val="27"/>
          <w:szCs w:val="27"/>
          <w:shd w:val="clear" w:color="auto" w:fill="auto"/>
        </w:rPr>
        <w:t>1.投标人被人民法院列入失信被执行人的；</w:t>
      </w:r>
    </w:p>
    <w:p w14:paraId="45C07E82">
      <w:pPr>
        <w:ind w:firstLine="540" w:firstLineChars="200"/>
        <w:jc w:val="both"/>
        <w:rPr>
          <w:rFonts w:hint="eastAsia" w:ascii="微软雅黑" w:hAnsi="微软雅黑" w:eastAsia="微软雅黑" w:cs="微软雅黑"/>
          <w:i w:val="0"/>
          <w:iCs w:val="0"/>
          <w:caps w:val="0"/>
          <w:color w:val="333333"/>
          <w:spacing w:val="0"/>
          <w:sz w:val="27"/>
          <w:szCs w:val="27"/>
          <w:shd w:val="clear" w:color="auto" w:fill="auto"/>
        </w:rPr>
      </w:pPr>
      <w:r>
        <w:rPr>
          <w:rFonts w:hint="eastAsia" w:ascii="微软雅黑" w:hAnsi="微软雅黑" w:eastAsia="微软雅黑" w:cs="微软雅黑"/>
          <w:i w:val="0"/>
          <w:iCs w:val="0"/>
          <w:caps w:val="0"/>
          <w:color w:val="333333"/>
          <w:spacing w:val="0"/>
          <w:sz w:val="27"/>
          <w:szCs w:val="27"/>
          <w:shd w:val="clear" w:color="auto" w:fill="auto"/>
        </w:rPr>
        <w:t>2.投标人或其法定代表人或拟派项目经理（项目负责人）被人民检察院列入行贿犯罪档案的；</w:t>
      </w:r>
    </w:p>
    <w:p w14:paraId="4EBA5E94">
      <w:pPr>
        <w:ind w:firstLine="540" w:firstLineChars="200"/>
        <w:jc w:val="both"/>
        <w:rPr>
          <w:rFonts w:hint="eastAsia" w:ascii="微软雅黑" w:hAnsi="微软雅黑" w:eastAsia="微软雅黑" w:cs="微软雅黑"/>
          <w:i w:val="0"/>
          <w:iCs w:val="0"/>
          <w:caps w:val="0"/>
          <w:color w:val="333333"/>
          <w:spacing w:val="0"/>
          <w:sz w:val="27"/>
          <w:szCs w:val="27"/>
          <w:shd w:val="clear" w:color="auto" w:fill="auto"/>
        </w:rPr>
      </w:pPr>
      <w:r>
        <w:rPr>
          <w:rFonts w:hint="eastAsia" w:ascii="微软雅黑" w:hAnsi="微软雅黑" w:eastAsia="微软雅黑" w:cs="微软雅黑"/>
          <w:i w:val="0"/>
          <w:iCs w:val="0"/>
          <w:caps w:val="0"/>
          <w:color w:val="333333"/>
          <w:spacing w:val="0"/>
          <w:sz w:val="27"/>
          <w:szCs w:val="27"/>
          <w:shd w:val="clear" w:color="auto" w:fill="auto"/>
        </w:rPr>
        <w:t>3.投标人被工商行政管理部门列入企业经营异常名录的；</w:t>
      </w:r>
    </w:p>
    <w:p w14:paraId="4A57F46E">
      <w:pPr>
        <w:ind w:firstLine="540" w:firstLineChars="200"/>
        <w:jc w:val="both"/>
        <w:rPr>
          <w:rFonts w:hint="eastAsia" w:ascii="微软雅黑" w:hAnsi="微软雅黑" w:eastAsia="微软雅黑" w:cs="微软雅黑"/>
          <w:i w:val="0"/>
          <w:iCs w:val="0"/>
          <w:caps w:val="0"/>
          <w:color w:val="333333"/>
          <w:spacing w:val="0"/>
          <w:sz w:val="27"/>
          <w:szCs w:val="27"/>
          <w:shd w:val="clear" w:color="auto" w:fill="auto"/>
        </w:rPr>
      </w:pPr>
      <w:r>
        <w:rPr>
          <w:rFonts w:hint="eastAsia" w:ascii="微软雅黑" w:hAnsi="微软雅黑" w:eastAsia="微软雅黑" w:cs="微软雅黑"/>
          <w:i w:val="0"/>
          <w:iCs w:val="0"/>
          <w:caps w:val="0"/>
          <w:color w:val="333333"/>
          <w:spacing w:val="0"/>
          <w:sz w:val="27"/>
          <w:szCs w:val="27"/>
          <w:shd w:val="clear" w:color="auto" w:fill="auto"/>
        </w:rPr>
        <w:t>4.投标人被税务部门列入重大税收违法案件当事人名单的；</w:t>
      </w:r>
    </w:p>
    <w:p w14:paraId="2690FD44">
      <w:pPr>
        <w:ind w:firstLine="540" w:firstLineChars="200"/>
        <w:jc w:val="both"/>
        <w:rPr>
          <w:rFonts w:hint="eastAsia" w:ascii="微软雅黑" w:hAnsi="微软雅黑" w:eastAsia="微软雅黑" w:cs="微软雅黑"/>
          <w:i w:val="0"/>
          <w:iCs w:val="0"/>
          <w:caps w:val="0"/>
          <w:color w:val="333333"/>
          <w:spacing w:val="0"/>
          <w:sz w:val="27"/>
          <w:szCs w:val="27"/>
          <w:shd w:val="clear" w:color="auto" w:fill="auto"/>
        </w:rPr>
      </w:pPr>
      <w:r>
        <w:rPr>
          <w:rFonts w:hint="eastAsia" w:ascii="微软雅黑" w:hAnsi="微软雅黑" w:eastAsia="微软雅黑" w:cs="微软雅黑"/>
          <w:i w:val="0"/>
          <w:iCs w:val="0"/>
          <w:caps w:val="0"/>
          <w:color w:val="333333"/>
          <w:spacing w:val="0"/>
          <w:sz w:val="27"/>
          <w:szCs w:val="27"/>
          <w:shd w:val="clear" w:color="auto" w:fill="auto"/>
        </w:rPr>
        <w:t>5.投标人被人社部门列入拖欠农民工工资黑名单的。</w:t>
      </w:r>
    </w:p>
    <w:p w14:paraId="61A7F144">
      <w:pPr>
        <w:ind w:firstLine="540" w:firstLineChars="200"/>
        <w:jc w:val="both"/>
        <w:rPr>
          <w:rFonts w:hint="eastAsia" w:ascii="微软雅黑" w:hAnsi="微软雅黑" w:eastAsia="微软雅黑" w:cs="微软雅黑"/>
          <w:b/>
          <w:bCs/>
          <w:i w:val="0"/>
          <w:iCs w:val="0"/>
          <w:caps w:val="0"/>
          <w:color w:val="333333"/>
          <w:spacing w:val="0"/>
          <w:sz w:val="27"/>
          <w:szCs w:val="27"/>
          <w:shd w:val="clear" w:color="auto" w:fill="auto"/>
        </w:rPr>
      </w:pPr>
      <w:r>
        <w:rPr>
          <w:rFonts w:hint="eastAsia" w:ascii="微软雅黑" w:hAnsi="微软雅黑" w:eastAsia="微软雅黑" w:cs="微软雅黑"/>
          <w:b/>
          <w:bCs/>
          <w:i w:val="0"/>
          <w:iCs w:val="0"/>
          <w:caps w:val="0"/>
          <w:color w:val="333333"/>
          <w:spacing w:val="0"/>
          <w:sz w:val="27"/>
          <w:szCs w:val="27"/>
          <w:shd w:val="clear" w:color="auto" w:fill="auto"/>
          <w:lang w:val="en-US" w:eastAsia="zh-CN"/>
        </w:rPr>
        <w:t>七</w:t>
      </w:r>
      <w:r>
        <w:rPr>
          <w:rFonts w:hint="eastAsia" w:ascii="微软雅黑" w:hAnsi="微软雅黑" w:eastAsia="微软雅黑" w:cs="微软雅黑"/>
          <w:b/>
          <w:bCs/>
          <w:i w:val="0"/>
          <w:iCs w:val="0"/>
          <w:caps w:val="0"/>
          <w:color w:val="333333"/>
          <w:spacing w:val="0"/>
          <w:sz w:val="27"/>
          <w:szCs w:val="27"/>
          <w:shd w:val="clear" w:color="auto" w:fill="auto"/>
        </w:rPr>
        <w:t>、投标人的一切投标行为应遵守中华人民共和国相关法律及招标人相应招投标管理办法，遵循公开、公平、公正、诚实守信的原则，依法参与本项目的投标工作，如被发现投标人在投标过程中、中标人在后续服务过程中存串通投标等不正当竞争行为，将取消其投标、中标资格并拉入黑名单。</w:t>
      </w:r>
    </w:p>
    <w:p w14:paraId="4355E1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 w:lineRule="atLeast"/>
        <w:ind w:left="0" w:right="0" w:firstLine="420"/>
        <w:jc w:val="left"/>
        <w:rPr>
          <w:rFonts w:ascii="微软雅黑" w:hAnsi="微软雅黑" w:eastAsia="微软雅黑" w:cs="微软雅黑"/>
          <w:i w:val="0"/>
          <w:caps w:val="0"/>
          <w:color w:val="333333"/>
          <w:spacing w:val="0"/>
          <w:sz w:val="24"/>
          <w:szCs w:val="24"/>
        </w:rPr>
      </w:pPr>
      <w:r>
        <w:rPr>
          <w:rStyle w:val="5"/>
          <w:rFonts w:ascii="微软雅黑" w:hAnsi="微软雅黑" w:eastAsia="微软雅黑" w:cs="微软雅黑"/>
          <w:i w:val="0"/>
          <w:caps w:val="0"/>
          <w:color w:val="333333"/>
          <w:spacing w:val="0"/>
          <w:kern w:val="0"/>
          <w:sz w:val="27"/>
          <w:szCs w:val="27"/>
          <w:shd w:val="clear" w:fill="FFFFFF"/>
          <w:lang w:val="en-US" w:eastAsia="zh-CN" w:bidi="ar"/>
        </w:rPr>
        <w:t>八、投标文件递交</w:t>
      </w:r>
    </w:p>
    <w:p w14:paraId="2E7A1C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shd w:val="clear" w:fill="FFFFFF"/>
          <w:lang w:val="en-US" w:eastAsia="zh-CN" w:bidi="ar"/>
        </w:rPr>
        <w:t>1、投标文件应包括：技术标（投标函、授权委托书、营业执照复印件、资质证书复印件、投标方案等），商务标（投标报价），格式详见附件。</w:t>
      </w:r>
    </w:p>
    <w:p w14:paraId="4C37DA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shd w:val="clear" w:fill="FFFFFF"/>
          <w:lang w:val="en-US" w:eastAsia="zh-CN" w:bidi="ar"/>
        </w:rPr>
        <w:t>2、投标人应按本招标文件“招投标日程表”规定的时间、地点，从招标人领取招标文件、清单控制价电子版等，另外招标人也可以电子邮件方式将招标文件、清单控制价电子版等发送至投标人指定电子信箱。</w:t>
      </w:r>
    </w:p>
    <w:p w14:paraId="029072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 w:lineRule="atLeast"/>
        <w:ind w:left="0" w:right="0" w:firstLine="420"/>
        <w:jc w:val="left"/>
        <w:rPr>
          <w:rFonts w:ascii="微软雅黑" w:hAnsi="微软雅黑" w:eastAsia="微软雅黑" w:cs="微软雅黑"/>
          <w:i w:val="0"/>
          <w:caps w:val="0"/>
          <w:color w:val="333333"/>
          <w:spacing w:val="0"/>
          <w:sz w:val="24"/>
          <w:szCs w:val="24"/>
        </w:rPr>
      </w:pPr>
      <w:r>
        <w:rPr>
          <w:rFonts w:ascii="微软雅黑" w:hAnsi="微软雅黑" w:eastAsia="微软雅黑" w:cs="微软雅黑"/>
          <w:i w:val="0"/>
          <w:caps w:val="0"/>
          <w:color w:val="333333"/>
          <w:spacing w:val="0"/>
          <w:kern w:val="0"/>
          <w:sz w:val="27"/>
          <w:szCs w:val="27"/>
          <w:shd w:val="clear" w:fill="FFFFFF"/>
          <w:lang w:val="en-US" w:eastAsia="zh-CN" w:bidi="ar"/>
        </w:rPr>
        <w:t>3、投标人应按本招标文件“招投标日程表”规定的时间、地点，向招标人提交</w:t>
      </w:r>
      <w:r>
        <w:rPr>
          <w:rFonts w:hint="eastAsia" w:ascii="微软雅黑" w:hAnsi="微软雅黑" w:eastAsia="微软雅黑" w:cs="微软雅黑"/>
          <w:i w:val="0"/>
          <w:caps w:val="0"/>
          <w:color w:val="333333"/>
          <w:spacing w:val="0"/>
          <w:kern w:val="0"/>
          <w:sz w:val="27"/>
          <w:szCs w:val="27"/>
          <w:shd w:val="clear" w:fill="FFFFFF"/>
          <w:lang w:val="en-US" w:eastAsia="zh-CN" w:bidi="ar"/>
        </w:rPr>
        <w:t>报名文件（密封件）及商务标（密封件）。</w:t>
      </w:r>
    </w:p>
    <w:p w14:paraId="30F954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shd w:val="clear" w:fill="FFFFFF"/>
          <w:lang w:val="en-US" w:eastAsia="zh-CN" w:bidi="ar"/>
        </w:rPr>
        <w:t>4、开标：投标截止后，具体开标由招标单位时间另行通知。在开评标过程中，若投标人投标报价与招标控制价相比降幅过小，或投标人投标报价明显缺乏竞争性的，评标小组可以否决所有投标。</w:t>
      </w:r>
    </w:p>
    <w:p w14:paraId="5ED76D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 w:lineRule="atLeast"/>
        <w:ind w:left="0" w:right="0" w:firstLine="420"/>
        <w:jc w:val="left"/>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kern w:val="0"/>
          <w:sz w:val="27"/>
          <w:szCs w:val="27"/>
          <w:shd w:val="clear" w:fill="FFFFFF"/>
          <w:lang w:val="en-US" w:eastAsia="zh-CN" w:bidi="ar"/>
        </w:rPr>
        <w:t>九、招投标日程表</w:t>
      </w:r>
    </w:p>
    <w:tbl>
      <w:tblPr>
        <w:tblStyle w:val="3"/>
        <w:tblW w:w="1098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476"/>
        <w:gridCol w:w="3408"/>
        <w:gridCol w:w="2973"/>
        <w:gridCol w:w="4130"/>
      </w:tblGrid>
      <w:tr w14:paraId="4807A2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26" w:hRule="atLeast"/>
          <w:jc w:val="center"/>
        </w:trPr>
        <w:tc>
          <w:tcPr>
            <w:tcW w:w="476" w:type="dxa"/>
            <w:tcBorders>
              <w:top w:val="nil"/>
              <w:left w:val="nil"/>
              <w:bottom w:val="nil"/>
              <w:right w:val="nil"/>
            </w:tcBorders>
            <w:shd w:val="clear" w:color="auto" w:fill="auto"/>
            <w:tcMar>
              <w:top w:w="0" w:type="dxa"/>
              <w:left w:w="108" w:type="dxa"/>
              <w:bottom w:w="0" w:type="dxa"/>
              <w:right w:w="108" w:type="dxa"/>
            </w:tcMar>
            <w:vAlign w:val="center"/>
          </w:tcPr>
          <w:p w14:paraId="4595EA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pPr>
            <w:r>
              <w:rPr>
                <w:rStyle w:val="5"/>
                <w:rFonts w:hint="eastAsia" w:ascii="微软雅黑" w:hAnsi="微软雅黑" w:eastAsia="微软雅黑" w:cs="微软雅黑"/>
                <w:kern w:val="0"/>
                <w:sz w:val="27"/>
                <w:szCs w:val="27"/>
                <w:lang w:val="en-US" w:eastAsia="zh-CN" w:bidi="ar"/>
              </w:rPr>
              <w:t>序号</w:t>
            </w:r>
          </w:p>
        </w:tc>
        <w:tc>
          <w:tcPr>
            <w:tcW w:w="3408" w:type="dxa"/>
            <w:tcBorders>
              <w:top w:val="nil"/>
              <w:left w:val="nil"/>
              <w:bottom w:val="nil"/>
              <w:right w:val="nil"/>
            </w:tcBorders>
            <w:shd w:val="clear" w:color="auto" w:fill="auto"/>
            <w:tcMar>
              <w:top w:w="0" w:type="dxa"/>
              <w:left w:w="108" w:type="dxa"/>
              <w:bottom w:w="0" w:type="dxa"/>
              <w:right w:w="108" w:type="dxa"/>
            </w:tcMar>
            <w:vAlign w:val="center"/>
          </w:tcPr>
          <w:p w14:paraId="584376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pPr>
            <w:r>
              <w:rPr>
                <w:rStyle w:val="5"/>
                <w:rFonts w:hint="eastAsia" w:ascii="微软雅黑" w:hAnsi="微软雅黑" w:eastAsia="微软雅黑" w:cs="微软雅黑"/>
                <w:kern w:val="0"/>
                <w:sz w:val="27"/>
                <w:szCs w:val="27"/>
                <w:lang w:val="en-US" w:eastAsia="zh-CN" w:bidi="ar"/>
              </w:rPr>
              <w:t>内容</w:t>
            </w:r>
          </w:p>
        </w:tc>
        <w:tc>
          <w:tcPr>
            <w:tcW w:w="2973" w:type="dxa"/>
            <w:tcBorders>
              <w:top w:val="nil"/>
              <w:left w:val="nil"/>
              <w:bottom w:val="nil"/>
              <w:right w:val="nil"/>
            </w:tcBorders>
            <w:shd w:val="clear" w:color="auto" w:fill="auto"/>
            <w:tcMar>
              <w:top w:w="0" w:type="dxa"/>
              <w:left w:w="108" w:type="dxa"/>
              <w:bottom w:w="0" w:type="dxa"/>
              <w:right w:w="108" w:type="dxa"/>
            </w:tcMar>
            <w:vAlign w:val="center"/>
          </w:tcPr>
          <w:p w14:paraId="67F1B4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pPr>
            <w:r>
              <w:rPr>
                <w:rStyle w:val="5"/>
                <w:rFonts w:hint="eastAsia" w:ascii="微软雅黑" w:hAnsi="微软雅黑" w:eastAsia="微软雅黑" w:cs="微软雅黑"/>
                <w:sz w:val="27"/>
                <w:szCs w:val="27"/>
              </w:rPr>
              <w:t>时间</w:t>
            </w:r>
          </w:p>
        </w:tc>
        <w:tc>
          <w:tcPr>
            <w:tcW w:w="4130" w:type="dxa"/>
            <w:tcBorders>
              <w:top w:val="nil"/>
              <w:left w:val="nil"/>
              <w:bottom w:val="nil"/>
              <w:right w:val="nil"/>
            </w:tcBorders>
            <w:shd w:val="clear" w:color="auto" w:fill="auto"/>
            <w:tcMar>
              <w:top w:w="0" w:type="dxa"/>
              <w:left w:w="108" w:type="dxa"/>
              <w:bottom w:w="0" w:type="dxa"/>
              <w:right w:w="108" w:type="dxa"/>
            </w:tcMar>
            <w:vAlign w:val="center"/>
          </w:tcPr>
          <w:p w14:paraId="11BCE7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pPr>
            <w:r>
              <w:rPr>
                <w:rStyle w:val="5"/>
                <w:rFonts w:hint="eastAsia" w:ascii="微软雅黑" w:hAnsi="微软雅黑" w:eastAsia="微软雅黑" w:cs="微软雅黑"/>
                <w:kern w:val="0"/>
                <w:sz w:val="27"/>
                <w:szCs w:val="27"/>
                <w:lang w:val="en-US" w:eastAsia="zh-CN" w:bidi="ar"/>
              </w:rPr>
              <w:t>地点</w:t>
            </w:r>
          </w:p>
        </w:tc>
      </w:tr>
      <w:tr w14:paraId="4C949E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52" w:hRule="atLeast"/>
          <w:jc w:val="center"/>
        </w:trPr>
        <w:tc>
          <w:tcPr>
            <w:tcW w:w="476" w:type="dxa"/>
            <w:tcBorders>
              <w:top w:val="nil"/>
              <w:left w:val="nil"/>
              <w:bottom w:val="nil"/>
              <w:right w:val="nil"/>
            </w:tcBorders>
            <w:shd w:val="clear" w:color="auto" w:fill="auto"/>
            <w:tcMar>
              <w:top w:w="0" w:type="dxa"/>
              <w:left w:w="108" w:type="dxa"/>
              <w:bottom w:w="0" w:type="dxa"/>
              <w:right w:w="108" w:type="dxa"/>
            </w:tcMar>
            <w:vAlign w:val="center"/>
          </w:tcPr>
          <w:p w14:paraId="1D24ED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pPr>
            <w:r>
              <w:rPr>
                <w:rFonts w:hint="eastAsia" w:ascii="微软雅黑" w:hAnsi="微软雅黑" w:eastAsia="微软雅黑" w:cs="微软雅黑"/>
                <w:kern w:val="0"/>
                <w:sz w:val="27"/>
                <w:szCs w:val="27"/>
                <w:lang w:val="en-US" w:eastAsia="zh-CN" w:bidi="ar"/>
              </w:rPr>
              <w:t>1</w:t>
            </w:r>
          </w:p>
        </w:tc>
        <w:tc>
          <w:tcPr>
            <w:tcW w:w="3408" w:type="dxa"/>
            <w:tcBorders>
              <w:top w:val="nil"/>
              <w:left w:val="nil"/>
              <w:bottom w:val="nil"/>
              <w:right w:val="nil"/>
            </w:tcBorders>
            <w:shd w:val="clear" w:color="auto" w:fill="auto"/>
            <w:tcMar>
              <w:top w:w="0" w:type="dxa"/>
              <w:left w:w="108" w:type="dxa"/>
              <w:bottom w:w="0" w:type="dxa"/>
              <w:right w:w="108" w:type="dxa"/>
            </w:tcMar>
            <w:vAlign w:val="center"/>
          </w:tcPr>
          <w:p w14:paraId="7B6532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pPr>
            <w:r>
              <w:rPr>
                <w:rFonts w:hint="eastAsia" w:ascii="微软雅黑" w:hAnsi="微软雅黑" w:eastAsia="微软雅黑" w:cs="微软雅黑"/>
                <w:kern w:val="0"/>
                <w:sz w:val="27"/>
                <w:szCs w:val="27"/>
                <w:lang w:val="en-US" w:eastAsia="zh-CN" w:bidi="ar"/>
              </w:rPr>
              <w:t>招标文件发布起止时间</w:t>
            </w:r>
          </w:p>
        </w:tc>
        <w:tc>
          <w:tcPr>
            <w:tcW w:w="2973" w:type="dxa"/>
            <w:tcBorders>
              <w:top w:val="nil"/>
              <w:left w:val="nil"/>
              <w:bottom w:val="nil"/>
              <w:right w:val="nil"/>
            </w:tcBorders>
            <w:shd w:val="clear" w:color="auto" w:fill="auto"/>
            <w:tcMar>
              <w:top w:w="0" w:type="dxa"/>
              <w:left w:w="108" w:type="dxa"/>
              <w:bottom w:w="0" w:type="dxa"/>
              <w:right w:w="108" w:type="dxa"/>
            </w:tcMar>
            <w:vAlign w:val="center"/>
          </w:tcPr>
          <w:p w14:paraId="0E8261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highlight w:val="yellow"/>
              </w:rPr>
            </w:pPr>
            <w:r>
              <w:rPr>
                <w:rFonts w:hint="eastAsia" w:ascii="微软雅黑" w:hAnsi="微软雅黑" w:eastAsia="微软雅黑" w:cs="微软雅黑"/>
                <w:spacing w:val="-10"/>
                <w:kern w:val="0"/>
                <w:sz w:val="27"/>
                <w:szCs w:val="27"/>
                <w:highlight w:val="none"/>
                <w:lang w:val="en-US" w:eastAsia="zh-CN" w:bidi="ar"/>
              </w:rPr>
              <w:t>2025年9月10日</w:t>
            </w:r>
          </w:p>
        </w:tc>
        <w:tc>
          <w:tcPr>
            <w:tcW w:w="4130" w:type="dxa"/>
            <w:tcBorders>
              <w:top w:val="nil"/>
              <w:left w:val="nil"/>
              <w:bottom w:val="nil"/>
              <w:right w:val="nil"/>
            </w:tcBorders>
            <w:shd w:val="clear" w:color="auto" w:fill="auto"/>
            <w:tcMar>
              <w:top w:w="0" w:type="dxa"/>
              <w:left w:w="108" w:type="dxa"/>
              <w:bottom w:w="0" w:type="dxa"/>
              <w:right w:w="108" w:type="dxa"/>
            </w:tcMar>
            <w:vAlign w:val="center"/>
          </w:tcPr>
          <w:p w14:paraId="555D28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pPr>
            <w:r>
              <w:rPr>
                <w:rFonts w:hint="eastAsia" w:ascii="微软雅黑" w:hAnsi="微软雅黑" w:eastAsia="微软雅黑" w:cs="微软雅黑"/>
                <w:kern w:val="0"/>
                <w:sz w:val="27"/>
                <w:szCs w:val="27"/>
                <w:lang w:val="en-US" w:eastAsia="zh-CN" w:bidi="ar"/>
              </w:rPr>
              <w:t>滨湖集团官网</w:t>
            </w:r>
          </w:p>
        </w:tc>
      </w:tr>
      <w:tr w14:paraId="0F4080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52" w:hRule="atLeast"/>
          <w:jc w:val="center"/>
        </w:trPr>
        <w:tc>
          <w:tcPr>
            <w:tcW w:w="476" w:type="dxa"/>
            <w:tcBorders>
              <w:top w:val="nil"/>
              <w:left w:val="nil"/>
              <w:bottom w:val="nil"/>
              <w:right w:val="nil"/>
            </w:tcBorders>
            <w:shd w:val="clear" w:color="auto" w:fill="auto"/>
            <w:tcMar>
              <w:top w:w="0" w:type="dxa"/>
              <w:left w:w="108" w:type="dxa"/>
              <w:bottom w:w="0" w:type="dxa"/>
              <w:right w:w="108" w:type="dxa"/>
            </w:tcMar>
            <w:vAlign w:val="center"/>
          </w:tcPr>
          <w:p w14:paraId="3F0380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pPr>
            <w:r>
              <w:rPr>
                <w:rFonts w:hint="eastAsia" w:ascii="微软雅黑" w:hAnsi="微软雅黑" w:eastAsia="微软雅黑" w:cs="微软雅黑"/>
                <w:kern w:val="0"/>
                <w:sz w:val="27"/>
                <w:szCs w:val="27"/>
                <w:lang w:val="en-US" w:eastAsia="zh-CN" w:bidi="ar"/>
              </w:rPr>
              <w:t>2</w:t>
            </w:r>
          </w:p>
        </w:tc>
        <w:tc>
          <w:tcPr>
            <w:tcW w:w="3408" w:type="dxa"/>
            <w:tcBorders>
              <w:top w:val="nil"/>
              <w:left w:val="nil"/>
              <w:bottom w:val="nil"/>
              <w:right w:val="nil"/>
            </w:tcBorders>
            <w:shd w:val="clear" w:color="auto" w:fill="auto"/>
            <w:tcMar>
              <w:top w:w="0" w:type="dxa"/>
              <w:left w:w="108" w:type="dxa"/>
              <w:bottom w:w="0" w:type="dxa"/>
              <w:right w:w="108" w:type="dxa"/>
            </w:tcMar>
            <w:vAlign w:val="center"/>
          </w:tcPr>
          <w:p w14:paraId="5250B4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pPr>
            <w:r>
              <w:rPr>
                <w:rFonts w:hint="eastAsia" w:ascii="微软雅黑" w:hAnsi="微软雅黑" w:eastAsia="微软雅黑" w:cs="微软雅黑"/>
                <w:kern w:val="0"/>
                <w:sz w:val="27"/>
                <w:szCs w:val="27"/>
                <w:lang w:val="en-US" w:eastAsia="zh-CN" w:bidi="ar"/>
              </w:rPr>
              <w:t>投标文件提交截止时间</w:t>
            </w:r>
          </w:p>
        </w:tc>
        <w:tc>
          <w:tcPr>
            <w:tcW w:w="2973" w:type="dxa"/>
            <w:tcBorders>
              <w:top w:val="nil"/>
              <w:left w:val="nil"/>
              <w:bottom w:val="nil"/>
              <w:right w:val="nil"/>
            </w:tcBorders>
            <w:shd w:val="clear" w:color="auto" w:fill="auto"/>
            <w:tcMar>
              <w:top w:w="0" w:type="dxa"/>
              <w:left w:w="108" w:type="dxa"/>
              <w:bottom w:w="0" w:type="dxa"/>
              <w:right w:w="108" w:type="dxa"/>
            </w:tcMar>
            <w:vAlign w:val="center"/>
          </w:tcPr>
          <w:p w14:paraId="6F9CB7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default"/>
                <w:highlight w:val="yellow"/>
                <w:lang w:val="en-US"/>
              </w:rPr>
            </w:pPr>
            <w:r>
              <w:rPr>
                <w:rFonts w:hint="eastAsia" w:ascii="微软雅黑" w:hAnsi="微软雅黑" w:eastAsia="微软雅黑" w:cs="微软雅黑"/>
                <w:spacing w:val="-10"/>
                <w:kern w:val="0"/>
                <w:sz w:val="27"/>
                <w:szCs w:val="27"/>
                <w:highlight w:val="none"/>
                <w:lang w:val="en-US" w:eastAsia="zh-CN" w:bidi="ar"/>
              </w:rPr>
              <w:t>2025年9月12日 12:00</w:t>
            </w:r>
          </w:p>
        </w:tc>
        <w:tc>
          <w:tcPr>
            <w:tcW w:w="4130" w:type="dxa"/>
            <w:tcBorders>
              <w:top w:val="nil"/>
              <w:left w:val="nil"/>
              <w:bottom w:val="nil"/>
              <w:right w:val="nil"/>
            </w:tcBorders>
            <w:shd w:val="clear" w:color="auto" w:fill="auto"/>
            <w:tcMar>
              <w:top w:w="0" w:type="dxa"/>
              <w:left w:w="108" w:type="dxa"/>
              <w:bottom w:w="0" w:type="dxa"/>
              <w:right w:w="108" w:type="dxa"/>
            </w:tcMar>
            <w:vAlign w:val="center"/>
          </w:tcPr>
          <w:p w14:paraId="345C1D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default" w:ascii="微软雅黑" w:hAnsi="微软雅黑" w:eastAsia="微软雅黑" w:cs="微软雅黑"/>
                <w:kern w:val="0"/>
                <w:sz w:val="27"/>
                <w:szCs w:val="27"/>
                <w:lang w:val="en-US" w:eastAsia="zh-CN" w:bidi="ar"/>
              </w:rPr>
            </w:pPr>
            <w:r>
              <w:rPr>
                <w:rFonts w:hint="eastAsia" w:ascii="微软雅黑" w:hAnsi="微软雅黑" w:eastAsia="微软雅黑" w:cs="微软雅黑"/>
                <w:kern w:val="0"/>
                <w:sz w:val="27"/>
                <w:szCs w:val="27"/>
                <w:lang w:val="en-US" w:eastAsia="zh-CN" w:bidi="ar"/>
              </w:rPr>
              <w:t>合柴1972文创园合肥滨投文化创意发展有限公司3楼305室</w:t>
            </w:r>
          </w:p>
          <w:p w14:paraId="07C52C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pPr>
          </w:p>
        </w:tc>
      </w:tr>
      <w:tr w14:paraId="16E9CE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48" w:hRule="atLeast"/>
          <w:jc w:val="center"/>
        </w:trPr>
        <w:tc>
          <w:tcPr>
            <w:tcW w:w="476" w:type="dxa"/>
            <w:tcBorders>
              <w:top w:val="nil"/>
              <w:left w:val="nil"/>
              <w:bottom w:val="nil"/>
              <w:right w:val="nil"/>
            </w:tcBorders>
            <w:shd w:val="clear" w:color="auto" w:fill="auto"/>
            <w:tcMar>
              <w:top w:w="0" w:type="dxa"/>
              <w:left w:w="108" w:type="dxa"/>
              <w:bottom w:w="0" w:type="dxa"/>
              <w:right w:w="108" w:type="dxa"/>
            </w:tcMar>
            <w:vAlign w:val="center"/>
          </w:tcPr>
          <w:p w14:paraId="1FBC1D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pPr>
            <w:r>
              <w:rPr>
                <w:rFonts w:hint="eastAsia" w:ascii="微软雅黑" w:hAnsi="微软雅黑" w:eastAsia="微软雅黑" w:cs="微软雅黑"/>
                <w:kern w:val="0"/>
                <w:sz w:val="27"/>
                <w:szCs w:val="27"/>
                <w:lang w:val="en-US" w:eastAsia="zh-CN" w:bidi="ar"/>
              </w:rPr>
              <w:t>3</w:t>
            </w:r>
          </w:p>
        </w:tc>
        <w:tc>
          <w:tcPr>
            <w:tcW w:w="3408" w:type="dxa"/>
            <w:tcBorders>
              <w:top w:val="nil"/>
              <w:left w:val="nil"/>
              <w:bottom w:val="nil"/>
              <w:right w:val="nil"/>
            </w:tcBorders>
            <w:shd w:val="clear" w:color="auto" w:fill="auto"/>
            <w:tcMar>
              <w:top w:w="0" w:type="dxa"/>
              <w:left w:w="108" w:type="dxa"/>
              <w:bottom w:w="0" w:type="dxa"/>
              <w:right w:w="108" w:type="dxa"/>
            </w:tcMar>
            <w:vAlign w:val="center"/>
          </w:tcPr>
          <w:p w14:paraId="56E590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pPr>
            <w:r>
              <w:rPr>
                <w:rFonts w:hint="eastAsia" w:ascii="微软雅黑" w:hAnsi="微软雅黑" w:eastAsia="微软雅黑" w:cs="微软雅黑"/>
                <w:kern w:val="0"/>
                <w:sz w:val="27"/>
                <w:szCs w:val="27"/>
                <w:lang w:val="en-US" w:eastAsia="zh-CN" w:bidi="ar"/>
              </w:rPr>
              <w:t>开标时间、地点</w:t>
            </w:r>
          </w:p>
        </w:tc>
        <w:tc>
          <w:tcPr>
            <w:tcW w:w="2973" w:type="dxa"/>
            <w:tcBorders>
              <w:top w:val="nil"/>
              <w:left w:val="nil"/>
              <w:bottom w:val="nil"/>
              <w:right w:val="nil"/>
            </w:tcBorders>
            <w:shd w:val="clear" w:color="auto" w:fill="auto"/>
            <w:tcMar>
              <w:top w:w="0" w:type="dxa"/>
              <w:left w:w="108" w:type="dxa"/>
              <w:bottom w:w="0" w:type="dxa"/>
              <w:right w:w="108" w:type="dxa"/>
            </w:tcMar>
            <w:vAlign w:val="center"/>
          </w:tcPr>
          <w:p w14:paraId="157C65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default"/>
                <w:highlight w:val="yellow"/>
                <w:lang w:val="en-US"/>
              </w:rPr>
            </w:pPr>
            <w:r>
              <w:rPr>
                <w:rFonts w:hint="eastAsia" w:ascii="微软雅黑" w:hAnsi="微软雅黑" w:eastAsia="微软雅黑" w:cs="微软雅黑"/>
                <w:spacing w:val="-10"/>
                <w:kern w:val="0"/>
                <w:sz w:val="27"/>
                <w:szCs w:val="27"/>
                <w:highlight w:val="none"/>
                <w:lang w:val="en-US" w:eastAsia="zh-CN" w:bidi="ar"/>
              </w:rPr>
              <w:t>2025年9月12日 17:00</w:t>
            </w:r>
          </w:p>
        </w:tc>
        <w:tc>
          <w:tcPr>
            <w:tcW w:w="4130" w:type="dxa"/>
            <w:tcBorders>
              <w:top w:val="nil"/>
              <w:left w:val="nil"/>
              <w:bottom w:val="nil"/>
              <w:right w:val="nil"/>
            </w:tcBorders>
            <w:shd w:val="clear" w:color="auto" w:fill="auto"/>
            <w:tcMar>
              <w:top w:w="0" w:type="dxa"/>
              <w:left w:w="108" w:type="dxa"/>
              <w:bottom w:w="0" w:type="dxa"/>
              <w:right w:w="108" w:type="dxa"/>
            </w:tcMar>
            <w:vAlign w:val="center"/>
          </w:tcPr>
          <w:p w14:paraId="56330C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pPr>
            <w:r>
              <w:rPr>
                <w:rFonts w:hint="eastAsia" w:ascii="微软雅黑" w:hAnsi="微软雅黑" w:eastAsia="微软雅黑" w:cs="微软雅黑"/>
                <w:kern w:val="0"/>
                <w:sz w:val="27"/>
                <w:szCs w:val="27"/>
                <w:lang w:val="en-US" w:eastAsia="zh-CN" w:bidi="ar"/>
              </w:rPr>
              <w:t>合柴1972文创园合肥滨投文化创意发展有限公司三楼会议室  </w:t>
            </w:r>
          </w:p>
        </w:tc>
      </w:tr>
      <w:tr w14:paraId="405818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26" w:hRule="atLeast"/>
          <w:jc w:val="center"/>
        </w:trPr>
        <w:tc>
          <w:tcPr>
            <w:tcW w:w="10987" w:type="dxa"/>
            <w:gridSpan w:val="4"/>
            <w:tcBorders>
              <w:top w:val="nil"/>
              <w:left w:val="nil"/>
              <w:bottom w:val="nil"/>
              <w:right w:val="nil"/>
            </w:tcBorders>
            <w:shd w:val="clear" w:color="auto" w:fill="auto"/>
            <w:tcMar>
              <w:top w:w="0" w:type="dxa"/>
              <w:left w:w="108" w:type="dxa"/>
              <w:bottom w:w="0" w:type="dxa"/>
              <w:right w:w="108" w:type="dxa"/>
            </w:tcMar>
            <w:vAlign w:val="center"/>
          </w:tcPr>
          <w:p w14:paraId="7F7CFD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lang w:val="en-US"/>
              </w:rPr>
            </w:pPr>
            <w:r>
              <w:rPr>
                <w:rFonts w:hint="eastAsia" w:ascii="微软雅黑" w:hAnsi="微软雅黑" w:eastAsia="微软雅黑" w:cs="微软雅黑"/>
                <w:kern w:val="0"/>
                <w:sz w:val="27"/>
                <w:szCs w:val="27"/>
                <w:lang w:val="en-US" w:eastAsia="zh-CN" w:bidi="ar"/>
              </w:rPr>
              <w:t>联系人：姚远澳 ；联系电话：13905519977</w:t>
            </w:r>
          </w:p>
        </w:tc>
      </w:tr>
    </w:tbl>
    <w:p w14:paraId="3E1C01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shd w:val="clear" w:fill="FFFFFF"/>
          <w:lang w:val="en-US" w:eastAsia="zh-CN" w:bidi="ar"/>
        </w:rPr>
        <w:t>日期：2025年9月10日 </w:t>
      </w:r>
    </w:p>
    <w:p w14:paraId="7A4332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shd w:val="clear" w:fill="FFFFFF"/>
          <w:lang w:val="en-US" w:eastAsia="zh-CN" w:bidi="ar"/>
        </w:rPr>
        <w:t>工期：</w:t>
      </w:r>
      <w:r>
        <w:rPr>
          <w:rFonts w:hint="eastAsia" w:ascii="微软雅黑" w:hAnsi="微软雅黑" w:eastAsia="微软雅黑" w:cs="微软雅黑"/>
          <w:i w:val="0"/>
          <w:caps w:val="0"/>
          <w:color w:val="333333"/>
          <w:spacing w:val="0"/>
          <w:kern w:val="0"/>
          <w:sz w:val="27"/>
          <w:szCs w:val="27"/>
          <w:highlight w:val="none"/>
          <w:shd w:val="clear" w:fill="FFFFFF"/>
          <w:lang w:val="en-US" w:eastAsia="zh-CN" w:bidi="ar"/>
        </w:rPr>
        <w:t>2025年9月20日前完成落地</w:t>
      </w:r>
    </w:p>
    <w:p w14:paraId="0FE1DF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 w:lineRule="atLeast"/>
        <w:ind w:left="0" w:right="0" w:firstLine="420"/>
        <w:jc w:val="left"/>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kern w:val="0"/>
          <w:sz w:val="27"/>
          <w:szCs w:val="27"/>
          <w:shd w:val="clear" w:fill="FFFFFF"/>
          <w:lang w:val="en-US" w:eastAsia="zh-CN" w:bidi="ar"/>
        </w:rPr>
        <w:t>付款方式（支付进度）：合柴六周年美陈物料设计制作服务招标落地后并经甲方验收合格后付款至100%，付款前乙方需提供甲方等额增值税专用发票，甲方收到发票后，以转账形式付款给乙方。</w:t>
      </w:r>
    </w:p>
    <w:p w14:paraId="5C5F1969">
      <w:pPr>
        <w:jc w:val="both"/>
        <w:rPr>
          <w:rFonts w:hint="eastAsia" w:ascii="微软雅黑" w:hAnsi="微软雅黑" w:eastAsia="微软雅黑" w:cs="微软雅黑"/>
          <w:i w:val="0"/>
          <w:iCs w:val="0"/>
          <w:caps w:val="0"/>
          <w:color w:val="333333"/>
          <w:spacing w:val="0"/>
          <w:sz w:val="27"/>
          <w:szCs w:val="27"/>
          <w:shd w:val="clear" w:color="auto" w:fil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0697C"/>
    <w:multiLevelType w:val="singleLevel"/>
    <w:tmpl w:val="80A0697C"/>
    <w:lvl w:ilvl="0" w:tentative="0">
      <w:start w:val="1"/>
      <w:numFmt w:val="chineseCounting"/>
      <w:suff w:val="nothing"/>
      <w:lvlText w:val="%1、"/>
      <w:lvlJc w:val="left"/>
      <w:rPr>
        <w:rFonts w:hint="eastAsia"/>
      </w:rPr>
    </w:lvl>
  </w:abstractNum>
  <w:abstractNum w:abstractNumId="1">
    <w:nsid w:val="FAAB562E"/>
    <w:multiLevelType w:val="singleLevel"/>
    <w:tmpl w:val="FAAB562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kNmU4Y2M3MWI4Zjc4NjRiMDE5NjFlNDM4MDU0MjgifQ=="/>
  </w:docVars>
  <w:rsids>
    <w:rsidRoot w:val="00000000"/>
    <w:rsid w:val="0C721CEC"/>
    <w:rsid w:val="0D071992"/>
    <w:rsid w:val="0EF43F78"/>
    <w:rsid w:val="15D74293"/>
    <w:rsid w:val="179052DC"/>
    <w:rsid w:val="1ADB2687"/>
    <w:rsid w:val="1B776F9B"/>
    <w:rsid w:val="1E7A034B"/>
    <w:rsid w:val="21472FA9"/>
    <w:rsid w:val="2203232D"/>
    <w:rsid w:val="23E847F6"/>
    <w:rsid w:val="24FE653D"/>
    <w:rsid w:val="289004D4"/>
    <w:rsid w:val="2C30560B"/>
    <w:rsid w:val="2C737A8F"/>
    <w:rsid w:val="3016253F"/>
    <w:rsid w:val="312C348B"/>
    <w:rsid w:val="40401CC8"/>
    <w:rsid w:val="518C3DCB"/>
    <w:rsid w:val="53244ABF"/>
    <w:rsid w:val="5AFB5770"/>
    <w:rsid w:val="61E830D4"/>
    <w:rsid w:val="64F77EFF"/>
    <w:rsid w:val="6B3E0E2C"/>
    <w:rsid w:val="6E056B89"/>
    <w:rsid w:val="713D5F28"/>
    <w:rsid w:val="71400858"/>
    <w:rsid w:val="73335B61"/>
    <w:rsid w:val="75136FA0"/>
    <w:rsid w:val="79263249"/>
    <w:rsid w:val="79845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1316</Words>
  <Characters>1433</Characters>
  <Lines>0</Lines>
  <Paragraphs>0</Paragraphs>
  <TotalTime>1</TotalTime>
  <ScaleCrop>false</ScaleCrop>
  <LinksUpToDate>false</LinksUpToDate>
  <CharactersWithSpaces>1442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2023-07-03T07:46:00Z</dcterms:created>
  <dc:creator>Administrator</dc:creator>
  <cp:lastModifiedBy>OREO</cp:lastModifiedBy>
  <dcterms:modified xsi:type="dcterms:W3CDTF">2025-09-10T09:57:44Z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6EF854309A454EF5B7B5FB00E6D1EDC1_13</vt:lpwstr>
  </property>
  <property fmtid="{D5CDD505-2E9C-101B-9397-08002B2CF9AE}" pid="4" name="KSOTemplateDocerSaveRecord">
    <vt:lpwstr>eyJoZGlkIjoiNTVlYzBkNDA0ZWU5NDBjYTY3NzhiN2VhYTBlZTYyMjEiLCJ1c2VySWQiOiIyNDMyODYwMzQifQ==</vt:lpwstr>
  </property>
</Properties>
</file>