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4EBC7C85">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罍街西区新场景打造</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cs="宋体"/>
          <w:b/>
          <w:bCs/>
          <w:spacing w:val="-20"/>
          <w:sz w:val="36"/>
          <w:szCs w:val="36"/>
          <w:highlight w:val="none"/>
          <w:lang w:val="en-US" w:eastAsia="zh-CN"/>
        </w:rPr>
        <w:t>合肥罍街文化旅游发展有限公司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73602338"/>
      <w:bookmarkStart w:id="1" w:name="_Toc24509275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4</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33241375"/>
      <w:bookmarkEnd w:id="2"/>
      <w:bookmarkStart w:id="3" w:name="_Hlt526418134"/>
      <w:bookmarkEnd w:id="3"/>
      <w:bookmarkStart w:id="4" w:name="_Hlt519045295"/>
      <w:bookmarkEnd w:id="4"/>
      <w:bookmarkStart w:id="5" w:name="_Toc273602339"/>
      <w:bookmarkStart w:id="6" w:name="_Toc328559326"/>
      <w:bookmarkStart w:id="7" w:name="_Toc24509275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val="en-US" w:eastAsia="zh-CN"/>
        </w:rPr>
        <w:t>合肥罍街文化旅游发展有限公司</w:t>
      </w:r>
      <w:r>
        <w:rPr>
          <w:rFonts w:hint="eastAsia" w:ascii="宋体" w:hAnsi="宋体"/>
          <w:color w:val="auto"/>
          <w:sz w:val="24"/>
          <w:szCs w:val="18"/>
          <w:highlight w:val="none"/>
        </w:rPr>
        <w:t>拟对“</w:t>
      </w:r>
      <w:r>
        <w:rPr>
          <w:rFonts w:hint="eastAsia" w:ascii="宋体" w:hAnsi="宋体"/>
          <w:color w:val="auto"/>
          <w:kern w:val="0"/>
          <w:sz w:val="24"/>
          <w:highlight w:val="none"/>
          <w:u w:val="single"/>
          <w:lang w:val="en-US" w:eastAsia="zh-CN"/>
        </w:rPr>
        <w:t>罍街西区新场景打造</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4776FD21">
      <w:pPr>
        <w:autoSpaceDE w:val="0"/>
        <w:autoSpaceDN w:val="0"/>
        <w:adjustRightInd w:val="0"/>
        <w:spacing w:line="360" w:lineRule="auto"/>
        <w:ind w:firstLine="20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lang w:val="zh-CN"/>
        </w:rPr>
        <w:t>2、项目名称：罍街西区新场景打造</w:t>
      </w:r>
      <w:r>
        <w:rPr>
          <w:rFonts w:hint="eastAsia" w:ascii="宋体" w:hAnsi="宋体"/>
          <w:color w:val="auto"/>
          <w:kern w:val="0"/>
          <w:sz w:val="24"/>
          <w:highlight w:val="none"/>
          <w:lang w:val="en-US" w:eastAsia="zh-CN"/>
        </w:rPr>
        <w:t xml:space="preserve"> </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3、项目地点：合肥市包河区罍街西区</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lang w:val="en-US" w:eastAsia="zh-CN"/>
        </w:rPr>
        <w:t>合肥罍街文化旅游发展有限公司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val="en-US" w:eastAsia="zh-CN"/>
        </w:rPr>
        <w:t>合肥罍街文化旅游发展有限公司</w:t>
      </w:r>
    </w:p>
    <w:p w14:paraId="39D62EBD">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本次招标为</w:t>
      </w:r>
      <w:r>
        <w:rPr>
          <w:rFonts w:hint="eastAsia" w:ascii="宋体" w:hAnsi="宋体"/>
          <w:color w:val="auto"/>
          <w:kern w:val="0"/>
          <w:sz w:val="24"/>
          <w:highlight w:val="none"/>
          <w:lang w:val="zh-CN"/>
        </w:rPr>
        <w:t>罍街西区新场景打造</w:t>
      </w:r>
      <w:r>
        <w:rPr>
          <w:rFonts w:hint="eastAsia" w:ascii="宋体" w:hAnsi="宋体"/>
          <w:color w:val="auto"/>
          <w:sz w:val="24"/>
          <w:szCs w:val="18"/>
          <w:highlight w:val="none"/>
          <w:lang w:val="en-US" w:eastAsia="zh-CN"/>
        </w:rPr>
        <w:t>，</w:t>
      </w:r>
      <w:r>
        <w:rPr>
          <w:rFonts w:hint="eastAsia" w:ascii="宋体" w:hAnsi="宋体" w:eastAsia="宋体" w:cs="宋体"/>
          <w:i w:val="0"/>
          <w:iCs w:val="0"/>
          <w:caps w:val="0"/>
          <w:color w:val="111111"/>
          <w:spacing w:val="0"/>
          <w:sz w:val="24"/>
          <w:szCs w:val="24"/>
        </w:rPr>
        <w:t>具体详见招标文件（含答疑、</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w:t>
      </w:r>
      <w:r>
        <w:rPr>
          <w:rFonts w:hint="eastAsia" w:ascii="宋体" w:hAnsi="宋体" w:cs="宋体"/>
          <w:i w:val="0"/>
          <w:iCs w:val="0"/>
          <w:caps w:val="0"/>
          <w:color w:val="111111"/>
          <w:spacing w:val="0"/>
          <w:sz w:val="24"/>
          <w:szCs w:val="24"/>
          <w:lang w:val="en-US" w:eastAsia="zh-CN"/>
        </w:rPr>
        <w:t>提升、清单</w:t>
      </w:r>
      <w:r>
        <w:rPr>
          <w:rFonts w:hint="eastAsia" w:ascii="宋体" w:hAnsi="宋体" w:eastAsia="宋体" w:cs="宋体"/>
          <w:i w:val="0"/>
          <w:iCs w:val="0"/>
          <w:caps w:val="0"/>
          <w:color w:val="111111"/>
          <w:spacing w:val="0"/>
          <w:sz w:val="24"/>
          <w:szCs w:val="24"/>
        </w:rPr>
        <w:t>文件）、图纸及</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清单。</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7、项目概算：43600元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652D3B46">
      <w:pPr>
        <w:autoSpaceDE w:val="0"/>
        <w:autoSpaceDN w:val="0"/>
        <w:adjustRightInd w:val="0"/>
        <w:spacing w:line="360" w:lineRule="auto"/>
        <w:ind w:firstLine="200"/>
        <w:jc w:val="left"/>
        <w:outlineLvl w:val="2"/>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eastAsia="zh-CN"/>
        </w:rPr>
        <w:t>投标人须具有独立承担民事责任的能力</w:t>
      </w:r>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cs="宋体"/>
          <w:i w:val="0"/>
          <w:iCs w:val="0"/>
          <w:caps w:val="0"/>
          <w:color w:val="111111"/>
          <w:spacing w:val="0"/>
          <w:sz w:val="24"/>
          <w:szCs w:val="24"/>
          <w:lang w:val="en-US" w:eastAsia="zh-CN"/>
        </w:rPr>
        <w:t>3</w:t>
      </w:r>
      <w:r>
        <w:rPr>
          <w:rFonts w:hint="eastAsia" w:ascii="宋体" w:hAnsi="宋体" w:eastAsia="宋体" w:cs="宋体"/>
          <w:i w:val="0"/>
          <w:iCs w:val="0"/>
          <w:caps w:val="0"/>
          <w:color w:val="111111"/>
          <w:spacing w:val="0"/>
          <w:sz w:val="24"/>
          <w:szCs w:val="24"/>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18"/>
          <w:highlight w:val="none"/>
        </w:rPr>
        <w:t>5）投标人被</w:t>
      </w:r>
      <w:r>
        <w:rPr>
          <w:rFonts w:hint="eastAsia" w:ascii="宋体" w:hAnsi="宋体"/>
          <w:sz w:val="24"/>
          <w:szCs w:val="18"/>
          <w:highlight w:val="none"/>
          <w:lang w:eastAsia="zh-CN"/>
        </w:rPr>
        <w:t>合肥</w:t>
      </w:r>
      <w:r>
        <w:rPr>
          <w:rFonts w:hint="eastAsia" w:ascii="宋体" w:hAnsi="宋体"/>
          <w:sz w:val="24"/>
          <w:szCs w:val="18"/>
          <w:highlight w:val="none"/>
        </w:rPr>
        <w:t>市人社部门列入拖欠农民工工资黑名单的</w:t>
      </w:r>
      <w:r>
        <w:rPr>
          <w:rFonts w:hint="eastAsia" w:ascii="宋体" w:hAnsi="宋体"/>
          <w:sz w:val="24"/>
          <w:szCs w:val="18"/>
          <w:highlight w:val="none"/>
          <w:lang w:eastAsia="zh-CN"/>
        </w:rPr>
        <w:t>。</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val="en-US" w:eastAsia="zh-CN"/>
        </w:rPr>
        <w:t>合肥</w:t>
      </w:r>
      <w:r>
        <w:rPr>
          <w:rFonts w:hint="eastAsia" w:ascii="宋体" w:hAnsi="宋体"/>
          <w:bCs/>
          <w:sz w:val="24"/>
          <w:szCs w:val="24"/>
          <w:highlight w:val="none"/>
          <w:lang w:eastAsia="zh-CN"/>
        </w:rPr>
        <w:t>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8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lang w:val="en-US" w:eastAsia="zh-CN"/>
        </w:rPr>
        <w:t>00</w:t>
      </w:r>
    </w:p>
    <w:p w14:paraId="1FD984EE">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cs="宋体"/>
          <w:i w:val="0"/>
          <w:iCs w:val="0"/>
          <w:caps w:val="0"/>
          <w:color w:val="111111"/>
          <w:spacing w:val="0"/>
          <w:sz w:val="24"/>
          <w:szCs w:val="24"/>
          <w:lang w:val="en-US" w:eastAsia="zh-CN"/>
        </w:rPr>
        <w:t>合肥市包河区罍街二期14栋六楼 罍街运营办公室</w:t>
      </w:r>
      <w:r>
        <w:rPr>
          <w:rFonts w:hint="eastAsia" w:ascii="宋体" w:hAnsi="宋体" w:eastAsia="宋体" w:cs="宋体"/>
          <w:color w:val="auto"/>
          <w:kern w:val="0"/>
          <w:sz w:val="24"/>
          <w:szCs w:val="24"/>
          <w:highlight w:val="none"/>
          <w:lang w:val="zh-CN"/>
        </w:rPr>
        <w:t xml:space="preserve">       </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8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w:t>
      </w:r>
      <w:r>
        <w:rPr>
          <w:rFonts w:hint="eastAsia" w:ascii="宋体" w:hAnsi="宋体" w:cs="宋体"/>
          <w:i w:val="0"/>
          <w:iCs w:val="0"/>
          <w:caps w:val="0"/>
          <w:color w:val="111111"/>
          <w:spacing w:val="0"/>
          <w:sz w:val="24"/>
          <w:szCs w:val="24"/>
          <w:lang w:val="en-US" w:eastAsia="zh-CN"/>
        </w:rPr>
        <w:t>合肥市包河区罍街二期14栋六楼 罍街运营办公室</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lang w:val="en-US"/>
        </w:rPr>
      </w:pPr>
      <w:r>
        <w:rPr>
          <w:rFonts w:hint="eastAsia" w:ascii="宋体" w:hAnsi="宋体" w:eastAsia="宋体" w:cs="宋体"/>
          <w:i w:val="0"/>
          <w:iCs w:val="0"/>
          <w:caps w:val="0"/>
          <w:color w:val="111111"/>
          <w:spacing w:val="0"/>
          <w:sz w:val="24"/>
          <w:szCs w:val="24"/>
        </w:rPr>
        <w:t>联系人：</w:t>
      </w:r>
      <w:r>
        <w:rPr>
          <w:rFonts w:hint="eastAsia" w:cs="宋体"/>
          <w:i w:val="0"/>
          <w:iCs w:val="0"/>
          <w:caps w:val="0"/>
          <w:color w:val="111111"/>
          <w:spacing w:val="0"/>
          <w:sz w:val="24"/>
          <w:szCs w:val="24"/>
          <w:lang w:val="en-US" w:eastAsia="zh-CN"/>
        </w:rPr>
        <w:t>宋经理</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电话：</w:t>
      </w:r>
      <w:r>
        <w:rPr>
          <w:rFonts w:hint="eastAsia" w:cs="宋体"/>
          <w:i w:val="0"/>
          <w:iCs w:val="0"/>
          <w:caps w:val="0"/>
          <w:color w:val="111111"/>
          <w:spacing w:val="0"/>
          <w:sz w:val="24"/>
          <w:szCs w:val="24"/>
          <w:lang w:val="en-US" w:eastAsia="zh-CN"/>
        </w:rPr>
        <w:t>13655603012</w:t>
      </w:r>
    </w:p>
    <w:p w14:paraId="72695006">
      <w:pPr>
        <w:autoSpaceDE w:val="0"/>
        <w:autoSpaceDN w:val="0"/>
        <w:adjustRightInd w:val="0"/>
        <w:spacing w:line="360" w:lineRule="auto"/>
        <w:jc w:val="left"/>
        <w:rPr>
          <w:rFonts w:hint="eastAsia" w:ascii="宋体" w:hAnsi="宋体"/>
          <w:kern w:val="0"/>
          <w:sz w:val="24"/>
          <w:highlight w:val="none"/>
          <w:lang w:val="zh-CN"/>
        </w:rPr>
      </w:pP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3"/>
        <w:spacing w:line="500" w:lineRule="exact"/>
        <w:rPr>
          <w:rFonts w:hint="eastAsia" w:ascii="宋体" w:hAnsi="宋体" w:eastAsia="宋体"/>
          <w:color w:val="000000"/>
          <w:highlight w:val="none"/>
        </w:rPr>
      </w:pPr>
      <w:bookmarkStart w:id="8" w:name="_Hlt510343011"/>
      <w:bookmarkStart w:id="9" w:name="_Hlt510342998"/>
      <w:bookmarkStart w:id="10" w:name="_Toc273602340"/>
      <w:bookmarkStart w:id="11" w:name="_Toc328559327"/>
      <w:bookmarkStart w:id="12" w:name="_Toc24509276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3"/>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cs="宋体"/>
                <w:i w:val="0"/>
                <w:iCs w:val="0"/>
                <w:caps w:val="0"/>
                <w:color w:val="000000"/>
                <w:spacing w:val="0"/>
                <w:sz w:val="24"/>
                <w:szCs w:val="24"/>
                <w:lang w:val="en-US" w:eastAsia="zh-CN"/>
              </w:rPr>
              <w:t>合肥</w:t>
            </w:r>
            <w:r>
              <w:rPr>
                <w:rFonts w:hint="eastAsia" w:ascii="宋体" w:hAnsi="宋体" w:eastAsia="宋体" w:cs="宋体"/>
                <w:i w:val="0"/>
                <w:iCs w:val="0"/>
                <w:caps w:val="0"/>
                <w:color w:val="000000"/>
                <w:spacing w:val="0"/>
                <w:sz w:val="24"/>
                <w:szCs w:val="24"/>
              </w:rPr>
              <w:t>罍街文化旅游发展有限公司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color w:val="auto"/>
                <w:kern w:val="0"/>
                <w:sz w:val="24"/>
                <w:highlight w:val="none"/>
                <w:lang w:val="zh-CN"/>
              </w:rPr>
              <w:t>罍街西区新场景打造</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43600</w:t>
            </w:r>
            <w:r>
              <w:rPr>
                <w:rFonts w:hint="eastAsia" w:ascii="宋体" w:hAnsi="宋体" w:eastAsia="宋体" w:cs="宋体"/>
                <w:b/>
                <w:color w:val="auto"/>
                <w:sz w:val="24"/>
                <w:szCs w:val="24"/>
                <w:highlight w:val="none"/>
                <w:lang w:val="en-US" w:eastAsia="zh-CN"/>
              </w:rPr>
              <w:t>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lang w:eastAsia="zh-CN"/>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076ABED6">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工程完工、竣工验收合格后累计支付至已完工程量的85%，竣工结算定案后累计支付至结算价的97%，余款3%作为质保金，待工程质量保修期（贰年）满后付清（无息）。</w:t>
            </w:r>
          </w:p>
          <w:p w14:paraId="52DDD5DD">
            <w:pPr>
              <w:widowControl/>
              <w:autoSpaceDE/>
              <w:autoSpaceDN/>
              <w:snapToGrid/>
              <w:spacing w:before="0" w:after="0" w:line="240" w:lineRule="auto"/>
              <w:ind w:left="0" w:firstLine="0"/>
              <w:jc w:val="both"/>
              <w:rPr>
                <w:rFonts w:ascii="宋体" w:hAnsi="宋体" w:eastAsia="宋体"/>
                <w:b/>
                <w:w w:val="100"/>
                <w:sz w:val="24"/>
              </w:rPr>
            </w:pPr>
            <w:r>
              <w:rPr>
                <w:rFonts w:ascii="宋体" w:hAnsi="宋体" w:eastAsia="宋体"/>
                <w:b/>
                <w:w w:val="100"/>
                <w:sz w:val="24"/>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ascii="宋体" w:hAnsi="宋体" w:eastAsia="宋体"/>
                <w:b/>
                <w:w w:val="100"/>
                <w:sz w:val="24"/>
              </w:rPr>
              <w:t>投标人提交的投标文件中如有关于付款条件的表述与招标文件规定不符，将被视为实质性不响应，将导致投标无效。</w:t>
            </w:r>
            <w:r>
              <w:rPr>
                <w:rFonts w:hint="eastAsia" w:ascii="宋体" w:hAnsi="宋体" w:eastAsia="宋体" w:cs="宋体"/>
                <w:b w:val="0"/>
                <w:bCs/>
                <w:color w:val="auto"/>
                <w:sz w:val="24"/>
                <w:szCs w:val="24"/>
                <w:highlight w:val="none"/>
              </w:rPr>
              <w:t>。</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服务周</w:t>
            </w:r>
            <w:r>
              <w:rPr>
                <w:rFonts w:hint="eastAsia" w:ascii="宋体" w:hAnsi="宋体" w:eastAsia="宋体" w:cs="宋体"/>
                <w:color w:val="auto"/>
                <w:sz w:val="24"/>
                <w:szCs w:val="24"/>
                <w:highlight w:val="none"/>
                <w:lang w:val="zh-CN"/>
              </w:rPr>
              <w:t>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sz w:val="24"/>
                <w:szCs w:val="22"/>
                <w:highlight w:val="none"/>
              </w:rPr>
            </w:pPr>
            <w:r>
              <w:rPr>
                <w:rFonts w:hint="eastAsia"/>
                <w:color w:val="auto"/>
                <w:sz w:val="24"/>
                <w:szCs w:val="22"/>
                <w:highlight w:val="none"/>
              </w:rPr>
              <w:t>是否要求投标人递交投标保证金：</w:t>
            </w:r>
          </w:p>
          <w:p w14:paraId="068F785F">
            <w:pPr>
              <w:snapToGrid w:val="0"/>
              <w:rPr>
                <w:rFonts w:hint="eastAsia"/>
                <w:color w:val="auto"/>
                <w:sz w:val="24"/>
                <w:szCs w:val="22"/>
                <w:highlight w:val="none"/>
              </w:rPr>
            </w:pPr>
            <w:r>
              <w:rPr>
                <w:rFonts w:hint="eastAsia"/>
                <w:color w:val="auto"/>
                <w:sz w:val="24"/>
                <w:szCs w:val="22"/>
                <w:highlight w:val="none"/>
              </w:rPr>
              <w:sym w:font="Wingdings 2" w:char="0052"/>
            </w:r>
            <w:r>
              <w:rPr>
                <w:rFonts w:hint="eastAsia"/>
                <w:color w:val="auto"/>
                <w:sz w:val="24"/>
                <w:szCs w:val="22"/>
                <w:highlight w:val="none"/>
                <w:lang w:val="en-US" w:eastAsia="zh-CN"/>
              </w:rPr>
              <w:t>不</w:t>
            </w:r>
            <w:r>
              <w:rPr>
                <w:rFonts w:hint="eastAsia"/>
                <w:color w:val="auto"/>
                <w:sz w:val="24"/>
                <w:szCs w:val="22"/>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8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01A9F25">
            <w:pPr>
              <w:pStyle w:val="7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6</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8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8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cs="宋体"/>
                <w:i w:val="0"/>
                <w:iCs w:val="0"/>
                <w:caps w:val="0"/>
                <w:color w:val="111111"/>
                <w:spacing w:val="0"/>
                <w:sz w:val="24"/>
                <w:szCs w:val="24"/>
                <w:lang w:val="en-US" w:eastAsia="zh-CN"/>
              </w:rPr>
              <w:t>合肥市包河区罍街</w:t>
            </w:r>
            <w:r>
              <w:rPr>
                <w:rFonts w:hint="eastAsia" w:ascii="宋体" w:hAnsi="宋体" w:eastAsia="宋体" w:cs="宋体"/>
                <w:i w:val="0"/>
                <w:iCs w:val="0"/>
                <w:caps w:val="0"/>
                <w:color w:val="111111"/>
                <w:spacing w:val="0"/>
                <w:sz w:val="24"/>
                <w:szCs w:val="24"/>
              </w:rPr>
              <w:t>二期14栋六楼 罍街运营办公室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b w:val="0"/>
                <w:w w:val="100"/>
                <w:sz w:val="24"/>
                <w:highlight w:val="yellow"/>
                <w:lang w:eastAsia="zh-CN"/>
              </w:rPr>
              <w:t>有效最低价法</w:t>
            </w:r>
            <w:r>
              <w:rPr>
                <w:rFonts w:ascii="宋体" w:hAnsi="宋体" w:eastAsia="宋体"/>
                <w:b w:val="0"/>
                <w:w w:val="100"/>
                <w:sz w:val="24"/>
              </w:rPr>
              <w:t>，详见招标文件第一部分第四章评标办法。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FF0000"/>
                <w:sz w:val="24"/>
                <w:szCs w:val="24"/>
                <w:highlight w:val="none"/>
                <w:lang w:val="en-US" w:eastAsia="zh-CN"/>
              </w:rPr>
              <w:t>/</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bl>
    <w:p w14:paraId="39CB6D1A">
      <w:pPr>
        <w:adjustRightInd w:val="0"/>
        <w:snapToGrid w:val="0"/>
        <w:rPr>
          <w:rFonts w:ascii="宋体" w:hAnsi="宋体"/>
          <w:bCs/>
          <w:sz w:val="24"/>
          <w:szCs w:val="24"/>
          <w:highlight w:val="none"/>
        </w:rPr>
      </w:pPr>
      <w:bookmarkStart w:id="14" w:name="_Hlt519045778"/>
      <w:bookmarkEnd w:id="14"/>
      <w:bookmarkStart w:id="15" w:name="_Hlt509650027"/>
      <w:bookmarkEnd w:id="15"/>
      <w:r>
        <w:rPr>
          <w:rFonts w:hint="eastAsia" w:ascii="宋体" w:hAnsi="宋体" w:eastAsia="宋体"/>
          <w:color w:val="000000"/>
          <w:sz w:val="28"/>
          <w:highlight w:val="none"/>
          <w:lang w:eastAsia="zh-CN"/>
        </w:rPr>
        <w:br w:type="page"/>
      </w:r>
    </w:p>
    <w:bookmarkEnd w:id="13"/>
    <w:p w14:paraId="066D497B">
      <w:pPr>
        <w:pStyle w:val="3"/>
        <w:spacing w:line="500" w:lineRule="exact"/>
        <w:jc w:val="center"/>
        <w:rPr>
          <w:rFonts w:hint="eastAsia" w:ascii="黑体"/>
          <w:color w:val="auto"/>
          <w:highlight w:val="none"/>
        </w:rPr>
      </w:pPr>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rPr>
        <w:t>三章 评标办法</w:t>
      </w:r>
    </w:p>
    <w:p w14:paraId="3349C1F4">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一、    总  则</w:t>
      </w:r>
    </w:p>
    <w:p w14:paraId="65D5588F">
      <w:pPr>
        <w:widowControl/>
        <w:autoSpaceDE/>
        <w:autoSpaceDN/>
        <w:snapToGrid/>
        <w:spacing w:before="0" w:after="0" w:line="240" w:lineRule="auto"/>
        <w:ind w:left="0" w:firstLine="482"/>
        <w:jc w:val="left"/>
        <w:rPr>
          <w:rFonts w:ascii="宋体" w:hAnsi="宋体" w:eastAsia="Calibri"/>
          <w:b w:val="0"/>
          <w:color w:val="000000"/>
          <w:w w:val="100"/>
          <w:sz w:val="24"/>
        </w:rPr>
      </w:pPr>
      <w:bookmarkStart w:id="17" w:name="_Toc460660237"/>
      <w:bookmarkStart w:id="18" w:name="_Toc460227122"/>
      <w:bookmarkStart w:id="19" w:name="_Toc421917014"/>
      <w:bookmarkStart w:id="20" w:name="_Toc236562395"/>
      <w:bookmarkStart w:id="21" w:name="_Toc328559332"/>
      <w:bookmarkStart w:id="22" w:name="_Toc220232392"/>
      <w:r>
        <w:rPr>
          <w:rFonts w:ascii="宋体" w:hAnsi="宋体" w:eastAsia="Calibri"/>
          <w:b/>
          <w:color w:val="000000"/>
          <w:w w:val="100"/>
          <w:sz w:val="24"/>
        </w:rPr>
        <w:t xml:space="preserve">第二条 </w:t>
      </w:r>
      <w:r>
        <w:rPr>
          <w:rFonts w:ascii="宋体" w:hAnsi="宋体" w:eastAsia="Calibri"/>
          <w:b w:val="0"/>
          <w:color w:val="000000"/>
          <w:w w:val="100"/>
          <w:sz w:val="24"/>
        </w:rPr>
        <w:t>本次项目评标</w:t>
      </w:r>
      <w:r>
        <w:rPr>
          <w:rFonts w:hint="eastAsia" w:ascii="宋体" w:hAnsi="宋体" w:eastAsia="宋体"/>
          <w:b w:val="0"/>
          <w:color w:val="000000"/>
          <w:w w:val="100"/>
          <w:sz w:val="24"/>
          <w:lang w:eastAsia="zh-CN"/>
        </w:rPr>
        <w:t>采用有效最低价法</w:t>
      </w:r>
      <w:r>
        <w:rPr>
          <w:rFonts w:ascii="宋体" w:hAnsi="宋体" w:eastAsia="Calibri"/>
          <w:b w:val="0"/>
          <w:color w:val="000000"/>
          <w:w w:val="100"/>
          <w:sz w:val="24"/>
        </w:rPr>
        <w:t>作为对投标人标书的比较方法。</w:t>
      </w:r>
    </w:p>
    <w:p w14:paraId="78A27191">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第三条 </w:t>
      </w:r>
      <w:r>
        <w:rPr>
          <w:rFonts w:ascii="宋体" w:hAnsi="宋体" w:eastAsia="Calibri"/>
          <w:b w:val="0"/>
          <w:color w:val="000000"/>
          <w:w w:val="100"/>
          <w:sz w:val="24"/>
        </w:rPr>
        <w:t>招标人将组织不少于</w:t>
      </w:r>
      <w:r>
        <w:rPr>
          <w:rFonts w:ascii="宋体" w:hAnsi="宋体" w:eastAsia="Calibri"/>
          <w:b/>
          <w:color w:val="000000"/>
          <w:w w:val="100"/>
          <w:sz w:val="24"/>
          <w:u w:val="single"/>
        </w:rPr>
        <w:t>3</w:t>
      </w:r>
      <w:r>
        <w:rPr>
          <w:rFonts w:ascii="宋体" w:hAnsi="宋体" w:eastAsia="Calibri"/>
          <w:b w:val="0"/>
          <w:color w:val="000000"/>
          <w:w w:val="100"/>
          <w:sz w:val="24"/>
        </w:rPr>
        <w:t>人组成的评标委员会（以下简称评委会），负责本项目的评标工作。招标人内部监督小组，负责评标过程中的记录、联络及评委会交办的其他工作。</w:t>
      </w:r>
    </w:p>
    <w:p w14:paraId="2E9DA1F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第四条 </w:t>
      </w:r>
      <w:r>
        <w:rPr>
          <w:rFonts w:ascii="宋体" w:hAnsi="宋体" w:eastAsia="Calibri"/>
          <w:b w:val="0"/>
          <w:color w:val="000000"/>
          <w:w w:val="100"/>
          <w:sz w:val="24"/>
        </w:rPr>
        <w:t>评委会按照“客观公正，实事求是”的原则，评价参加本次招标的投标人所提供的服务对招标文件的符合性及响应性。</w:t>
      </w:r>
    </w:p>
    <w:p w14:paraId="6DE3BD6B">
      <w:pPr>
        <w:widowControl/>
        <w:autoSpaceDE/>
        <w:autoSpaceDN/>
        <w:snapToGrid w:val="0"/>
        <w:spacing w:before="0" w:after="0" w:line="360" w:lineRule="auto"/>
        <w:ind w:left="0" w:right="-10" w:firstLine="0"/>
        <w:jc w:val="center"/>
        <w:rPr>
          <w:rFonts w:ascii="宋体" w:hAnsi="宋体" w:eastAsia="Calibri"/>
          <w:b w:val="0"/>
          <w:color w:val="000000"/>
          <w:w w:val="100"/>
          <w:sz w:val="24"/>
        </w:rPr>
      </w:pPr>
      <w:r>
        <w:rPr>
          <w:rFonts w:ascii="宋体" w:hAnsi="宋体" w:eastAsia="Calibri"/>
          <w:b/>
          <w:color w:val="000000"/>
          <w:w w:val="100"/>
          <w:sz w:val="24"/>
        </w:rPr>
        <w:t>二、  评标程序及评审细则</w:t>
      </w:r>
    </w:p>
    <w:p w14:paraId="2713C35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color w:val="000000"/>
          <w:w w:val="100"/>
          <w:sz w:val="24"/>
        </w:rPr>
        <w:t>第五条</w:t>
      </w:r>
      <w:r>
        <w:rPr>
          <w:rFonts w:ascii="宋体" w:hAnsi="宋体" w:eastAsia="Calibri"/>
          <w:b w:val="0"/>
          <w:color w:val="000000"/>
          <w:w w:val="100"/>
          <w:sz w:val="24"/>
        </w:rPr>
        <w:t xml:space="preserve"> 评标工作于开标后进行。评委会应认真研究招标文件，至少应了解和熟悉以下内容：</w:t>
      </w:r>
    </w:p>
    <w:p w14:paraId="65FBF66C">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（一）招标的目标；</w:t>
      </w:r>
    </w:p>
    <w:p w14:paraId="064311A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（二）招标项目的范围和性质；</w:t>
      </w:r>
    </w:p>
    <w:p w14:paraId="00323CA0">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（三）招标文件中规定的主要服务要求、标准和商务条款；</w:t>
      </w:r>
    </w:p>
    <w:p w14:paraId="344674E7">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（四）招标文件规定的评标标准、评标方法和在评标过程中考虑的相关因素。</w:t>
      </w:r>
    </w:p>
    <w:p w14:paraId="6AF3D515">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第六条</w:t>
      </w:r>
      <w:r>
        <w:rPr>
          <w:rFonts w:ascii="宋体" w:hAnsi="宋体" w:eastAsia="Calibri"/>
          <w:b w:val="0"/>
          <w:color w:val="000000"/>
          <w:w w:val="100"/>
          <w:sz w:val="24"/>
        </w:rPr>
        <w:t xml:space="preserve"> 有效投标应符合以下原则：</w:t>
      </w:r>
    </w:p>
    <w:p w14:paraId="5CBF3643">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（一）满足招标文件的实质性要求；</w:t>
      </w:r>
    </w:p>
    <w:p w14:paraId="68A0FEA4">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（二）无重大偏离、保留或招标人不能接受的附加条件；</w:t>
      </w:r>
    </w:p>
    <w:p w14:paraId="29E75D91">
      <w:pPr>
        <w:widowControl/>
        <w:autoSpaceDE/>
        <w:autoSpaceDN/>
        <w:snapToGrid/>
        <w:spacing w:before="0" w:after="0" w:line="360" w:lineRule="auto"/>
        <w:ind w:left="480" w:right="-10" w:firstLine="0"/>
        <w:jc w:val="left"/>
        <w:rPr>
          <w:rFonts w:ascii="宋体" w:hAnsi="宋体" w:eastAsia="Calibri"/>
          <w:b w:val="0"/>
          <w:color w:val="000000"/>
          <w:w w:val="100"/>
          <w:sz w:val="24"/>
        </w:rPr>
      </w:pPr>
      <w:r>
        <w:rPr>
          <w:rFonts w:ascii="宋体" w:hAnsi="宋体" w:eastAsia="Calibri"/>
          <w:b w:val="0"/>
          <w:color w:val="000000"/>
          <w:w w:val="100"/>
          <w:sz w:val="24"/>
        </w:rPr>
        <w:t>（三）通过投标初审；</w:t>
      </w:r>
    </w:p>
    <w:p w14:paraId="3B55FAEF">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（四）报价不低于投标成本；</w:t>
      </w:r>
    </w:p>
    <w:p w14:paraId="689FCA49">
      <w:pPr>
        <w:widowControl/>
        <w:autoSpaceDE/>
        <w:autoSpaceDN/>
        <w:snapToGrid w:val="0"/>
        <w:spacing w:before="0" w:after="0" w:line="360" w:lineRule="auto"/>
        <w:ind w:left="0" w:right="-10" w:firstLine="480"/>
        <w:jc w:val="left"/>
        <w:rPr>
          <w:rFonts w:ascii="宋体" w:hAnsi="宋体" w:eastAsia="Calibri"/>
          <w:b w:val="0"/>
          <w:color w:val="000000"/>
          <w:w w:val="100"/>
          <w:sz w:val="24"/>
        </w:rPr>
      </w:pPr>
      <w:r>
        <w:rPr>
          <w:rFonts w:ascii="宋体" w:hAnsi="宋体" w:eastAsia="Calibri"/>
          <w:b w:val="0"/>
          <w:color w:val="000000"/>
          <w:w w:val="100"/>
          <w:sz w:val="24"/>
        </w:rPr>
        <w:t>（五）评委会依据招标文件认定的其他原则。</w:t>
      </w:r>
    </w:p>
    <w:p w14:paraId="3C1DB70C">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 xml:space="preserve">第七条 </w:t>
      </w:r>
      <w:r>
        <w:rPr>
          <w:rFonts w:ascii="宋体" w:hAnsi="宋体" w:eastAsia="Calibri"/>
          <w:b w:val="0"/>
          <w:color w:val="000000"/>
          <w:w w:val="100"/>
          <w:sz w:val="24"/>
        </w:rPr>
        <w:t>评委会遵循公开、公平、公正和科学诚信的原则，对所有投标文件均采用相同程序和标准，进行评定。</w:t>
      </w:r>
    </w:p>
    <w:p w14:paraId="6113CE50">
      <w:pPr>
        <w:widowControl/>
        <w:autoSpaceDE/>
        <w:autoSpaceDN/>
        <w:snapToGrid w:val="0"/>
        <w:spacing w:before="0" w:after="0" w:line="360" w:lineRule="auto"/>
        <w:ind w:left="0" w:right="-10" w:firstLine="482"/>
        <w:jc w:val="left"/>
        <w:rPr>
          <w:rFonts w:ascii="宋体" w:hAnsi="宋体" w:eastAsia="Calibri"/>
          <w:b w:val="0"/>
          <w:color w:val="000000"/>
          <w:w w:val="100"/>
          <w:sz w:val="24"/>
        </w:rPr>
      </w:pPr>
      <w:r>
        <w:rPr>
          <w:rFonts w:ascii="宋体" w:hAnsi="宋体" w:eastAsia="Calibri"/>
          <w:b/>
          <w:color w:val="000000"/>
          <w:w w:val="100"/>
          <w:sz w:val="24"/>
        </w:rPr>
        <w:t>第八条</w:t>
      </w:r>
      <w:r>
        <w:rPr>
          <w:rFonts w:ascii="宋体" w:hAnsi="宋体" w:eastAsia="Calibri"/>
          <w:b w:val="0"/>
          <w:color w:val="000000"/>
          <w:w w:val="100"/>
          <w:sz w:val="24"/>
        </w:rPr>
        <w:t xml:space="preserve"> 评审程序</w:t>
      </w:r>
    </w:p>
    <w:p w14:paraId="0050B954">
      <w:pPr>
        <w:keepNext/>
        <w:keepLines/>
        <w:widowControl/>
        <w:autoSpaceDE/>
        <w:autoSpaceDN/>
        <w:snapToGrid/>
        <w:spacing w:before="100" w:after="0" w:line="400" w:lineRule="exact"/>
        <w:ind w:left="0" w:firstLine="0"/>
        <w:jc w:val="left"/>
        <w:rPr>
          <w:rFonts w:hint="eastAsia" w:ascii="Times New Roman" w:hAnsi="Times New Roman" w:eastAsia="黑体"/>
          <w:b w:val="0"/>
          <w:w w:val="100"/>
          <w:sz w:val="28"/>
          <w:lang w:eastAsia="zh-CN"/>
        </w:rPr>
      </w:pPr>
      <w:r>
        <w:rPr>
          <w:rFonts w:hint="eastAsia" w:ascii="Times New Roman" w:hAnsi="Times New Roman" w:eastAsia="黑体"/>
          <w:b w:val="0"/>
          <w:w w:val="100"/>
          <w:sz w:val="28"/>
          <w:lang w:eastAsia="zh-CN"/>
        </w:rPr>
        <w:t>1、有效性评审</w:t>
      </w:r>
    </w:p>
    <w:p w14:paraId="2D1CFA7D">
      <w:pPr>
        <w:widowControl/>
        <w:autoSpaceDE/>
        <w:autoSpaceDN/>
        <w:snapToGrid/>
        <w:spacing w:before="0" w:after="0" w:line="360" w:lineRule="auto"/>
        <w:ind w:left="0" w:firstLine="48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评标小组按下表内容进行投标有效性评审。</w:t>
      </w:r>
    </w:p>
    <w:tbl>
      <w:tblPr>
        <w:tblStyle w:val="53"/>
        <w:tblW w:w="0" w:type="auto"/>
        <w:tblInd w:w="108" w:type="dxa"/>
        <w:tblLayout w:type="fixed"/>
        <w:tblCellMar>
          <w:top w:w="0" w:type="dxa"/>
          <w:left w:w="0" w:type="dxa"/>
          <w:bottom w:w="0" w:type="dxa"/>
          <w:right w:w="0" w:type="dxa"/>
        </w:tblCellMar>
      </w:tblPr>
      <w:tblGrid>
        <w:gridCol w:w="720"/>
        <w:gridCol w:w="1897"/>
        <w:gridCol w:w="3008"/>
        <w:gridCol w:w="819"/>
        <w:gridCol w:w="2717"/>
      </w:tblGrid>
      <w:tr w14:paraId="1BE32FBB">
        <w:tblPrEx>
          <w:tblCellMar>
            <w:top w:w="0" w:type="dxa"/>
            <w:left w:w="0" w:type="dxa"/>
            <w:bottom w:w="0" w:type="dxa"/>
            <w:right w:w="0" w:type="dxa"/>
          </w:tblCellMar>
        </w:tblPrEx>
        <w:trPr>
          <w:trHeight w:val="613" w:hRule="atLeast"/>
        </w:trPr>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766AB1">
            <w:pPr>
              <w:widowControl/>
              <w:autoSpaceDE/>
              <w:autoSpaceDN/>
              <w:snapToGrid w:val="0"/>
              <w:spacing w:before="0" w:after="0" w:line="360" w:lineRule="auto"/>
              <w:ind w:left="0" w:right="-10" w:firstLine="0"/>
              <w:jc w:val="left"/>
              <w:rPr>
                <w:rFonts w:ascii="宋体" w:hAnsi="宋体" w:eastAsia="Calibri"/>
                <w:b w:val="0"/>
                <w:w w:val="100"/>
                <w:sz w:val="20"/>
              </w:rPr>
            </w:pPr>
            <w:r>
              <w:rPr>
                <w:rFonts w:hint="eastAsia" w:ascii="宋体" w:hAnsi="宋体" w:eastAsia="Calibri"/>
                <w:b/>
                <w:w w:val="100"/>
                <w:sz w:val="20"/>
                <w:lang w:eastAsia="zh-CN"/>
              </w:rPr>
              <w:t>资格审查评审</w:t>
            </w:r>
            <w:r>
              <w:rPr>
                <w:rFonts w:ascii="宋体" w:hAnsi="宋体" w:eastAsia="Calibri"/>
                <w:b/>
                <w:w w:val="100"/>
                <w:sz w:val="20"/>
              </w:rPr>
              <w:t>表</w:t>
            </w:r>
          </w:p>
        </w:tc>
      </w:tr>
      <w:tr w14:paraId="2471E66B">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71C439">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序号</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84DF57">
            <w:pPr>
              <w:widowControl/>
              <w:autoSpaceDE/>
              <w:autoSpaceDN/>
              <w:snapToGrid w:val="0"/>
              <w:spacing w:before="0" w:after="0" w:line="420" w:lineRule="exact"/>
              <w:ind w:left="0" w:right="-11" w:firstLine="0"/>
              <w:jc w:val="left"/>
              <w:rPr>
                <w:rFonts w:ascii="宋体" w:hAnsi="宋体" w:eastAsia="Calibri"/>
                <w:b w:val="0"/>
                <w:w w:val="100"/>
                <w:sz w:val="20"/>
              </w:rPr>
            </w:pPr>
            <w:r>
              <w:rPr>
                <w:rFonts w:ascii="宋体" w:hAnsi="宋体" w:eastAsia="Calibri"/>
                <w:b w:val="0"/>
                <w:w w:val="100"/>
                <w:sz w:val="20"/>
              </w:rPr>
              <w:t>指标名称</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2A9C6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25D823">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是否通过</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DC96A9">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投标文件格式及提交资料要求</w:t>
            </w:r>
          </w:p>
        </w:tc>
      </w:tr>
      <w:tr w14:paraId="0725E5D6">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8A5EE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1</w:t>
            </w:r>
          </w:p>
          <w:p w14:paraId="562AECB4">
            <w:pPr>
              <w:widowControl/>
              <w:autoSpaceDE/>
              <w:autoSpaceDN/>
              <w:snapToGrid w:val="0"/>
              <w:spacing w:before="0" w:after="0" w:line="360" w:lineRule="auto"/>
              <w:ind w:left="0" w:right="-10" w:firstLine="0"/>
              <w:jc w:val="center"/>
              <w:rPr>
                <w:rFonts w:ascii="宋体" w:hAnsi="宋体" w:eastAsia="Calibri"/>
                <w:b w:val="0"/>
                <w:w w:val="100"/>
                <w:sz w:val="20"/>
              </w:rPr>
            </w:pPr>
          </w:p>
          <w:p w14:paraId="04D9EB58">
            <w:pPr>
              <w:widowControl/>
              <w:autoSpaceDE/>
              <w:autoSpaceDN/>
              <w:snapToGrid w:val="0"/>
              <w:spacing w:before="0" w:after="0" w:line="360" w:lineRule="auto"/>
              <w:ind w:left="0" w:right="-10" w:firstLine="0"/>
              <w:jc w:val="center"/>
              <w:rPr>
                <w:rFonts w:ascii="宋体" w:hAnsi="宋体" w:eastAsia="Calibri"/>
                <w:b w:val="0"/>
                <w:w w:val="100"/>
                <w:sz w:val="20"/>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F63B7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营业执照或事业单位法人证书</w:t>
            </w:r>
          </w:p>
          <w:p w14:paraId="4B98C82E">
            <w:pPr>
              <w:widowControl/>
              <w:autoSpaceDE/>
              <w:autoSpaceDN/>
              <w:snapToGrid/>
              <w:spacing w:before="0" w:after="0" w:line="420" w:lineRule="exact"/>
              <w:ind w:left="0" w:right="-11" w:firstLine="0"/>
              <w:jc w:val="center"/>
              <w:rPr>
                <w:rFonts w:ascii="宋体" w:hAnsi="宋体" w:eastAsia="Calibri"/>
                <w:b w:val="0"/>
                <w:w w:val="100"/>
                <w:sz w:val="20"/>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74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p w14:paraId="09AAADE1">
            <w:pPr>
              <w:widowControl/>
              <w:autoSpaceDE/>
              <w:autoSpaceDN/>
              <w:snapToGrid/>
              <w:spacing w:before="0" w:after="0" w:line="420" w:lineRule="exact"/>
              <w:ind w:left="0" w:right="-11" w:firstLine="0"/>
              <w:jc w:val="center"/>
              <w:rPr>
                <w:rFonts w:ascii="宋体" w:hAnsi="宋体" w:eastAsia="Calibri"/>
                <w:b w:val="0"/>
                <w:w w:val="100"/>
                <w:sz w:val="20"/>
              </w:rPr>
            </w:pPr>
          </w:p>
          <w:p w14:paraId="3A61117C">
            <w:pPr>
              <w:widowControl/>
              <w:autoSpaceDE/>
              <w:autoSpaceDN/>
              <w:snapToGrid/>
              <w:spacing w:before="0" w:after="0" w:line="420" w:lineRule="exact"/>
              <w:ind w:left="0" w:right="-11" w:firstLine="0"/>
              <w:jc w:val="center"/>
              <w:rPr>
                <w:rFonts w:ascii="宋体" w:hAnsi="宋体" w:eastAsia="Calibri"/>
                <w:b w:val="0"/>
                <w:w w:val="100"/>
                <w:sz w:val="20"/>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1B9753">
            <w:pPr>
              <w:widowControl/>
              <w:autoSpaceDE/>
              <w:autoSpaceDN/>
              <w:snapToGrid w:val="0"/>
              <w:spacing w:before="0" w:after="0" w:line="420" w:lineRule="exact"/>
              <w:ind w:left="0" w:right="-11" w:firstLine="0"/>
              <w:jc w:val="center"/>
              <w:rPr>
                <w:rFonts w:ascii="宋体" w:hAnsi="宋体" w:eastAsia="Calibri"/>
                <w:b w:val="0"/>
                <w:w w:val="100"/>
                <w:sz w:val="24"/>
              </w:rPr>
            </w:pPr>
          </w:p>
          <w:p w14:paraId="216FD721">
            <w:pPr>
              <w:widowControl/>
              <w:autoSpaceDE/>
              <w:autoSpaceDN/>
              <w:snapToGrid w:val="0"/>
              <w:spacing w:before="0" w:after="0" w:line="420" w:lineRule="exact"/>
              <w:ind w:left="0" w:right="-11" w:firstLine="0"/>
              <w:jc w:val="center"/>
              <w:rPr>
                <w:rFonts w:ascii="宋体" w:hAnsi="宋体" w:eastAsia="Calibri"/>
                <w:b w:val="0"/>
                <w:w w:val="100"/>
                <w:sz w:val="20"/>
              </w:rPr>
            </w:pPr>
          </w:p>
          <w:p w14:paraId="5C573572">
            <w:pPr>
              <w:widowControl/>
              <w:autoSpaceDE/>
              <w:autoSpaceDN/>
              <w:snapToGrid w:val="0"/>
              <w:spacing w:before="0" w:after="0" w:line="420" w:lineRule="exact"/>
              <w:ind w:left="0" w:right="-11" w:firstLine="0"/>
              <w:jc w:val="center"/>
              <w:rPr>
                <w:rFonts w:ascii="宋体" w:hAnsi="宋体" w:eastAsia="Calibri"/>
                <w:b w:val="0"/>
                <w:w w:val="100"/>
                <w:sz w:val="20"/>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0616ED">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提供有效的营业执照（或事业单位法人证书）的扫描件</w:t>
            </w:r>
            <w:r>
              <w:rPr>
                <w:rFonts w:ascii="宋体" w:hAnsi="宋体" w:eastAsia="Calibri"/>
                <w:b/>
                <w:w w:val="100"/>
                <w:sz w:val="24"/>
              </w:rPr>
              <w:t>，应完整的体现出营业执照（或事业单位法人证书）的全部内容。</w:t>
            </w:r>
          </w:p>
        </w:tc>
      </w:tr>
      <w:tr w14:paraId="1DDF1FA5">
        <w:tblPrEx>
          <w:tblCellMar>
            <w:top w:w="0" w:type="dxa"/>
            <w:left w:w="0" w:type="dxa"/>
            <w:bottom w:w="0" w:type="dxa"/>
            <w:right w:w="0" w:type="dxa"/>
          </w:tblCellMar>
        </w:tblPrEx>
        <w:trPr>
          <w:trHeight w:val="9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65D0C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75352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安全生产许可证</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7E1CB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合法有效</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97CA50">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6EB41">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458713FC">
        <w:tblPrEx>
          <w:tblCellMar>
            <w:top w:w="0" w:type="dxa"/>
            <w:left w:w="0" w:type="dxa"/>
            <w:bottom w:w="0" w:type="dxa"/>
            <w:right w:w="0" w:type="dxa"/>
          </w:tblCellMar>
        </w:tblPrEx>
        <w:trPr>
          <w:trHeight w:val="77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4056">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3</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D9ED8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投标函</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BE83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9D2299">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7AC732">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33E39F6">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316355">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9F6056">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投标授权书</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D0879C">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A9EF61">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CBA48">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详见第七章投标文件格式“投标授权书”</w:t>
            </w:r>
          </w:p>
        </w:tc>
      </w:tr>
      <w:tr w14:paraId="6A796B6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EA3C22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77DB337">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投标保证金</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B8C07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627ABB">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3A8326">
            <w:pPr>
              <w:widowControl/>
              <w:autoSpaceDE/>
              <w:autoSpaceDN/>
              <w:snapToGrid w:val="0"/>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第二章投标人须知21条</w:t>
            </w:r>
          </w:p>
        </w:tc>
      </w:tr>
      <w:tr w14:paraId="79D67FC5">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0693B7">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7087AB">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投标人信用承诺</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A07C4E">
            <w:pPr>
              <w:widowControl/>
              <w:autoSpaceDE/>
              <w:autoSpaceDN/>
              <w:snapToGrid/>
              <w:spacing w:before="0" w:after="50" w:line="360" w:lineRule="auto"/>
              <w:ind w:left="0" w:right="-10" w:firstLine="0"/>
              <w:jc w:val="center"/>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062206">
            <w:pPr>
              <w:widowControl/>
              <w:autoSpaceDE/>
              <w:autoSpaceDN/>
              <w:snapToGrid w:val="0"/>
              <w:spacing w:before="0" w:after="0" w:line="360" w:lineRule="auto"/>
              <w:ind w:left="0" w:right="-10"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506AE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详见第七章投标文件格式“投标人信用承诺”，联合体投标的，联合体各方均须承诺。</w:t>
            </w:r>
          </w:p>
        </w:tc>
      </w:tr>
      <w:tr w14:paraId="72074EE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8E8C8A">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7</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E6C53">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投标人资质</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91D268">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24B73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ACD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提供资质证书扫描件</w:t>
            </w:r>
          </w:p>
        </w:tc>
      </w:tr>
      <w:tr w14:paraId="7050C31B">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68088">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35E7E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业绩</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757174">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符合招标公告要求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936F77">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E01DDD">
            <w:pPr>
              <w:widowControl/>
              <w:autoSpaceDE/>
              <w:autoSpaceDN/>
              <w:snapToGrid w:val="0"/>
              <w:spacing w:before="0" w:after="0" w:line="360" w:lineRule="auto"/>
              <w:ind w:left="0" w:right="-10" w:firstLine="0"/>
              <w:jc w:val="center"/>
              <w:rPr>
                <w:rFonts w:ascii="宋体" w:hAnsi="宋体" w:eastAsia="Calibri"/>
                <w:b w:val="0"/>
                <w:w w:val="100"/>
                <w:sz w:val="24"/>
              </w:rPr>
            </w:pPr>
            <w:r>
              <w:rPr>
                <w:rFonts w:ascii="宋体" w:hAnsi="宋体" w:eastAsia="Calibri"/>
                <w:b w:val="0"/>
                <w:w w:val="100"/>
                <w:sz w:val="24"/>
              </w:rPr>
              <w:t>详见投标人须知前附表</w:t>
            </w:r>
          </w:p>
        </w:tc>
      </w:tr>
      <w:tr w14:paraId="74287E6C">
        <w:tblPrEx>
          <w:tblCellMar>
            <w:top w:w="0" w:type="dxa"/>
            <w:left w:w="0" w:type="dxa"/>
            <w:bottom w:w="0" w:type="dxa"/>
            <w:right w:w="0" w:type="dxa"/>
          </w:tblCellMar>
        </w:tblPrEx>
        <w:trPr>
          <w:trHeight w:val="9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82378">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hint="eastAsia" w:ascii="宋体" w:hAnsi="宋体" w:eastAsia="Calibri"/>
                <w:b w:val="0"/>
                <w:w w:val="100"/>
                <w:sz w:val="24"/>
                <w:lang w:eastAsia="zh-CN"/>
              </w:rPr>
              <w:t>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44784">
            <w:pPr>
              <w:widowControl/>
              <w:autoSpaceDE/>
              <w:autoSpaceDN/>
              <w:snapToGrid/>
              <w:spacing w:before="0" w:after="0" w:line="420" w:lineRule="exact"/>
              <w:ind w:left="0" w:right="-11" w:firstLine="240"/>
              <w:jc w:val="both"/>
              <w:rPr>
                <w:rFonts w:ascii="宋体" w:hAnsi="宋体" w:eastAsia="宋体"/>
                <w:b w:val="0"/>
                <w:w w:val="100"/>
                <w:sz w:val="24"/>
              </w:rPr>
            </w:pPr>
            <w:r>
              <w:rPr>
                <w:rFonts w:hint="eastAsia" w:ascii="宋体" w:hAnsi="宋体" w:eastAsia="宋体"/>
                <w:b w:val="0"/>
                <w:w w:val="100"/>
                <w:sz w:val="24"/>
                <w:lang w:eastAsia="zh-CN"/>
              </w:rPr>
              <w:t>投标报价</w:t>
            </w:r>
          </w:p>
          <w:p w14:paraId="065E8F18">
            <w:pPr>
              <w:widowControl/>
              <w:autoSpaceDE/>
              <w:autoSpaceDN/>
              <w:snapToGrid/>
              <w:spacing w:before="0" w:after="0" w:line="420" w:lineRule="exact"/>
              <w:ind w:left="0" w:right="-11" w:firstLine="0"/>
              <w:jc w:val="center"/>
              <w:rPr>
                <w:rFonts w:ascii="宋体" w:hAnsi="宋体" w:eastAsia="Calibri"/>
                <w:b w:val="0"/>
                <w:w w:val="100"/>
                <w:sz w:val="24"/>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644A9">
            <w:pPr>
              <w:widowControl/>
              <w:autoSpaceDE/>
              <w:autoSpaceDN/>
              <w:snapToGrid/>
              <w:spacing w:before="0" w:after="0" w:line="420" w:lineRule="exact"/>
              <w:ind w:left="0" w:right="-11" w:firstLine="0"/>
              <w:jc w:val="both"/>
              <w:rPr>
                <w:rFonts w:ascii="宋体" w:hAnsi="宋体" w:eastAsia="Calibri"/>
                <w:b w:val="0"/>
                <w:w w:val="100"/>
                <w:sz w:val="24"/>
              </w:rPr>
            </w:pPr>
            <w:r>
              <w:rPr>
                <w:rFonts w:ascii="宋体" w:hAnsi="宋体" w:eastAsia="Calibri"/>
                <w:b w:val="0"/>
                <w:w w:val="100"/>
                <w:sz w:val="24"/>
              </w:rPr>
              <w:t>符合招标文件要求</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736F6A">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6D27F4">
            <w:pPr>
              <w:widowControl/>
              <w:autoSpaceDE/>
              <w:autoSpaceDN/>
              <w:snapToGrid w:val="0"/>
              <w:spacing w:before="0" w:after="0" w:line="360" w:lineRule="auto"/>
              <w:ind w:left="0" w:right="-10" w:firstLine="0"/>
              <w:jc w:val="center"/>
              <w:rPr>
                <w:rFonts w:ascii="宋体" w:hAnsi="宋体" w:eastAsia="Calibri"/>
                <w:b w:val="0"/>
                <w:w w:val="100"/>
                <w:sz w:val="24"/>
              </w:rPr>
            </w:pPr>
          </w:p>
        </w:tc>
      </w:tr>
      <w:tr w14:paraId="6C4B559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15AAC3">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8CD05">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标书响应情况</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01796B">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付款响应、服务期限响应</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FCBE43">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C388F8A">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6C8CCF48">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6C470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8E4F8F">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标书规范性</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06FD9">
            <w:pPr>
              <w:widowControl/>
              <w:autoSpaceDE/>
              <w:autoSpaceDN/>
              <w:snapToGrid/>
              <w:spacing w:before="0" w:after="0" w:line="420" w:lineRule="exact"/>
              <w:ind w:left="0" w:right="-11" w:firstLine="0"/>
              <w:jc w:val="both"/>
              <w:rPr>
                <w:rFonts w:ascii="宋体" w:hAnsi="宋体" w:eastAsia="Calibri"/>
                <w:b w:val="0"/>
                <w:w w:val="100"/>
                <w:sz w:val="20"/>
              </w:rPr>
            </w:pPr>
            <w:r>
              <w:rPr>
                <w:rFonts w:ascii="宋体" w:hAnsi="宋体" w:eastAsia="Calibri"/>
                <w:b w:val="0"/>
                <w:w w:val="100"/>
                <w:sz w:val="20"/>
              </w:rPr>
              <w:t>无严重的编排混乱、内容不全或字迹模糊辨认不清、前后矛盾情况，对评标无实质性影响的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F5A656">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AC4C0C">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5CF3A879">
        <w:tblPrEx>
          <w:tblCellMar>
            <w:top w:w="0" w:type="dxa"/>
            <w:left w:w="0" w:type="dxa"/>
            <w:bottom w:w="0" w:type="dxa"/>
            <w:right w:w="0" w:type="dxa"/>
          </w:tblCellMar>
        </w:tblPrEx>
        <w:tc>
          <w:tcPr>
            <w:tcW w:w="7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E9194E">
            <w:pPr>
              <w:widowControl/>
              <w:autoSpaceDE/>
              <w:autoSpaceDN/>
              <w:snapToGrid w:val="0"/>
              <w:spacing w:before="0" w:after="0" w:line="360" w:lineRule="auto"/>
              <w:ind w:left="0" w:right="-10" w:firstLine="0"/>
              <w:jc w:val="center"/>
              <w:rPr>
                <w:rFonts w:hint="eastAsia" w:ascii="宋体" w:hAnsi="宋体" w:eastAsia="宋体"/>
                <w:b w:val="0"/>
                <w:w w:val="100"/>
                <w:sz w:val="24"/>
                <w:lang w:eastAsia="zh-CN"/>
              </w:rPr>
            </w:pPr>
            <w:r>
              <w:rPr>
                <w:rFonts w:ascii="宋体" w:hAnsi="宋体" w:eastAsia="Calibri"/>
                <w:b w:val="0"/>
                <w:w w:val="100"/>
                <w:sz w:val="24"/>
              </w:rPr>
              <w:t>1</w:t>
            </w:r>
            <w:r>
              <w:rPr>
                <w:rFonts w:hint="eastAsia" w:ascii="宋体" w:hAnsi="宋体" w:eastAsia="Calibri"/>
                <w:b w:val="0"/>
                <w:w w:val="100"/>
                <w:sz w:val="24"/>
                <w:lang w:eastAsia="zh-CN"/>
              </w:rPr>
              <w:t>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194C9">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其他要求</w:t>
            </w:r>
          </w:p>
        </w:tc>
        <w:tc>
          <w:tcPr>
            <w:tcW w:w="30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64F4FA">
            <w:pPr>
              <w:widowControl/>
              <w:autoSpaceDE/>
              <w:autoSpaceDN/>
              <w:snapToGrid/>
              <w:spacing w:before="0" w:after="0" w:line="420" w:lineRule="exact"/>
              <w:ind w:left="0" w:right="-11" w:firstLine="0"/>
              <w:jc w:val="center"/>
              <w:rPr>
                <w:rFonts w:ascii="宋体" w:hAnsi="宋体" w:eastAsia="Calibri"/>
                <w:b w:val="0"/>
                <w:w w:val="100"/>
                <w:sz w:val="24"/>
              </w:rPr>
            </w:pPr>
            <w:r>
              <w:rPr>
                <w:rFonts w:ascii="宋体" w:hAnsi="宋体" w:eastAsia="Calibri"/>
                <w:b w:val="0"/>
                <w:w w:val="100"/>
                <w:sz w:val="24"/>
              </w:rPr>
              <w:t>上述指标中未列出，但国家相关法律法规或招标文件有明确规定的</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B4FE7F">
            <w:pPr>
              <w:widowControl/>
              <w:autoSpaceDE/>
              <w:autoSpaceDN/>
              <w:snapToGrid w:val="0"/>
              <w:spacing w:before="0" w:after="0" w:line="420" w:lineRule="exact"/>
              <w:ind w:left="0" w:right="-11" w:firstLine="0"/>
              <w:jc w:val="center"/>
              <w:rPr>
                <w:rFonts w:ascii="宋体" w:hAnsi="宋体" w:eastAsia="Calibri"/>
                <w:b w:val="0"/>
                <w:w w:val="100"/>
                <w:sz w:val="24"/>
              </w:rPr>
            </w:pP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E4BE6">
            <w:pPr>
              <w:widowControl/>
              <w:autoSpaceDE/>
              <w:autoSpaceDN/>
              <w:snapToGrid w:val="0"/>
              <w:spacing w:before="0" w:after="0" w:line="420" w:lineRule="exact"/>
              <w:ind w:left="0" w:right="-11" w:firstLine="0"/>
              <w:jc w:val="center"/>
              <w:rPr>
                <w:rFonts w:ascii="宋体" w:hAnsi="宋体" w:eastAsia="Calibri"/>
                <w:b w:val="0"/>
                <w:w w:val="100"/>
                <w:sz w:val="24"/>
              </w:rPr>
            </w:pPr>
          </w:p>
        </w:tc>
      </w:tr>
      <w:tr w14:paraId="0963CD4F">
        <w:tblPrEx>
          <w:tblCellMar>
            <w:top w:w="0" w:type="dxa"/>
            <w:left w:w="0" w:type="dxa"/>
            <w:bottom w:w="0" w:type="dxa"/>
            <w:right w:w="0" w:type="dxa"/>
          </w:tblCellMar>
        </w:tblPrEx>
        <w:tc>
          <w:tcPr>
            <w:tcW w:w="91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3F8A7">
            <w:pPr>
              <w:widowControl/>
              <w:autoSpaceDE/>
              <w:autoSpaceDN/>
              <w:snapToGrid w:val="0"/>
              <w:spacing w:before="0" w:after="0" w:line="360" w:lineRule="auto"/>
              <w:ind w:left="0" w:right="-10" w:firstLine="0"/>
              <w:jc w:val="left"/>
              <w:rPr>
                <w:rFonts w:ascii="宋体" w:hAnsi="宋体" w:eastAsia="Calibri"/>
                <w:b w:val="0"/>
                <w:w w:val="100"/>
                <w:sz w:val="24"/>
              </w:rPr>
            </w:pPr>
            <w:r>
              <w:rPr>
                <w:rFonts w:hint="eastAsia" w:ascii="宋体" w:hAnsi="宋体" w:eastAsia="Calibri"/>
                <w:b w:val="0"/>
                <w:w w:val="100"/>
                <w:sz w:val="24"/>
                <w:lang w:eastAsia="zh-CN"/>
              </w:rPr>
              <w:t>资格审核</w:t>
            </w:r>
            <w:r>
              <w:rPr>
                <w:rFonts w:ascii="宋体" w:hAnsi="宋体" w:eastAsia="Calibri"/>
                <w:b w:val="0"/>
                <w:w w:val="100"/>
                <w:sz w:val="24"/>
              </w:rPr>
              <w:t>指标通过标准：投标人必须通过上述全部指标。</w:t>
            </w:r>
          </w:p>
          <w:p w14:paraId="7E2E1F2E">
            <w:pPr>
              <w:widowControl/>
              <w:autoSpaceDE/>
              <w:autoSpaceDN/>
              <w:snapToGrid/>
              <w:spacing w:before="0" w:after="0" w:line="240" w:lineRule="auto"/>
              <w:ind w:left="0" w:firstLine="0"/>
              <w:jc w:val="left"/>
              <w:rPr>
                <w:rFonts w:ascii="宋体" w:hAnsi="宋体" w:eastAsia="Calibri"/>
                <w:b w:val="0"/>
                <w:w w:val="100"/>
                <w:sz w:val="20"/>
              </w:rPr>
            </w:pPr>
            <w:r>
              <w:rPr>
                <w:rFonts w:ascii="宋体" w:hAnsi="宋体" w:eastAsia="Calibri"/>
                <w:b w:val="0"/>
                <w:w w:val="100"/>
                <w:sz w:val="24"/>
              </w:rPr>
              <w:t>评标委员会根据表中所列各项指标对投标人是否为有效标进行评审，未列入上表中的指标不得作为废标依据。</w:t>
            </w:r>
            <w:r>
              <w:rPr>
                <w:rFonts w:hint="eastAsia" w:ascii="宋体" w:hAnsi="宋体" w:eastAsia="宋体"/>
                <w:b w:val="0"/>
                <w:w w:val="100"/>
                <w:sz w:val="24"/>
                <w:lang w:eastAsia="zh-CN"/>
              </w:rPr>
              <w:t>符合评审指标通过标准的，为有效投标。</w:t>
            </w:r>
            <w:r>
              <w:rPr>
                <w:rFonts w:hint="eastAsia" w:ascii="宋体" w:hAnsi="宋体" w:eastAsia="宋体"/>
                <w:b/>
                <w:color w:val="000000"/>
                <w:w w:val="100"/>
                <w:sz w:val="24"/>
                <w:lang w:eastAsia="zh-CN"/>
              </w:rPr>
              <w:t>符合评审指标通过标准的，为有效投标。未通过评审的投标人将不参与谈判</w:t>
            </w:r>
          </w:p>
          <w:p w14:paraId="3B6601E6">
            <w:pPr>
              <w:widowControl/>
              <w:autoSpaceDE/>
              <w:autoSpaceDN/>
              <w:snapToGrid/>
              <w:spacing w:before="0" w:after="0" w:line="240" w:lineRule="auto"/>
              <w:ind w:left="0" w:firstLine="0"/>
              <w:jc w:val="left"/>
              <w:rPr>
                <w:rFonts w:ascii="宋体" w:hAnsi="宋体" w:eastAsia="宋体"/>
                <w:b w:val="0"/>
                <w:w w:val="100"/>
                <w:sz w:val="24"/>
              </w:rPr>
            </w:pPr>
          </w:p>
          <w:p w14:paraId="32FE3AD2">
            <w:pPr>
              <w:widowControl/>
              <w:autoSpaceDE/>
              <w:autoSpaceDN/>
              <w:snapToGrid w:val="0"/>
              <w:spacing w:before="0" w:after="0" w:line="420" w:lineRule="exact"/>
              <w:ind w:left="0" w:right="-11" w:firstLine="0"/>
              <w:jc w:val="left"/>
              <w:rPr>
                <w:rFonts w:ascii="宋体" w:hAnsi="宋体" w:eastAsia="Calibri"/>
                <w:b w:val="0"/>
                <w:w w:val="100"/>
                <w:sz w:val="24"/>
              </w:rPr>
            </w:pPr>
          </w:p>
        </w:tc>
      </w:tr>
    </w:tbl>
    <w:p w14:paraId="17D02EDE">
      <w:pPr>
        <w:widowControl/>
        <w:autoSpaceDE/>
        <w:autoSpaceDN/>
        <w:snapToGrid/>
        <w:spacing w:before="0" w:after="0" w:line="240" w:lineRule="auto"/>
        <w:ind w:left="0" w:firstLine="0"/>
        <w:jc w:val="left"/>
        <w:rPr>
          <w:rFonts w:hint="eastAsia" w:ascii="宋体" w:hAnsi="宋体" w:eastAsia="Calibri"/>
          <w:b w:val="0"/>
          <w:w w:val="100"/>
          <w:sz w:val="20"/>
          <w:lang w:eastAsia="zh-CN"/>
        </w:rPr>
      </w:pPr>
    </w:p>
    <w:p w14:paraId="159B26E7">
      <w:pPr>
        <w:keepNext/>
        <w:keepLines/>
        <w:widowControl/>
        <w:autoSpaceDE/>
        <w:autoSpaceDN/>
        <w:snapToGrid/>
        <w:spacing w:before="100" w:after="0" w:line="400" w:lineRule="exact"/>
        <w:ind w:left="0" w:firstLine="0"/>
        <w:jc w:val="left"/>
        <w:rPr>
          <w:rFonts w:hint="eastAsia" w:ascii="宋体" w:hAnsi="宋体" w:eastAsia="Calibri"/>
          <w:b w:val="0"/>
          <w:w w:val="100"/>
          <w:sz w:val="20"/>
          <w:lang w:eastAsia="zh-CN"/>
        </w:rPr>
      </w:pPr>
      <w:r>
        <w:rPr>
          <w:rFonts w:hint="eastAsia" w:ascii="黑体" w:hAnsi="黑体" w:eastAsia="黑体"/>
          <w:b w:val="0"/>
          <w:w w:val="100"/>
          <w:sz w:val="28"/>
          <w:lang w:eastAsia="zh-CN"/>
        </w:rPr>
        <w:t>2.确定中标候选人</w:t>
      </w:r>
    </w:p>
    <w:p w14:paraId="47665780">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2.1 对通过评审的有效投标人，按其最终报价由低到高的顺序选出中标候选人。 </w:t>
      </w:r>
    </w:p>
    <w:p w14:paraId="6132AF3E">
      <w:pPr>
        <w:widowControl/>
        <w:autoSpaceDE/>
        <w:autoSpaceDN/>
        <w:snapToGrid/>
        <w:spacing w:before="0" w:after="0" w:line="440" w:lineRule="exact"/>
        <w:ind w:left="0" w:firstLine="550"/>
        <w:jc w:val="left"/>
        <w:rPr>
          <w:rFonts w:ascii="宋体" w:hAnsi="宋体" w:eastAsia="宋体"/>
          <w:b w:val="0"/>
          <w:color w:val="000000"/>
          <w:w w:val="100"/>
          <w:sz w:val="24"/>
        </w:rPr>
      </w:pPr>
      <w:r>
        <w:rPr>
          <w:rFonts w:hint="eastAsia" w:ascii="宋体" w:hAnsi="宋体" w:eastAsia="宋体"/>
          <w:b w:val="0"/>
          <w:color w:val="000000"/>
          <w:w w:val="100"/>
          <w:sz w:val="24"/>
          <w:lang w:eastAsia="zh-CN"/>
        </w:rPr>
        <w:t xml:space="preserve">2.2 如果有效投标人的最终报价出现两家或两家以上相同者，则采取谈判小组抽签 </w:t>
      </w:r>
    </w:p>
    <w:p w14:paraId="10366246">
      <w:pPr>
        <w:widowControl/>
        <w:autoSpaceDE/>
        <w:autoSpaceDN/>
        <w:snapToGrid/>
        <w:spacing w:before="0" w:after="0" w:line="440" w:lineRule="exact"/>
        <w:ind w:left="0" w:firstLine="55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 xml:space="preserve">方式确定其前后次序。 </w:t>
      </w:r>
    </w:p>
    <w:p w14:paraId="10CFBE37">
      <w:pPr>
        <w:widowControl/>
        <w:autoSpaceDE/>
        <w:autoSpaceDN/>
        <w:snapToGrid/>
        <w:spacing w:before="0" w:after="0" w:line="440" w:lineRule="exact"/>
        <w:ind w:left="0" w:firstLine="0"/>
        <w:jc w:val="left"/>
        <w:rPr>
          <w:rFonts w:hint="eastAsia" w:ascii="宋体" w:hAnsi="宋体" w:eastAsia="宋体"/>
          <w:b w:val="0"/>
          <w:color w:val="000000"/>
          <w:w w:val="100"/>
          <w:sz w:val="24"/>
          <w:lang w:eastAsia="zh-CN"/>
        </w:rPr>
      </w:pPr>
      <w:r>
        <w:rPr>
          <w:rFonts w:hint="eastAsia" w:ascii="宋体" w:hAnsi="宋体" w:eastAsia="宋体"/>
          <w:b w:val="0"/>
          <w:color w:val="000000"/>
          <w:w w:val="100"/>
          <w:sz w:val="24"/>
          <w:lang w:eastAsia="zh-CN"/>
        </w:rPr>
        <w:t>3.在评审过程中，评标小组发现投标人的报价或者某些分项报价可能低于成本或者高于招标文件设定的最高投标限价的，评标小组将以询标的方式告知并要求投标人进行必要的说明或补正，经评标小组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5FDD7840">
      <w:pPr>
        <w:widowControl/>
        <w:autoSpaceDE/>
        <w:autoSpaceDN/>
        <w:snapToGrid/>
        <w:spacing w:before="0" w:after="0" w:line="440" w:lineRule="exact"/>
        <w:ind w:left="0" w:firstLine="0"/>
        <w:jc w:val="left"/>
        <w:rPr>
          <w:rFonts w:ascii="宋体" w:hAnsi="宋体" w:eastAsia="宋体"/>
          <w:b w:val="0"/>
          <w:color w:val="000000"/>
          <w:w w:val="100"/>
          <w:sz w:val="24"/>
        </w:rPr>
      </w:pPr>
      <w:r>
        <w:rPr>
          <w:rFonts w:hint="eastAsia" w:ascii="宋体" w:hAnsi="宋体" w:eastAsia="宋体"/>
          <w:b w:val="0"/>
          <w:color w:val="000000"/>
          <w:w w:val="100"/>
          <w:sz w:val="24"/>
          <w:lang w:eastAsia="zh-CN"/>
        </w:rPr>
        <w:t>4.</w:t>
      </w:r>
      <w:r>
        <w:rPr>
          <w:rFonts w:ascii="宋体" w:hAnsi="宋体" w:eastAsia="宋体"/>
          <w:b w:val="0"/>
          <w:color w:val="000000"/>
          <w:w w:val="100"/>
          <w:sz w:val="24"/>
        </w:rPr>
        <w:t>投标人最终报价与公布的预算价 (或最高投标限价 (招标控制价) )相比降幅过小， 或投标人最终报价明显缺乏竞争性的，谈判小组可以否决所有投标。</w:t>
      </w:r>
    </w:p>
    <w:p w14:paraId="5AE65627">
      <w:pPr>
        <w:widowControl/>
        <w:autoSpaceDE/>
        <w:autoSpaceDN/>
        <w:snapToGrid/>
        <w:spacing w:before="0" w:after="0" w:line="240" w:lineRule="auto"/>
        <w:ind w:left="0" w:firstLine="0"/>
        <w:jc w:val="left"/>
        <w:rPr>
          <w:rFonts w:ascii="宋体" w:hAnsi="宋体" w:eastAsia="Calibri"/>
          <w:b w:val="0"/>
          <w:w w:val="100"/>
          <w:sz w:val="20"/>
        </w:rPr>
      </w:pPr>
    </w:p>
    <w:p w14:paraId="3E96577C">
      <w:pPr>
        <w:widowControl/>
        <w:autoSpaceDE/>
        <w:autoSpaceDN/>
        <w:snapToGrid/>
        <w:spacing w:before="0" w:after="0" w:line="240" w:lineRule="auto"/>
        <w:ind w:left="0" w:firstLine="0"/>
        <w:jc w:val="left"/>
        <w:rPr>
          <w:rFonts w:ascii="宋体" w:hAnsi="宋体" w:eastAsia="Calibri"/>
          <w:b w:val="0"/>
          <w:w w:val="100"/>
          <w:sz w:val="20"/>
        </w:rPr>
      </w:pPr>
    </w:p>
    <w:p w14:paraId="3D7DF70C">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四</w:t>
      </w:r>
      <w:r>
        <w:rPr>
          <w:rFonts w:hint="eastAsia" w:ascii="宋体" w:hAnsi="宋体"/>
          <w:b/>
          <w:color w:val="auto"/>
          <w:sz w:val="24"/>
          <w:highlight w:val="none"/>
        </w:rPr>
        <w:t>章 开标与评标</w:t>
      </w:r>
    </w:p>
    <w:p w14:paraId="74910B0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一、开标</w:t>
      </w:r>
    </w:p>
    <w:p w14:paraId="4CF81F80">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将在投标人须知前附表规定的时间和地点组织公开开标。投标人授权代表应携带身份证明参加并签到。</w:t>
      </w:r>
    </w:p>
    <w:p w14:paraId="2DF4DFFD">
      <w:pPr>
        <w:widowControl/>
        <w:autoSpaceDE/>
        <w:autoSpaceDN/>
        <w:snapToGrid/>
        <w:spacing w:before="0" w:after="0" w:line="440" w:lineRule="exact"/>
        <w:ind w:left="0" w:firstLine="550"/>
        <w:jc w:val="left"/>
        <w:rPr>
          <w:rFonts w:ascii="宋体" w:hAnsi="宋体" w:eastAsia="Calibri"/>
          <w:b w:val="0"/>
          <w:color w:val="000000"/>
          <w:w w:val="100"/>
          <w:sz w:val="24"/>
        </w:rPr>
      </w:pPr>
      <w:r>
        <w:rPr>
          <w:rFonts w:ascii="宋体" w:hAnsi="宋体" w:eastAsia="Calibri"/>
          <w:b w:val="0"/>
          <w:color w:val="000000"/>
          <w:w w:val="100"/>
          <w:sz w:val="24"/>
        </w:rPr>
        <w:t>2、开标前，</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将会同监督人员或公证人员进行验标（检查投标文件密封情况），并宣布检查结果。确认无误后开标。</w:t>
      </w:r>
    </w:p>
    <w:p w14:paraId="4725515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、商务标开标时，</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将当众宣读投标人名称、投标价格、书面修改和撤回投标的通知，以及</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认为合适的其它详细内容。只有在开标时唱出的优惠，评标时才予以考虑。</w:t>
      </w:r>
    </w:p>
    <w:p w14:paraId="24CFBD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、在评审结束前，未得到</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允许，投标人授权代表不得离开开标现场。</w:t>
      </w:r>
    </w:p>
    <w:p w14:paraId="1B2B65A0">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二、投标文件的澄清、说明或补正</w:t>
      </w:r>
    </w:p>
    <w:p w14:paraId="4B91C1C8">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17CCA30C">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2、投标文件中大写金额和小写金额不一致的，以大写金额为准；总价金额与按单价汇总金额不一致的，以单价金额计算结果为准；单价金额小数点有明显错位的，应以总价为准，并修改单价。</w:t>
      </w:r>
    </w:p>
    <w:p w14:paraId="555A396E">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3、开标一览表内</w:t>
      </w:r>
      <w:bookmarkStart w:id="23" w:name="_GoBack"/>
      <w:bookmarkEnd w:id="23"/>
      <w:r>
        <w:rPr>
          <w:rFonts w:ascii="宋体" w:hAnsi="宋体" w:eastAsia="Calibri"/>
          <w:b w:val="0"/>
          <w:color w:val="000000"/>
          <w:w w:val="100"/>
          <w:sz w:val="24"/>
        </w:rPr>
        <w:t>容与投标文件中明细表内容不一致的，以开标一览表为准。</w:t>
      </w:r>
    </w:p>
    <w:p w14:paraId="7230AB12">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三、评标</w:t>
      </w:r>
    </w:p>
    <w:p w14:paraId="22F89D3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1、评委会将按照招标文件规定的评标办法对投标人进行评审。</w:t>
      </w:r>
    </w:p>
    <w:p w14:paraId="05CE20E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时，评委会将首先审查投标文件是否实质上响应招标文件的</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78E984BF">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3、如果投标文件未通过</w:t>
      </w:r>
      <w:r>
        <w:rPr>
          <w:rFonts w:hint="eastAsia" w:ascii="宋体" w:hAnsi="宋体" w:eastAsia="Calibri"/>
          <w:b w:val="0"/>
          <w:color w:val="000000"/>
          <w:w w:val="100"/>
          <w:sz w:val="24"/>
          <w:lang w:eastAsia="zh-CN"/>
        </w:rPr>
        <w:t>资格审核</w:t>
      </w:r>
      <w:r>
        <w:rPr>
          <w:rFonts w:ascii="宋体" w:hAnsi="宋体" w:eastAsia="Calibri"/>
          <w:b w:val="0"/>
          <w:color w:val="000000"/>
          <w:w w:val="100"/>
          <w:sz w:val="24"/>
        </w:rPr>
        <w:t>，投标无效。</w:t>
      </w:r>
    </w:p>
    <w:p w14:paraId="5F3AB99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4、评委会决定投标文件的响应性及符合性只根据投标文件本身的内容，而不寻求其他外部证据。</w:t>
      </w:r>
    </w:p>
    <w:p w14:paraId="77652A0E">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四、有下列情况之一者，投标文件无效</w:t>
      </w:r>
    </w:p>
    <w:p w14:paraId="097D882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1、</w:t>
      </w:r>
      <w:r>
        <w:rPr>
          <w:rFonts w:ascii="宋体" w:hAnsi="宋体" w:eastAsia="Calibri"/>
          <w:b w:val="0"/>
          <w:color w:val="000000"/>
          <w:w w:val="100"/>
          <w:sz w:val="24"/>
        </w:rPr>
        <w:t>延期送达标书的；</w:t>
      </w:r>
    </w:p>
    <w:p w14:paraId="2A352B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2、</w:t>
      </w:r>
      <w:r>
        <w:rPr>
          <w:rFonts w:ascii="宋体" w:hAnsi="宋体" w:eastAsia="Calibri"/>
          <w:b w:val="0"/>
          <w:color w:val="000000"/>
          <w:w w:val="100"/>
          <w:sz w:val="24"/>
        </w:rPr>
        <w:t>商务报价文件有2个或以上报价的；</w:t>
      </w:r>
    </w:p>
    <w:p w14:paraId="5E76B0FF">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3、</w:t>
      </w:r>
      <w:r>
        <w:rPr>
          <w:rFonts w:ascii="宋体" w:hAnsi="宋体" w:eastAsia="Calibri"/>
          <w:b w:val="0"/>
          <w:color w:val="000000"/>
          <w:w w:val="100"/>
          <w:sz w:val="24"/>
        </w:rPr>
        <w:t>投标报价高于控制价的；</w:t>
      </w:r>
    </w:p>
    <w:p w14:paraId="1FCB71B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4、</w:t>
      </w:r>
      <w:r>
        <w:rPr>
          <w:rFonts w:ascii="宋体" w:hAnsi="宋体" w:eastAsia="Calibri"/>
          <w:b w:val="0"/>
          <w:color w:val="000000"/>
          <w:w w:val="100"/>
          <w:sz w:val="24"/>
        </w:rPr>
        <w:t>企业资质条件或建造师（或相关专业项目经理）资质条件不符合招标文件要求的；</w:t>
      </w:r>
    </w:p>
    <w:p w14:paraId="1EFE5B89">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5、</w:t>
      </w:r>
      <w:r>
        <w:rPr>
          <w:rFonts w:ascii="宋体" w:hAnsi="宋体" w:eastAsia="Calibri"/>
          <w:b w:val="0"/>
          <w:color w:val="000000"/>
          <w:w w:val="100"/>
          <w:sz w:val="24"/>
        </w:rPr>
        <w:t>明显低价又未能给出合理说明的；</w:t>
      </w:r>
    </w:p>
    <w:p w14:paraId="212C80F1">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6、</w:t>
      </w:r>
      <w:r>
        <w:rPr>
          <w:rFonts w:ascii="宋体" w:hAnsi="宋体" w:eastAsia="Calibri"/>
          <w:b w:val="0"/>
          <w:color w:val="000000"/>
          <w:w w:val="100"/>
          <w:sz w:val="24"/>
        </w:rPr>
        <w:t>未实质性响应招标文件要求的（包括工期、质量和质保期等重要条件）；</w:t>
      </w:r>
    </w:p>
    <w:p w14:paraId="1A8038ED">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7、</w:t>
      </w:r>
      <w:r>
        <w:rPr>
          <w:rFonts w:ascii="宋体" w:hAnsi="宋体" w:eastAsia="Calibri"/>
          <w:b w:val="0"/>
          <w:color w:val="000000"/>
          <w:w w:val="100"/>
          <w:sz w:val="24"/>
        </w:rPr>
        <w:t>未提供规范合理的施工组织设计；</w:t>
      </w:r>
    </w:p>
    <w:p w14:paraId="24A937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8、</w:t>
      </w:r>
      <w:r>
        <w:rPr>
          <w:rFonts w:ascii="宋体" w:hAnsi="宋体" w:eastAsia="Calibri"/>
          <w:b w:val="0"/>
          <w:color w:val="000000"/>
          <w:w w:val="100"/>
          <w:sz w:val="24"/>
        </w:rPr>
        <w:t>发现提供虚假资料、虚假承诺的一切弄虚作假行为的。</w:t>
      </w:r>
    </w:p>
    <w:p w14:paraId="4EA0D2B7">
      <w:pPr>
        <w:widowControl/>
        <w:autoSpaceDE/>
        <w:autoSpaceDN/>
        <w:snapToGrid/>
        <w:spacing w:before="0" w:after="0" w:line="360" w:lineRule="auto"/>
        <w:ind w:left="0" w:firstLine="480"/>
        <w:jc w:val="left"/>
        <w:rPr>
          <w:rFonts w:ascii="宋体" w:hAnsi="宋体" w:eastAsia="Calibri"/>
          <w:b w:val="0"/>
          <w:color w:val="000000"/>
          <w:w w:val="100"/>
          <w:sz w:val="24"/>
        </w:rPr>
      </w:pPr>
      <w:r>
        <w:rPr>
          <w:rFonts w:hint="eastAsia" w:ascii="宋体" w:hAnsi="宋体" w:eastAsia="Calibri"/>
          <w:b w:val="0"/>
          <w:color w:val="000000"/>
          <w:w w:val="100"/>
          <w:sz w:val="24"/>
          <w:lang w:eastAsia="zh-CN"/>
        </w:rPr>
        <w:t>9、</w:t>
      </w:r>
      <w:r>
        <w:rPr>
          <w:rFonts w:ascii="宋体" w:hAnsi="宋体" w:eastAsia="Calibri"/>
          <w:b w:val="0"/>
          <w:color w:val="000000"/>
          <w:w w:val="100"/>
          <w:sz w:val="24"/>
        </w:rPr>
        <w:t>其他未能实质性响应招标文件的。</w:t>
      </w:r>
    </w:p>
    <w:p w14:paraId="1E901874">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五、废标处理</w:t>
      </w:r>
    </w:p>
    <w:p w14:paraId="7B213D09">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在招标采购中，出现下列情形之一的，</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有权宣布废标：</w:t>
      </w:r>
    </w:p>
    <w:p w14:paraId="13E2419D">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1、符合专业条件的投标人或对招标文件作实质响应的投标人不足三家的；</w:t>
      </w:r>
    </w:p>
    <w:p w14:paraId="0F023090">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2、投标人的报价均超过</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预算，招标人不能支付的；</w:t>
      </w:r>
    </w:p>
    <w:p w14:paraId="32DB79A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3、出现影响采购公正的违法、违规行为的；</w:t>
      </w:r>
    </w:p>
    <w:p w14:paraId="10D7EEB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4、因重大变故，</w:t>
      </w:r>
      <w:r>
        <w:rPr>
          <w:rFonts w:hint="eastAsia" w:ascii="宋体" w:hAnsi="宋体" w:eastAsia="Calibri"/>
          <w:b w:val="0"/>
          <w:color w:val="000000"/>
          <w:w w:val="100"/>
          <w:sz w:val="24"/>
          <w:lang w:eastAsia="zh-CN"/>
        </w:rPr>
        <w:t>招标</w:t>
      </w:r>
      <w:r>
        <w:rPr>
          <w:rFonts w:ascii="宋体" w:hAnsi="宋体" w:eastAsia="Calibri"/>
          <w:b w:val="0"/>
          <w:color w:val="000000"/>
          <w:w w:val="100"/>
          <w:sz w:val="24"/>
        </w:rPr>
        <w:t>任务取消的。</w:t>
      </w:r>
    </w:p>
    <w:p w14:paraId="19BDD2DB">
      <w:pPr>
        <w:widowControl/>
        <w:autoSpaceDE/>
        <w:autoSpaceDN/>
        <w:snapToGrid/>
        <w:spacing w:before="0" w:after="0" w:line="360" w:lineRule="auto"/>
        <w:ind w:left="0" w:firstLine="480"/>
        <w:jc w:val="left"/>
        <w:rPr>
          <w:rFonts w:ascii="宋体" w:hAnsi="宋体" w:eastAsia="Calibri"/>
          <w:b w:val="0"/>
          <w:color w:val="000000"/>
          <w:w w:val="100"/>
          <w:sz w:val="24"/>
        </w:rPr>
      </w:pPr>
    </w:p>
    <w:p w14:paraId="32C7B48A">
      <w:pPr>
        <w:widowControl/>
        <w:autoSpaceDE/>
        <w:autoSpaceDN/>
        <w:snapToGrid/>
        <w:spacing w:before="0" w:after="0" w:line="360" w:lineRule="auto"/>
        <w:ind w:left="0" w:firstLine="482"/>
        <w:jc w:val="left"/>
        <w:rPr>
          <w:rFonts w:ascii="宋体" w:hAnsi="宋体" w:eastAsia="Calibri"/>
          <w:b w:val="0"/>
          <w:color w:val="000000"/>
          <w:w w:val="100"/>
          <w:sz w:val="24"/>
        </w:rPr>
      </w:pPr>
      <w:r>
        <w:rPr>
          <w:rFonts w:ascii="宋体" w:hAnsi="宋体" w:eastAsia="Calibri"/>
          <w:b w:val="0"/>
          <w:color w:val="000000"/>
          <w:w w:val="100"/>
          <w:sz w:val="24"/>
        </w:rPr>
        <w:t>第</w:t>
      </w:r>
      <w:r>
        <w:rPr>
          <w:rFonts w:hint="eastAsia" w:ascii="宋体" w:hAnsi="宋体" w:eastAsia="Calibri"/>
          <w:b w:val="0"/>
          <w:color w:val="000000"/>
          <w:w w:val="100"/>
          <w:sz w:val="24"/>
          <w:lang w:eastAsia="zh-CN"/>
        </w:rPr>
        <w:t>五</w:t>
      </w:r>
      <w:r>
        <w:rPr>
          <w:rFonts w:ascii="宋体" w:hAnsi="宋体" w:eastAsia="Calibri"/>
          <w:b w:val="0"/>
          <w:color w:val="000000"/>
          <w:w w:val="100"/>
          <w:sz w:val="24"/>
        </w:rPr>
        <w:t>章 定标与签订合同</w:t>
      </w:r>
    </w:p>
    <w:p w14:paraId="129148FF">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一、定标</w:t>
      </w:r>
    </w:p>
    <w:p w14:paraId="3C23E02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1、评委会按招标文件规定的评标办法排出中标候选人。</w:t>
      </w:r>
    </w:p>
    <w:p w14:paraId="01D4C34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5A63C764">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3、原则上把合同授予实质上响应招标文件要求的排名最前的中标候选人或通过上条资格审查的中标候选人。</w:t>
      </w:r>
    </w:p>
    <w:p w14:paraId="4316E095">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 最低报价并不是被授予合同的保证。</w:t>
      </w:r>
    </w:p>
    <w:p w14:paraId="157A541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二、中标通知书</w:t>
      </w:r>
    </w:p>
    <w:p w14:paraId="53AFE51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将以中标通知书形式通知中标人，其投标已被接受。</w:t>
      </w:r>
    </w:p>
    <w:p w14:paraId="0D58E483">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hint="eastAsia" w:ascii="宋体" w:hAnsi="宋体" w:eastAsia="Calibri"/>
          <w:b w:val="0"/>
          <w:color w:val="000000"/>
          <w:w w:val="100"/>
          <w:sz w:val="24"/>
          <w:lang w:eastAsia="zh-CN"/>
        </w:rPr>
        <w:t>招标人</w:t>
      </w:r>
      <w:r>
        <w:rPr>
          <w:rFonts w:ascii="宋体" w:hAnsi="宋体" w:eastAsia="Calibri"/>
          <w:b w:val="0"/>
          <w:color w:val="000000"/>
          <w:w w:val="100"/>
          <w:sz w:val="24"/>
        </w:rPr>
        <w:t>对未中标的投标人不做未中标原因的解释。</w:t>
      </w:r>
    </w:p>
    <w:p w14:paraId="36DA5F1B">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w w:val="100"/>
          <w:sz w:val="24"/>
        </w:rPr>
        <w:t>三、</w:t>
      </w:r>
      <w:r>
        <w:rPr>
          <w:rFonts w:ascii="宋体" w:hAnsi="宋体" w:eastAsia="Calibri"/>
          <w:b/>
          <w:color w:val="000000"/>
          <w:w w:val="100"/>
          <w:sz w:val="24"/>
        </w:rPr>
        <w:t>签订合同</w:t>
      </w:r>
    </w:p>
    <w:p w14:paraId="54730D6B">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1、中标人应在中标通知书发出之日起三</w:t>
      </w:r>
      <w:r>
        <w:rPr>
          <w:rFonts w:hint="eastAsia" w:ascii="宋体" w:hAnsi="宋体" w:eastAsia="Calibri"/>
          <w:b w:val="0"/>
          <w:color w:val="000000"/>
          <w:w w:val="100"/>
          <w:sz w:val="24"/>
          <w:lang w:eastAsia="zh-CN"/>
        </w:rPr>
        <w:t>十</w:t>
      </w:r>
      <w:r>
        <w:rPr>
          <w:rFonts w:ascii="宋体" w:hAnsi="宋体" w:eastAsia="Calibri"/>
          <w:b w:val="0"/>
          <w:color w:val="000000"/>
          <w:w w:val="100"/>
          <w:sz w:val="24"/>
        </w:rPr>
        <w:t>日内（具体时间、地点见中标通知书）与委托人签订合同。招标文件、中标人的投标文件及澄清文件等，均作为合同的附件。</w:t>
      </w:r>
    </w:p>
    <w:p w14:paraId="48729277">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2、招标人保留以书面形式要求合同的卖方对其所投服务的地点及服务细则等作适当调整的权利。</w:t>
      </w:r>
    </w:p>
    <w:p w14:paraId="4B956AC3">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四、未尽事宜</w:t>
      </w:r>
    </w:p>
    <w:p w14:paraId="08EA5CE6">
      <w:pPr>
        <w:widowControl/>
        <w:autoSpaceDE/>
        <w:autoSpaceDN/>
        <w:snapToGrid/>
        <w:spacing w:before="0" w:after="0" w:line="360" w:lineRule="auto"/>
        <w:ind w:left="0" w:firstLine="480"/>
        <w:jc w:val="left"/>
        <w:rPr>
          <w:rFonts w:ascii="宋体" w:hAnsi="宋体" w:eastAsia="Calibri"/>
          <w:b/>
          <w:color w:val="000000"/>
          <w:w w:val="100"/>
          <w:sz w:val="24"/>
        </w:rPr>
      </w:pPr>
      <w:r>
        <w:rPr>
          <w:rFonts w:ascii="宋体" w:hAnsi="宋体" w:eastAsia="Calibri"/>
          <w:b w:val="0"/>
          <w:color w:val="000000"/>
          <w:w w:val="100"/>
          <w:sz w:val="24"/>
        </w:rPr>
        <w:t>按</w:t>
      </w:r>
      <w:r>
        <w:rPr>
          <w:rFonts w:ascii="宋体" w:hAnsi="宋体" w:eastAsia="宋体"/>
          <w:b w:val="0"/>
          <w:w w:val="100"/>
          <w:sz w:val="24"/>
        </w:rPr>
        <w:t>《中华人民共和国招标投标法》</w:t>
      </w:r>
      <w:r>
        <w:rPr>
          <w:rFonts w:hint="eastAsia" w:ascii="宋体" w:hAnsi="宋体" w:eastAsia="宋体"/>
          <w:b w:val="0"/>
          <w:w w:val="100"/>
          <w:sz w:val="24"/>
          <w:lang w:eastAsia="zh-CN"/>
        </w:rPr>
        <w:t>、</w:t>
      </w:r>
      <w:r>
        <w:rPr>
          <w:rFonts w:ascii="宋体" w:hAnsi="宋体" w:eastAsia="Calibri"/>
          <w:b w:val="0"/>
          <w:color w:val="000000"/>
          <w:w w:val="100"/>
          <w:sz w:val="24"/>
        </w:rPr>
        <w:t>《中华人民共和国政府采购法》及其他有关法律法规的规定执行。</w:t>
      </w:r>
    </w:p>
    <w:p w14:paraId="12FF7E6D">
      <w:pPr>
        <w:widowControl/>
        <w:autoSpaceDE/>
        <w:autoSpaceDN/>
        <w:snapToGrid/>
        <w:spacing w:before="0" w:after="0" w:line="360" w:lineRule="auto"/>
        <w:ind w:left="0" w:firstLine="482"/>
        <w:jc w:val="left"/>
        <w:rPr>
          <w:rFonts w:ascii="宋体" w:hAnsi="宋体" w:eastAsia="Calibri"/>
          <w:b/>
          <w:color w:val="000000"/>
          <w:w w:val="100"/>
          <w:sz w:val="24"/>
        </w:rPr>
      </w:pPr>
      <w:r>
        <w:rPr>
          <w:rFonts w:ascii="宋体" w:hAnsi="宋体" w:eastAsia="Calibri"/>
          <w:b/>
          <w:color w:val="000000"/>
          <w:w w:val="100"/>
          <w:sz w:val="24"/>
        </w:rPr>
        <w:t>五、解释权</w:t>
      </w:r>
    </w:p>
    <w:p w14:paraId="69320D1A">
      <w:pPr>
        <w:widowControl/>
        <w:autoSpaceDE/>
        <w:autoSpaceDN/>
        <w:snapToGrid/>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本招标文件的解释权属于</w:t>
      </w:r>
      <w:r>
        <w:rPr>
          <w:rFonts w:hint="eastAsia" w:ascii="宋体" w:hAnsi="宋体" w:eastAsia="Calibri"/>
          <w:b w:val="0"/>
          <w:color w:val="000000"/>
          <w:w w:val="100"/>
          <w:sz w:val="24"/>
          <w:lang w:eastAsia="zh-CN"/>
        </w:rPr>
        <w:t>合肥罍街文化旅游发展有限公司</w:t>
      </w:r>
      <w:r>
        <w:rPr>
          <w:rFonts w:ascii="宋体" w:hAnsi="宋体" w:eastAsia="Calibri"/>
          <w:b w:val="0"/>
          <w:color w:val="000000"/>
          <w:w w:val="100"/>
          <w:sz w:val="24"/>
        </w:rPr>
        <w:t>。</w:t>
      </w:r>
    </w:p>
    <w:p w14:paraId="7827F775">
      <w:pPr>
        <w:widowControl/>
        <w:autoSpaceDE/>
        <w:autoSpaceDN/>
        <w:snapToGrid/>
        <w:spacing w:before="0" w:after="0" w:line="500" w:lineRule="exact"/>
        <w:ind w:left="0" w:firstLine="0"/>
        <w:jc w:val="left"/>
        <w:rPr>
          <w:rFonts w:ascii="宋体" w:hAnsi="宋体" w:eastAsia="宋体"/>
          <w:b w:val="0"/>
          <w:w w:val="100"/>
          <w:sz w:val="20"/>
        </w:rPr>
      </w:pPr>
    </w:p>
    <w:p w14:paraId="74278C61">
      <w:pPr>
        <w:widowControl/>
        <w:autoSpaceDE/>
        <w:autoSpaceDN/>
        <w:snapToGrid/>
        <w:spacing w:before="0" w:after="0" w:line="500" w:lineRule="exact"/>
        <w:ind w:left="0" w:firstLine="0"/>
        <w:jc w:val="left"/>
        <w:rPr>
          <w:rFonts w:ascii="宋体" w:hAnsi="宋体" w:eastAsia="宋体"/>
          <w:b w:val="0"/>
          <w:w w:val="100"/>
          <w:sz w:val="20"/>
        </w:rPr>
      </w:pPr>
    </w:p>
    <w:p w14:paraId="37B0353D">
      <w:pPr>
        <w:widowControl/>
        <w:autoSpaceDE/>
        <w:autoSpaceDN/>
        <w:snapToGrid/>
        <w:spacing w:before="0" w:after="0" w:line="500" w:lineRule="exact"/>
        <w:ind w:left="0" w:firstLine="0"/>
        <w:jc w:val="left"/>
        <w:rPr>
          <w:rFonts w:ascii="宋体" w:hAnsi="宋体" w:eastAsia="宋体"/>
          <w:b w:val="0"/>
          <w:w w:val="100"/>
          <w:sz w:val="20"/>
        </w:rPr>
      </w:pPr>
    </w:p>
    <w:p w14:paraId="0308F937">
      <w:pPr>
        <w:widowControl/>
        <w:autoSpaceDE/>
        <w:autoSpaceDN/>
        <w:snapToGrid/>
        <w:spacing w:before="0" w:after="0" w:line="500" w:lineRule="exact"/>
        <w:ind w:left="0" w:firstLine="0"/>
        <w:jc w:val="left"/>
        <w:rPr>
          <w:rFonts w:ascii="宋体" w:hAnsi="宋体" w:eastAsia="宋体"/>
          <w:b w:val="0"/>
          <w:w w:val="100"/>
          <w:sz w:val="20"/>
        </w:rPr>
      </w:pPr>
    </w:p>
    <w:p w14:paraId="3FBEEFC7">
      <w:pPr>
        <w:widowControl/>
        <w:autoSpaceDE/>
        <w:autoSpaceDN/>
        <w:snapToGrid/>
        <w:spacing w:before="0" w:after="0" w:line="500" w:lineRule="exact"/>
        <w:ind w:left="0" w:firstLine="0"/>
        <w:jc w:val="left"/>
        <w:rPr>
          <w:rFonts w:ascii="宋体" w:hAnsi="宋体" w:eastAsia="宋体"/>
          <w:b w:val="0"/>
          <w:w w:val="100"/>
          <w:sz w:val="20"/>
        </w:rPr>
      </w:pPr>
    </w:p>
    <w:p w14:paraId="002318CA">
      <w:pPr>
        <w:widowControl/>
        <w:autoSpaceDE/>
        <w:autoSpaceDN/>
        <w:snapToGrid/>
        <w:spacing w:before="0" w:after="0" w:line="500" w:lineRule="exact"/>
        <w:ind w:left="0" w:firstLine="0"/>
        <w:jc w:val="left"/>
        <w:rPr>
          <w:rFonts w:ascii="宋体" w:hAnsi="宋体" w:eastAsia="宋体"/>
          <w:b w:val="0"/>
          <w:w w:val="100"/>
          <w:sz w:val="20"/>
        </w:rPr>
      </w:pPr>
    </w:p>
    <w:p w14:paraId="7DA8F63F">
      <w:pPr>
        <w:widowControl/>
        <w:autoSpaceDE/>
        <w:autoSpaceDN/>
        <w:snapToGrid/>
        <w:spacing w:before="0" w:after="0" w:line="500" w:lineRule="exact"/>
        <w:ind w:left="0" w:firstLine="0"/>
        <w:jc w:val="left"/>
        <w:rPr>
          <w:rFonts w:ascii="宋体" w:hAnsi="宋体" w:eastAsia="宋体"/>
          <w:b w:val="0"/>
          <w:w w:val="100"/>
          <w:sz w:val="20"/>
        </w:rPr>
      </w:pPr>
    </w:p>
    <w:p w14:paraId="79B50883">
      <w:pPr>
        <w:widowControl/>
        <w:autoSpaceDE/>
        <w:autoSpaceDN/>
        <w:snapToGrid/>
        <w:spacing w:before="0" w:after="0" w:line="500" w:lineRule="exact"/>
        <w:ind w:left="0" w:firstLine="0"/>
        <w:jc w:val="left"/>
        <w:rPr>
          <w:rFonts w:ascii="宋体" w:hAnsi="宋体" w:eastAsia="宋体"/>
          <w:b w:val="0"/>
          <w:w w:val="100"/>
          <w:sz w:val="20"/>
        </w:rPr>
      </w:pPr>
    </w:p>
    <w:p w14:paraId="4DB1EADA">
      <w:pPr>
        <w:widowControl/>
        <w:autoSpaceDE/>
        <w:autoSpaceDN/>
        <w:snapToGrid/>
        <w:spacing w:before="0" w:after="0" w:line="240" w:lineRule="auto"/>
        <w:ind w:left="0" w:firstLine="0"/>
        <w:jc w:val="left"/>
        <w:rPr>
          <w:rFonts w:ascii="宋体" w:hAnsi="宋体" w:eastAsia="宋体"/>
          <w:b w:val="0"/>
          <w:w w:val="100"/>
          <w:sz w:val="20"/>
        </w:rPr>
      </w:pPr>
    </w:p>
    <w:p w14:paraId="3FB4683A">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eastAsia="zh-CN"/>
        </w:rPr>
        <w:t>七</w:t>
      </w:r>
      <w:r>
        <w:rPr>
          <w:rFonts w:hint="eastAsia" w:ascii="宋体" w:hAnsi="宋体"/>
          <w:b/>
          <w:color w:val="auto"/>
          <w:sz w:val="24"/>
          <w:highlight w:val="none"/>
        </w:rPr>
        <w:t>章 合同文本及主要条款</w:t>
      </w:r>
    </w:p>
    <w:p w14:paraId="5C6983AA">
      <w:pPr>
        <w:widowControl/>
        <w:tabs>
          <w:tab w:val="left" w:pos="720"/>
        </w:tabs>
        <w:autoSpaceDE/>
        <w:autoSpaceDN/>
        <w:snapToGrid/>
        <w:spacing w:before="0" w:after="0" w:line="240" w:lineRule="auto"/>
        <w:ind w:left="0" w:firstLine="3120"/>
        <w:jc w:val="both"/>
        <w:rPr>
          <w:rFonts w:ascii="宋体" w:hAnsi="宋体" w:eastAsia="Calibri"/>
          <w:b w:val="0"/>
          <w:w w:val="100"/>
          <w:sz w:val="24"/>
        </w:rPr>
      </w:pPr>
      <w:r>
        <w:rPr>
          <w:rFonts w:ascii="宋体" w:hAnsi="宋体" w:eastAsia="Calibri"/>
          <w:b w:val="0"/>
          <w:w w:val="100"/>
          <w:sz w:val="24"/>
        </w:rPr>
        <w:t>第一部分  合同协议书</w:t>
      </w:r>
    </w:p>
    <w:p w14:paraId="3911DBE7">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发包人（全称）：</w:t>
      </w:r>
      <w:r>
        <w:rPr>
          <w:rFonts w:ascii="宋体" w:hAnsi="宋体" w:eastAsia="Calibri"/>
          <w:b/>
          <w:w w:val="100"/>
          <w:sz w:val="24"/>
          <w:u w:val="single"/>
        </w:rPr>
        <w:t>                       </w:t>
      </w:r>
    </w:p>
    <w:p w14:paraId="0C0B692A">
      <w:pPr>
        <w:widowControl/>
        <w:autoSpaceDE/>
        <w:autoSpaceDN/>
        <w:snapToGrid/>
        <w:spacing w:before="0" w:after="0" w:line="360" w:lineRule="auto"/>
        <w:ind w:left="0" w:firstLine="482"/>
        <w:jc w:val="left"/>
        <w:rPr>
          <w:rFonts w:ascii="宋体" w:hAnsi="宋体" w:eastAsia="Calibri"/>
          <w:b/>
          <w:w w:val="100"/>
          <w:sz w:val="24"/>
          <w:u w:val="single"/>
        </w:rPr>
      </w:pPr>
      <w:r>
        <w:rPr>
          <w:rFonts w:ascii="宋体" w:hAnsi="宋体" w:eastAsia="Calibri"/>
          <w:b/>
          <w:w w:val="100"/>
          <w:sz w:val="24"/>
        </w:rPr>
        <w:t>承包人（全称）：</w:t>
      </w:r>
      <w:r>
        <w:rPr>
          <w:rFonts w:ascii="宋体" w:hAnsi="宋体" w:eastAsia="Calibri"/>
          <w:b/>
          <w:w w:val="100"/>
          <w:sz w:val="24"/>
          <w:u w:val="single"/>
        </w:rPr>
        <w:t>                      </w:t>
      </w:r>
    </w:p>
    <w:p w14:paraId="28B1F1C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根据《中华人民共和国合同法》、《中华人民共和国建筑法》及有关法律规定，遵循平等、自愿、公平和诚实信用的原则，双方就</w:t>
      </w:r>
      <w:r>
        <w:rPr>
          <w:rFonts w:ascii="宋体" w:hAnsi="宋体" w:eastAsia="Calibri"/>
          <w:b w:val="0"/>
          <w:w w:val="100"/>
          <w:sz w:val="24"/>
          <w:u w:val="single"/>
        </w:rPr>
        <w:t xml:space="preserve">                       </w:t>
      </w:r>
      <w:r>
        <w:rPr>
          <w:rFonts w:ascii="宋体" w:hAnsi="宋体" w:eastAsia="Calibri"/>
          <w:b w:val="0"/>
          <w:w w:val="100"/>
          <w:sz w:val="24"/>
        </w:rPr>
        <w:t>工程施工及有关事项协商一致，共同达成如下协议：</w:t>
      </w:r>
    </w:p>
    <w:p w14:paraId="4012E455">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一、工程概况</w:t>
      </w:r>
    </w:p>
    <w:p w14:paraId="3C97CC98">
      <w:pPr>
        <w:widowControl/>
        <w:autoSpaceDE/>
        <w:autoSpaceDN/>
        <w:snapToGrid/>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1.工程名称：</w:t>
      </w:r>
      <w:r>
        <w:rPr>
          <w:rFonts w:ascii="宋体" w:hAnsi="宋体" w:eastAsia="Calibri"/>
          <w:b w:val="0"/>
          <w:w w:val="100"/>
          <w:sz w:val="24"/>
          <w:u w:val="single"/>
        </w:rPr>
        <w:t xml:space="preserve">       </w:t>
      </w:r>
      <w:r>
        <w:rPr>
          <w:rFonts w:ascii="宋体" w:hAnsi="宋体" w:eastAsia="Calibri"/>
          <w:b w:val="0"/>
          <w:w w:val="100"/>
          <w:sz w:val="24"/>
        </w:rPr>
        <w:t>。</w:t>
      </w:r>
    </w:p>
    <w:p w14:paraId="70D25F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2.工程地点：</w:t>
      </w:r>
      <w:r>
        <w:rPr>
          <w:rFonts w:ascii="宋体" w:hAnsi="宋体" w:eastAsia="Calibri"/>
          <w:b w:val="0"/>
          <w:w w:val="100"/>
          <w:sz w:val="24"/>
          <w:u w:val="single"/>
        </w:rPr>
        <w:t xml:space="preserve">       </w:t>
      </w:r>
      <w:r>
        <w:rPr>
          <w:rFonts w:ascii="宋体" w:hAnsi="宋体" w:eastAsia="Calibri"/>
          <w:b w:val="0"/>
          <w:w w:val="100"/>
          <w:sz w:val="24"/>
        </w:rPr>
        <w:t>。</w:t>
      </w:r>
    </w:p>
    <w:p w14:paraId="0FEFF79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3.工程立项批准文号：</w:t>
      </w:r>
      <w:r>
        <w:rPr>
          <w:rFonts w:ascii="宋体" w:hAnsi="宋体" w:eastAsia="Calibri"/>
          <w:b w:val="0"/>
          <w:w w:val="100"/>
          <w:sz w:val="24"/>
          <w:u w:val="single"/>
        </w:rPr>
        <w:t xml:space="preserve">       </w:t>
      </w:r>
      <w:r>
        <w:rPr>
          <w:rFonts w:ascii="宋体" w:hAnsi="宋体" w:eastAsia="Calibri"/>
          <w:b w:val="0"/>
          <w:w w:val="100"/>
          <w:sz w:val="24"/>
        </w:rPr>
        <w:t>。</w:t>
      </w:r>
    </w:p>
    <w:p w14:paraId="23C4BAA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4.资金来源：</w:t>
      </w:r>
      <w:r>
        <w:rPr>
          <w:rFonts w:ascii="宋体" w:hAnsi="宋体" w:eastAsia="Calibri"/>
          <w:b w:val="0"/>
          <w:w w:val="100"/>
          <w:sz w:val="24"/>
          <w:u w:val="single"/>
        </w:rPr>
        <w:t xml:space="preserve">       </w:t>
      </w:r>
      <w:r>
        <w:rPr>
          <w:rFonts w:ascii="宋体" w:hAnsi="宋体" w:eastAsia="Calibri"/>
          <w:b w:val="0"/>
          <w:w w:val="100"/>
          <w:sz w:val="24"/>
        </w:rPr>
        <w:t>。</w:t>
      </w:r>
    </w:p>
    <w:p w14:paraId="18D89DA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5.工程内容：</w:t>
      </w:r>
      <w:r>
        <w:rPr>
          <w:rFonts w:ascii="宋体" w:hAnsi="宋体" w:eastAsia="Calibri"/>
          <w:b w:val="0"/>
          <w:w w:val="100"/>
          <w:sz w:val="24"/>
          <w:u w:val="single"/>
        </w:rPr>
        <w:t xml:space="preserve">       </w:t>
      </w:r>
      <w:r>
        <w:rPr>
          <w:rFonts w:ascii="宋体" w:hAnsi="宋体" w:eastAsia="Calibri"/>
          <w:b w:val="0"/>
          <w:w w:val="100"/>
          <w:sz w:val="24"/>
        </w:rPr>
        <w:t>。</w:t>
      </w:r>
    </w:p>
    <w:p w14:paraId="03B1ACF5">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群体工程应附《承包人承揽工程项目一览表》（附件1）。</w:t>
      </w:r>
    </w:p>
    <w:p w14:paraId="4908343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6.工程承包范围：</w:t>
      </w:r>
      <w:r>
        <w:rPr>
          <w:rFonts w:ascii="宋体" w:hAnsi="宋体" w:eastAsia="Calibri"/>
          <w:b w:val="0"/>
          <w:w w:val="100"/>
          <w:sz w:val="24"/>
          <w:u w:val="single"/>
        </w:rPr>
        <w:t>   </w:t>
      </w:r>
    </w:p>
    <w:p w14:paraId="2A8DA15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二、合同工期</w:t>
      </w:r>
    </w:p>
    <w:p w14:paraId="1F2AB16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计划开工日期：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5E03936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计划竣工日期：</w:t>
      </w:r>
      <w:r>
        <w:rPr>
          <w:rFonts w:ascii="宋体" w:hAnsi="宋体" w:eastAsia="Calibri"/>
          <w:b w:val="0"/>
          <w:w w:val="100"/>
          <w:sz w:val="24"/>
          <w:u w:val="single"/>
        </w:rPr>
        <w:t></w:t>
      </w:r>
      <w:r>
        <w:rPr>
          <w:rFonts w:ascii="宋体" w:hAnsi="宋体" w:eastAsia="Calibri"/>
          <w:b w:val="0"/>
          <w:w w:val="100"/>
          <w:sz w:val="24"/>
        </w:rPr>
        <w:t>年</w:t>
      </w:r>
      <w:r>
        <w:rPr>
          <w:rFonts w:ascii="宋体" w:hAnsi="宋体" w:eastAsia="Calibri"/>
          <w:b w:val="0"/>
          <w:w w:val="100"/>
          <w:sz w:val="24"/>
          <w:u w:val="single"/>
        </w:rPr>
        <w:t></w:t>
      </w:r>
      <w:r>
        <w:rPr>
          <w:rFonts w:ascii="宋体" w:hAnsi="宋体" w:eastAsia="Calibri"/>
          <w:b w:val="0"/>
          <w:w w:val="100"/>
          <w:sz w:val="24"/>
        </w:rPr>
        <w:t>月</w:t>
      </w:r>
      <w:r>
        <w:rPr>
          <w:rFonts w:ascii="宋体" w:hAnsi="宋体" w:eastAsia="Calibri"/>
          <w:b w:val="0"/>
          <w:w w:val="100"/>
          <w:sz w:val="24"/>
          <w:u w:val="single"/>
        </w:rPr>
        <w:t></w:t>
      </w:r>
      <w:r>
        <w:rPr>
          <w:rFonts w:ascii="宋体" w:hAnsi="宋体" w:eastAsia="Calibri"/>
          <w:b w:val="0"/>
          <w:w w:val="100"/>
          <w:sz w:val="24"/>
        </w:rPr>
        <w:t>日。</w:t>
      </w:r>
    </w:p>
    <w:p w14:paraId="3611A1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w:t>
      </w:r>
      <w:r>
        <w:rPr>
          <w:rFonts w:ascii="宋体" w:hAnsi="宋体" w:eastAsia="Calibri"/>
          <w:b w:val="0"/>
          <w:w w:val="100"/>
          <w:sz w:val="24"/>
          <w:u w:val="single"/>
        </w:rPr>
        <w:t></w:t>
      </w:r>
      <w:r>
        <w:rPr>
          <w:rFonts w:hint="eastAsia" w:ascii="宋体" w:hAnsi="宋体" w:eastAsia="Calibri"/>
          <w:b w:val="0"/>
          <w:w w:val="100"/>
          <w:sz w:val="24"/>
          <w:u w:val="single"/>
          <w:lang w:eastAsia="zh-CN"/>
        </w:rPr>
        <w:t>12</w:t>
      </w:r>
      <w:r>
        <w:rPr>
          <w:rFonts w:ascii="宋体" w:hAnsi="宋体" w:eastAsia="Calibri"/>
          <w:b w:val="0"/>
          <w:w w:val="100"/>
          <w:sz w:val="24"/>
          <w:u w:val="single"/>
        </w:rPr>
        <w:t></w:t>
      </w:r>
      <w:r>
        <w:rPr>
          <w:rFonts w:ascii="宋体" w:hAnsi="宋体" w:eastAsia="Calibri"/>
          <w:b w:val="0"/>
          <w:w w:val="100"/>
          <w:sz w:val="24"/>
        </w:rPr>
        <w:t>天。</w:t>
      </w:r>
    </w:p>
    <w:p w14:paraId="034701D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工期总日历天数与根据前述计划开竣工日期计算的工期天数不一致的，以工期总日历天数为准。</w:t>
      </w:r>
    </w:p>
    <w:p w14:paraId="631012A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三、质量标准</w:t>
      </w:r>
    </w:p>
    <w:p w14:paraId="00280E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工程质量符合</w:t>
      </w:r>
      <w:r>
        <w:rPr>
          <w:rFonts w:ascii="宋体" w:hAnsi="宋体" w:eastAsia="Calibri"/>
          <w:b w:val="0"/>
          <w:w w:val="100"/>
          <w:sz w:val="24"/>
          <w:u w:val="single"/>
        </w:rPr>
        <w:t></w:t>
      </w:r>
      <w:r>
        <w:rPr>
          <w:rFonts w:hint="eastAsia" w:ascii="宋体" w:hAnsi="宋体" w:eastAsia="Calibri"/>
          <w:b w:val="0"/>
          <w:w w:val="100"/>
          <w:sz w:val="24"/>
          <w:u w:val="single"/>
          <w:lang w:eastAsia="zh-CN"/>
        </w:rPr>
        <w:t>国家验收规范合格</w:t>
      </w:r>
      <w:r>
        <w:rPr>
          <w:rFonts w:ascii="宋体" w:hAnsi="宋体" w:eastAsia="Calibri"/>
          <w:b w:val="0"/>
          <w:w w:val="100"/>
          <w:sz w:val="24"/>
          <w:u w:val="single"/>
        </w:rPr>
        <w:t></w:t>
      </w:r>
      <w:r>
        <w:rPr>
          <w:rFonts w:ascii="宋体" w:hAnsi="宋体" w:eastAsia="Calibri"/>
          <w:b w:val="0"/>
          <w:w w:val="100"/>
          <w:sz w:val="24"/>
        </w:rPr>
        <w:t>标准。</w:t>
      </w:r>
    </w:p>
    <w:p w14:paraId="1E6EB69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四、签约合同价与合同价格形式</w:t>
      </w:r>
    </w:p>
    <w:p w14:paraId="3ED6EE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1.签约合同价为：</w:t>
      </w:r>
    </w:p>
    <w:p w14:paraId="780DC43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w:t>
      </w:r>
      <w:r>
        <w:rPr>
          <w:rFonts w:ascii="宋体" w:hAnsi="宋体" w:eastAsia="Calibri"/>
          <w:b w:val="0"/>
          <w:w w:val="100"/>
          <w:sz w:val="24"/>
          <w:u w:val="single"/>
        </w:rPr>
        <w:t xml:space="preserve">            </w:t>
      </w:r>
      <w:r>
        <w:rPr>
          <w:rFonts w:ascii="宋体" w:hAnsi="宋体" w:eastAsia="Calibri"/>
          <w:b w:val="0"/>
          <w:w w:val="100"/>
          <w:sz w:val="24"/>
        </w:rPr>
        <w:t>元)；</w:t>
      </w:r>
    </w:p>
    <w:p w14:paraId="0F1697B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其中：</w:t>
      </w:r>
    </w:p>
    <w:p w14:paraId="0318588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（1）安全文明施工费：</w:t>
      </w:r>
    </w:p>
    <w:p w14:paraId="51990A7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1E366D9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（2）材料和工程设备暂估价金额：</w:t>
      </w:r>
    </w:p>
    <w:p w14:paraId="6618E7D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325AA82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（3）专业工程暂估价金额：</w:t>
      </w:r>
    </w:p>
    <w:p w14:paraId="2760CDB2">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1258B0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（4）暂列金额：</w:t>
      </w:r>
    </w:p>
    <w:p w14:paraId="6CAEE93A">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人民币（大写）</w:t>
      </w:r>
      <w:r>
        <w:rPr>
          <w:rFonts w:ascii="宋体" w:hAnsi="宋体" w:eastAsia="Calibri"/>
          <w:b w:val="0"/>
          <w:w w:val="100"/>
          <w:sz w:val="24"/>
          <w:u w:val="single"/>
        </w:rPr>
        <w:t xml:space="preserve">              </w:t>
      </w:r>
      <w:r>
        <w:rPr>
          <w:rFonts w:ascii="宋体" w:hAnsi="宋体" w:eastAsia="Calibri"/>
          <w:b w:val="0"/>
          <w:w w:val="100"/>
          <w:sz w:val="24"/>
        </w:rPr>
        <w:t xml:space="preserve"> (¥</w:t>
      </w:r>
      <w:r>
        <w:rPr>
          <w:rFonts w:ascii="宋体" w:hAnsi="宋体" w:eastAsia="Calibri"/>
          <w:b w:val="0"/>
          <w:w w:val="100"/>
          <w:sz w:val="24"/>
          <w:u w:val="single"/>
        </w:rPr>
        <w:t xml:space="preserve">          </w:t>
      </w:r>
      <w:r>
        <w:rPr>
          <w:rFonts w:ascii="宋体" w:hAnsi="宋体" w:eastAsia="Calibri"/>
          <w:b w:val="0"/>
          <w:w w:val="100"/>
          <w:sz w:val="24"/>
        </w:rPr>
        <w:t>元)。</w:t>
      </w:r>
    </w:p>
    <w:p w14:paraId="2C4CAAA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2.合同价格形式：</w:t>
      </w:r>
      <w:r>
        <w:rPr>
          <w:rFonts w:ascii="宋体" w:hAnsi="宋体" w:eastAsia="Calibri"/>
          <w:b/>
          <w:w w:val="100"/>
          <w:sz w:val="24"/>
          <w:u w:val="single"/>
        </w:rPr>
        <w:t>总价合同       </w:t>
      </w:r>
      <w:r>
        <w:rPr>
          <w:rFonts w:ascii="宋体" w:hAnsi="宋体" w:eastAsia="Calibri"/>
          <w:b w:val="0"/>
          <w:w w:val="100"/>
          <w:sz w:val="24"/>
        </w:rPr>
        <w:t>。</w:t>
      </w:r>
    </w:p>
    <w:p w14:paraId="2B0A96D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五、项目经理</w:t>
      </w:r>
    </w:p>
    <w:p w14:paraId="3D680D3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承包人项目经理：</w:t>
      </w:r>
      <w:r>
        <w:rPr>
          <w:rFonts w:ascii="宋体" w:hAnsi="宋体" w:eastAsia="Calibri"/>
          <w:b w:val="0"/>
          <w:w w:val="100"/>
          <w:sz w:val="24"/>
          <w:u w:val="single"/>
        </w:rPr>
        <w:t>                     </w:t>
      </w:r>
      <w:r>
        <w:rPr>
          <w:rFonts w:ascii="宋体" w:hAnsi="宋体" w:eastAsia="Calibri"/>
          <w:b w:val="0"/>
          <w:w w:val="100"/>
          <w:sz w:val="24"/>
        </w:rPr>
        <w:t>。</w:t>
      </w:r>
    </w:p>
    <w:p w14:paraId="41E2E5C9">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六、合同文件构成</w:t>
      </w:r>
    </w:p>
    <w:p w14:paraId="47716C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本协议书与下列文件一起构成合同文件：</w:t>
      </w:r>
    </w:p>
    <w:p w14:paraId="57C3258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（1）中标通知书（如果有）；</w:t>
      </w:r>
    </w:p>
    <w:p w14:paraId="643F122D">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 xml:space="preserve">（2）投标函及其附录（如果有）； </w:t>
      </w:r>
    </w:p>
    <w:p w14:paraId="177D700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（3）专用合同条款及其附件；</w:t>
      </w:r>
    </w:p>
    <w:p w14:paraId="73184A1B">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（4）通用合同条款；</w:t>
      </w:r>
    </w:p>
    <w:p w14:paraId="028518F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（5）技术标准和要求；</w:t>
      </w:r>
    </w:p>
    <w:p w14:paraId="20A1903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（6）图纸；</w:t>
      </w:r>
    </w:p>
    <w:p w14:paraId="537E0AB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（7）已标价工程量清单或预算书；</w:t>
      </w:r>
    </w:p>
    <w:p w14:paraId="72C976D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（8）其他合同文件。</w:t>
      </w:r>
    </w:p>
    <w:p w14:paraId="52F02AF1">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在合同订立及履行过程中形成的与合同有关的文件均构成合同文件组成部分。</w:t>
      </w:r>
    </w:p>
    <w:p w14:paraId="7650A65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上述各项合同文件包括合同当事人就该项合同文件所作出的补充和修改，属于同一类内容的文件，应以最新签署的为准。专用合同条款及其附件须经合同当事人签字或盖章。</w:t>
      </w:r>
    </w:p>
    <w:p w14:paraId="125EC46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七、承诺</w:t>
      </w:r>
    </w:p>
    <w:p w14:paraId="059D4188">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1.发包人承诺按照法律规定履行项目审批手续、筹集工程建设资金并按照合同约定的期限和方式支付合同价款。</w:t>
      </w:r>
    </w:p>
    <w:p w14:paraId="1C9DA443">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2.承包人承诺按照法律规定及合同约定组织完成工程施工，确保工程质量和安全，不进行转包及违法分包，并在缺陷责任期及保修期内承担相应的工程维修责任。</w:t>
      </w:r>
    </w:p>
    <w:p w14:paraId="41BFEFEC">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3.发包人和承包人通过招投标形式签订合同的，双方理解并承诺不再就同一工程另行签订与合同实质性内容相背离的协议。</w:t>
      </w:r>
    </w:p>
    <w:p w14:paraId="64787BF6">
      <w:pPr>
        <w:widowControl/>
        <w:autoSpaceDE/>
        <w:autoSpaceDN/>
        <w:snapToGrid/>
        <w:spacing w:before="0" w:after="0" w:line="360" w:lineRule="auto"/>
        <w:ind w:left="0" w:firstLine="482"/>
        <w:jc w:val="left"/>
        <w:rPr>
          <w:rFonts w:ascii="宋体" w:hAnsi="宋体" w:eastAsia="Calibri"/>
          <w:b w:val="0"/>
          <w:w w:val="100"/>
          <w:sz w:val="24"/>
        </w:rPr>
      </w:pPr>
      <w:r>
        <w:rPr>
          <w:rFonts w:ascii="宋体" w:hAnsi="宋体" w:eastAsia="Calibri"/>
          <w:b/>
          <w:w w:val="100"/>
          <w:sz w:val="24"/>
        </w:rPr>
        <w:t>八、词语含义</w:t>
      </w:r>
    </w:p>
    <w:p w14:paraId="29E94AD0">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本协议书中词语含义与第二部分通用合同条款中赋予的含义相同。</w:t>
      </w:r>
    </w:p>
    <w:p w14:paraId="0583E28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九、签订时间</w:t>
      </w:r>
    </w:p>
    <w:p w14:paraId="74237C79">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本合同于</w:t>
      </w:r>
      <w:r>
        <w:rPr>
          <w:rFonts w:ascii="宋体" w:hAnsi="宋体" w:eastAsia="Calibri"/>
          <w:b w:val="0"/>
          <w:w w:val="100"/>
          <w:sz w:val="24"/>
          <w:u w:val="single"/>
        </w:rPr>
        <w:t xml:space="preserve">         </w:t>
      </w:r>
      <w:r>
        <w:rPr>
          <w:rFonts w:ascii="宋体" w:hAnsi="宋体" w:eastAsia="Calibri"/>
          <w:b w:val="0"/>
          <w:w w:val="100"/>
          <w:sz w:val="24"/>
        </w:rPr>
        <w:t>年</w:t>
      </w:r>
      <w:r>
        <w:rPr>
          <w:rFonts w:ascii="宋体" w:hAnsi="宋体" w:eastAsia="Calibri"/>
          <w:b w:val="0"/>
          <w:w w:val="100"/>
          <w:sz w:val="24"/>
          <w:u w:val="single"/>
        </w:rPr>
        <w:t xml:space="preserve">    </w:t>
      </w:r>
      <w:r>
        <w:rPr>
          <w:rFonts w:ascii="宋体" w:hAnsi="宋体" w:eastAsia="Calibri"/>
          <w:b w:val="0"/>
          <w:w w:val="100"/>
          <w:sz w:val="24"/>
        </w:rPr>
        <w:t>月</w:t>
      </w:r>
      <w:r>
        <w:rPr>
          <w:rFonts w:ascii="宋体" w:hAnsi="宋体" w:eastAsia="Calibri"/>
          <w:b w:val="0"/>
          <w:w w:val="100"/>
          <w:sz w:val="24"/>
          <w:u w:val="single"/>
        </w:rPr>
        <w:t xml:space="preserve">    </w:t>
      </w:r>
      <w:r>
        <w:rPr>
          <w:rFonts w:ascii="宋体" w:hAnsi="宋体" w:eastAsia="Calibri"/>
          <w:b w:val="0"/>
          <w:w w:val="100"/>
          <w:sz w:val="24"/>
        </w:rPr>
        <w:t>日签订。</w:t>
      </w:r>
    </w:p>
    <w:p w14:paraId="30DC5E1A">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十、签订地点</w:t>
      </w:r>
    </w:p>
    <w:p w14:paraId="66107537">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本合同在</w:t>
      </w:r>
      <w:r>
        <w:rPr>
          <w:rFonts w:ascii="宋体" w:hAnsi="宋体" w:eastAsia="Calibri"/>
          <w:b w:val="0"/>
          <w:w w:val="100"/>
          <w:sz w:val="24"/>
          <w:u w:val="single"/>
        </w:rPr>
        <w:t xml:space="preserve">                                    </w:t>
      </w:r>
      <w:r>
        <w:rPr>
          <w:rFonts w:ascii="宋体" w:hAnsi="宋体" w:eastAsia="Calibri"/>
          <w:b w:val="0"/>
          <w:w w:val="100"/>
          <w:sz w:val="24"/>
        </w:rPr>
        <w:t>签订。</w:t>
      </w:r>
    </w:p>
    <w:p w14:paraId="35D028EC">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十一、补充协议</w:t>
      </w:r>
    </w:p>
    <w:p w14:paraId="3406CE53">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合同未尽事宜，合同当事人另行签订补充协议，补充协议是合同的组成部分。</w:t>
      </w:r>
    </w:p>
    <w:p w14:paraId="2DB87336">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十二、合同生效</w:t>
      </w:r>
    </w:p>
    <w:p w14:paraId="751A80CE">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本合同自</w:t>
      </w:r>
      <w:r>
        <w:rPr>
          <w:rFonts w:ascii="宋体" w:hAnsi="宋体" w:eastAsia="Calibri"/>
          <w:b w:val="0"/>
          <w:w w:val="100"/>
          <w:sz w:val="24"/>
          <w:u w:val="single"/>
        </w:rPr>
        <w:t xml:space="preserve">                                   </w:t>
      </w:r>
      <w:r>
        <w:rPr>
          <w:rFonts w:ascii="宋体" w:hAnsi="宋体" w:eastAsia="Calibri"/>
          <w:b w:val="0"/>
          <w:w w:val="100"/>
          <w:sz w:val="24"/>
        </w:rPr>
        <w:t>生效。</w:t>
      </w:r>
    </w:p>
    <w:p w14:paraId="78A7E602">
      <w:pPr>
        <w:widowControl/>
        <w:autoSpaceDE/>
        <w:autoSpaceDN/>
        <w:snapToGrid/>
        <w:spacing w:before="0" w:after="0" w:line="360" w:lineRule="auto"/>
        <w:ind w:left="0" w:firstLine="480"/>
        <w:jc w:val="left"/>
        <w:rPr>
          <w:rFonts w:ascii="宋体" w:hAnsi="宋体" w:eastAsia="Calibri"/>
          <w:b/>
          <w:w w:val="100"/>
          <w:sz w:val="24"/>
        </w:rPr>
      </w:pPr>
      <w:r>
        <w:rPr>
          <w:rFonts w:ascii="宋体" w:hAnsi="宋体" w:eastAsia="Calibri"/>
          <w:b w:val="0"/>
          <w:w w:val="100"/>
          <w:sz w:val="24"/>
        </w:rPr>
        <w:t>十三、合同份数</w:t>
      </w:r>
    </w:p>
    <w:p w14:paraId="64E044D4">
      <w:pPr>
        <w:widowControl/>
        <w:autoSpaceDE/>
        <w:autoSpaceDN/>
        <w:snapToGrid/>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本合同一式</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份，均具有同等法律效力，发包人执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份，承包人执</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r>
        <w:rPr>
          <w:rFonts w:ascii="宋体" w:hAnsi="宋体" w:eastAsia="Calibri"/>
          <w:b w:val="0"/>
          <w:w w:val="100"/>
          <w:sz w:val="24"/>
        </w:rPr>
        <w:t>份。</w:t>
      </w:r>
    </w:p>
    <w:p w14:paraId="1C57F5EF">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40CCE8BB">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7B063D00">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3C0998F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5C08602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4F43D7C2">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6AA161B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14432231">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75627126">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2C6061A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5007D3E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47EE93D8">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4E5804D7">
      <w:pPr>
        <w:widowControl/>
        <w:autoSpaceDE/>
        <w:autoSpaceDN/>
        <w:snapToGrid/>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0394304E">
      <w:pPr>
        <w:widowControl/>
        <w:autoSpaceDE/>
        <w:autoSpaceDN/>
        <w:snapToGrid/>
        <w:spacing w:before="0" w:after="0" w:line="360" w:lineRule="auto"/>
        <w:ind w:left="250" w:firstLine="0"/>
        <w:jc w:val="left"/>
        <w:rPr>
          <w:rFonts w:ascii="宋体" w:hAnsi="宋体" w:eastAsia="Calibri"/>
          <w:b w:val="0"/>
          <w:w w:val="100"/>
          <w:sz w:val="20"/>
        </w:rPr>
      </w:pPr>
    </w:p>
    <w:p w14:paraId="3447754E">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0C4996AC">
      <w:pPr>
        <w:widowControl/>
        <w:autoSpaceDE/>
        <w:autoSpaceDN/>
        <w:snapToGrid/>
        <w:spacing w:before="0" w:after="0" w:line="360" w:lineRule="auto"/>
        <w:ind w:left="0" w:firstLine="0"/>
        <w:jc w:val="left"/>
        <w:rPr>
          <w:rFonts w:hint="eastAsia" w:ascii="宋体" w:hAnsi="宋体" w:eastAsia="Calibri"/>
          <w:b w:val="0"/>
          <w:w w:val="100"/>
          <w:sz w:val="20"/>
          <w:lang w:eastAsia="zh-CN"/>
        </w:rPr>
      </w:pPr>
    </w:p>
    <w:p w14:paraId="3CEBC01A">
      <w:pPr>
        <w:widowControl/>
        <w:tabs>
          <w:tab w:val="left" w:pos="720"/>
        </w:tabs>
        <w:autoSpaceDE/>
        <w:autoSpaceDN/>
        <w:snapToGrid/>
        <w:spacing w:before="0" w:after="0" w:line="240" w:lineRule="auto"/>
        <w:ind w:left="0" w:firstLine="0"/>
        <w:jc w:val="left"/>
        <w:rPr>
          <w:rFonts w:ascii="宋体" w:hAnsi="宋体" w:eastAsia="Calibri"/>
          <w:b w:val="0"/>
          <w:w w:val="100"/>
          <w:sz w:val="24"/>
        </w:rPr>
      </w:pPr>
      <w:r>
        <w:br w:type="column"/>
      </w:r>
      <w:r>
        <w:rPr>
          <w:rFonts w:ascii="宋体" w:hAnsi="宋体" w:eastAsia="Calibri"/>
          <w:b w:val="0"/>
          <w:w w:val="100"/>
          <w:sz w:val="24"/>
        </w:rPr>
        <w:t>第二部分  通用合同条款</w:t>
      </w:r>
    </w:p>
    <w:p w14:paraId="7A8B7721">
      <w:pPr>
        <w:widowControl/>
        <w:autoSpaceDE/>
        <w:autoSpaceDN/>
        <w:snapToGrid/>
        <w:spacing w:before="0" w:after="0" w:line="360" w:lineRule="auto"/>
        <w:ind w:left="0" w:firstLine="1320"/>
        <w:jc w:val="left"/>
        <w:rPr>
          <w:rFonts w:ascii="宋体" w:hAnsi="宋体" w:eastAsia="Calibri"/>
          <w:b w:val="0"/>
          <w:w w:val="100"/>
          <w:sz w:val="24"/>
        </w:rPr>
      </w:pPr>
      <w:r>
        <w:rPr>
          <w:rFonts w:ascii="宋体" w:hAnsi="宋体" w:eastAsia="Calibri"/>
          <w:b w:val="0"/>
          <w:w w:val="100"/>
          <w:sz w:val="24"/>
        </w:rPr>
        <w:t>详见《建设工程施工合同(示范文本) 》(GF-2013-0201)中通用合同条款</w:t>
      </w:r>
    </w:p>
    <w:p w14:paraId="7ADB6169">
      <w:pPr>
        <w:widowControl/>
        <w:tabs>
          <w:tab w:val="left" w:pos="720"/>
        </w:tabs>
        <w:autoSpaceDE/>
        <w:autoSpaceDN/>
        <w:snapToGrid/>
        <w:spacing w:before="0" w:after="0" w:line="240" w:lineRule="auto"/>
        <w:ind w:left="0" w:firstLine="0"/>
        <w:jc w:val="left"/>
        <w:rPr>
          <w:rFonts w:hint="eastAsia" w:ascii="宋体" w:hAnsi="宋体" w:eastAsia="Calibri"/>
          <w:b w:val="0"/>
          <w:w w:val="100"/>
          <w:sz w:val="24"/>
          <w:lang w:eastAsia="zh-CN"/>
        </w:rPr>
      </w:pPr>
      <w:r>
        <w:rPr>
          <w:rFonts w:ascii="宋体" w:hAnsi="宋体" w:eastAsia="Calibri"/>
          <w:b w:val="0"/>
          <w:w w:val="100"/>
          <w:sz w:val="24"/>
        </w:rPr>
        <w:t>第三部分　专用合同条款</w:t>
      </w:r>
    </w:p>
    <w:p w14:paraId="3BEB4EC6">
      <w:pPr>
        <w:widowControl/>
        <w:autoSpaceDE/>
        <w:autoSpaceDN/>
        <w:snapToGrid w:val="0"/>
        <w:spacing w:before="0" w:after="0" w:line="360" w:lineRule="auto"/>
        <w:ind w:left="0" w:firstLine="0"/>
        <w:jc w:val="left"/>
        <w:rPr>
          <w:rFonts w:ascii="宋体" w:hAnsi="宋体" w:eastAsia="宋体"/>
          <w:b w:val="0"/>
          <w:w w:val="100"/>
          <w:sz w:val="24"/>
        </w:rPr>
      </w:pPr>
      <w:r>
        <w:rPr>
          <w:rFonts w:ascii="宋体" w:hAnsi="宋体" w:eastAsia="宋体"/>
          <w:b w:val="0"/>
          <w:w w:val="100"/>
          <w:sz w:val="24"/>
        </w:rPr>
        <w:t>1. 一般约定</w:t>
      </w:r>
    </w:p>
    <w:p w14:paraId="4DC53D4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词语定义</w:t>
      </w:r>
    </w:p>
    <w:p w14:paraId="2CC9148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1.1.1合同</w:t>
      </w:r>
    </w:p>
    <w:p w14:paraId="336AEA29">
      <w:pPr>
        <w:widowControl/>
        <w:tabs>
          <w:tab w:val="left" w:pos="360"/>
        </w:tabs>
        <w:autoSpaceDE/>
        <w:autoSpaceDN/>
        <w:snapToGrid w:val="0"/>
        <w:spacing w:before="0" w:after="0" w:line="360" w:lineRule="auto"/>
        <w:ind w:left="250" w:right="178" w:firstLine="480"/>
        <w:jc w:val="left"/>
        <w:rPr>
          <w:rFonts w:ascii="宋体" w:hAnsi="宋体" w:eastAsia="Calibri"/>
          <w:b w:val="0"/>
          <w:w w:val="100"/>
          <w:sz w:val="20"/>
        </w:rPr>
      </w:pPr>
      <w:r>
        <w:rPr>
          <w:rFonts w:ascii="宋体" w:hAnsi="宋体" w:eastAsia="Calibri"/>
          <w:b w:val="0"/>
          <w:w w:val="100"/>
          <w:sz w:val="20"/>
        </w:rPr>
        <w:t>1.1.1.10其他合同文件包括：</w:t>
      </w:r>
      <w:r>
        <w:rPr>
          <w:rFonts w:ascii="宋体" w:hAnsi="宋体" w:eastAsia="Calibri"/>
          <w:b w:val="0"/>
          <w:w w:val="100"/>
          <w:sz w:val="20"/>
          <w:u w:val="single"/>
        </w:rPr>
        <w:t>合同履行过程中双方就有关工程的洽商、变更等书面协议或文件视为本合同的组成部分。</w:t>
      </w:r>
    </w:p>
    <w:p w14:paraId="7DFFBB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 合同当事人及其他相关方</w:t>
      </w:r>
    </w:p>
    <w:p w14:paraId="4C5E3F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1.1.2.4监理人：</w:t>
      </w:r>
    </w:p>
    <w:p w14:paraId="45B41F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525A73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45629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03E647B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1.1.2.5 设计人：</w:t>
      </w:r>
    </w:p>
    <w:p w14:paraId="6662AC1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名称：</w:t>
      </w:r>
      <w:r>
        <w:rPr>
          <w:rFonts w:ascii="宋体" w:hAnsi="宋体" w:eastAsia="Calibri"/>
          <w:b w:val="0"/>
          <w:w w:val="100"/>
          <w:sz w:val="24"/>
          <w:u w:val="single"/>
        </w:rPr>
        <w:t xml:space="preserve">                </w:t>
      </w:r>
      <w:r>
        <w:rPr>
          <w:rFonts w:ascii="宋体" w:hAnsi="宋体" w:eastAsia="Calibri"/>
          <w:b w:val="0"/>
          <w:w w:val="100"/>
          <w:sz w:val="24"/>
        </w:rPr>
        <w:t>；</w:t>
      </w:r>
    </w:p>
    <w:p w14:paraId="5D617B7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资质类别和等级：</w:t>
      </w:r>
      <w:r>
        <w:rPr>
          <w:rFonts w:ascii="宋体" w:hAnsi="宋体" w:eastAsia="Calibri"/>
          <w:b w:val="0"/>
          <w:w w:val="100"/>
          <w:sz w:val="24"/>
          <w:u w:val="single"/>
        </w:rPr>
        <w:t>        </w:t>
      </w:r>
      <w:r>
        <w:rPr>
          <w:rFonts w:ascii="宋体" w:hAnsi="宋体" w:eastAsia="Calibri"/>
          <w:b w:val="0"/>
          <w:w w:val="100"/>
          <w:sz w:val="24"/>
        </w:rPr>
        <w:t>；</w:t>
      </w:r>
    </w:p>
    <w:p w14:paraId="053FFA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；电子信箱：</w:t>
      </w:r>
      <w:r>
        <w:rPr>
          <w:rFonts w:ascii="宋体" w:hAnsi="宋体" w:eastAsia="Calibri"/>
          <w:b w:val="0"/>
          <w:w w:val="100"/>
          <w:sz w:val="24"/>
          <w:u w:val="single"/>
        </w:rPr>
        <w:t> /</w:t>
      </w:r>
      <w:r>
        <w:rPr>
          <w:rFonts w:ascii="宋体" w:hAnsi="宋体" w:eastAsia="Calibri"/>
          <w:b w:val="0"/>
          <w:w w:val="100"/>
          <w:sz w:val="24"/>
        </w:rPr>
        <w:t>；通信地址：</w:t>
      </w:r>
      <w:r>
        <w:rPr>
          <w:rFonts w:ascii="宋体" w:hAnsi="宋体" w:eastAsia="Calibri"/>
          <w:b w:val="0"/>
          <w:w w:val="100"/>
          <w:sz w:val="24"/>
          <w:u w:val="single"/>
        </w:rPr>
        <w:t> /</w:t>
      </w:r>
      <w:r>
        <w:rPr>
          <w:rFonts w:ascii="宋体" w:hAnsi="宋体" w:eastAsia="Calibri"/>
          <w:b w:val="0"/>
          <w:w w:val="100"/>
          <w:sz w:val="24"/>
        </w:rPr>
        <w:t>；</w:t>
      </w:r>
    </w:p>
    <w:p w14:paraId="4F98B4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 工程和设备</w:t>
      </w:r>
    </w:p>
    <w:p w14:paraId="5FC01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1.1.3.7 作为施工现场组成部分的其他场所包括：</w:t>
      </w:r>
      <w:r>
        <w:rPr>
          <w:rFonts w:ascii="宋体" w:hAnsi="宋体" w:eastAsia="Calibri"/>
          <w:b w:val="0"/>
          <w:w w:val="100"/>
          <w:sz w:val="24"/>
          <w:u w:val="single"/>
        </w:rPr>
        <w:t> /</w:t>
      </w:r>
    </w:p>
    <w:p w14:paraId="51F974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1.1.3.9 永久占地包括：</w:t>
      </w:r>
      <w:r>
        <w:rPr>
          <w:rFonts w:ascii="宋体" w:hAnsi="宋体" w:eastAsia="Calibri"/>
          <w:b w:val="0"/>
          <w:w w:val="100"/>
          <w:sz w:val="24"/>
          <w:u w:val="single"/>
        </w:rPr>
        <w:t xml:space="preserve"> / </w:t>
      </w:r>
    </w:p>
    <w:p w14:paraId="1945F23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1.1.3.10 临时占地包括：</w:t>
      </w:r>
      <w:r>
        <w:rPr>
          <w:rFonts w:ascii="宋体" w:hAnsi="宋体" w:eastAsia="Calibri"/>
          <w:b w:val="0"/>
          <w:w w:val="100"/>
          <w:sz w:val="24"/>
          <w:u w:val="single"/>
        </w:rPr>
        <w:t> /</w:t>
      </w:r>
    </w:p>
    <w:p w14:paraId="627F9E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1.3法律 </w:t>
      </w:r>
    </w:p>
    <w:p w14:paraId="4D1E25B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适用于合同的其他规范性文件：</w:t>
      </w:r>
      <w:r>
        <w:rPr>
          <w:rFonts w:ascii="宋体" w:hAnsi="宋体" w:eastAsia="Calibri"/>
          <w:b w:val="0"/>
          <w:w w:val="100"/>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83FEE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标准和规范</w:t>
      </w:r>
    </w:p>
    <w:p w14:paraId="2866A9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1.4.1适用于工程的标准规范包括：</w:t>
      </w:r>
      <w:r>
        <w:rPr>
          <w:rFonts w:ascii="宋体" w:hAnsi="宋体" w:eastAsia="Calibri"/>
          <w:b w:val="0"/>
          <w:w w:val="100"/>
          <w:sz w:val="24"/>
          <w:u w:val="single"/>
        </w:rPr>
        <w:t>执行通用条款。</w:t>
      </w:r>
    </w:p>
    <w:p w14:paraId="1D9E9D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发包人提供国外标准、规范的名称：</w:t>
      </w:r>
      <w:r>
        <w:rPr>
          <w:rFonts w:ascii="宋体" w:hAnsi="宋体" w:eastAsia="Calibri"/>
          <w:b w:val="0"/>
          <w:w w:val="100"/>
          <w:sz w:val="24"/>
          <w:u w:val="single"/>
        </w:rPr>
        <w:t xml:space="preserve">  不采用。   </w:t>
      </w:r>
      <w:r>
        <w:rPr>
          <w:rFonts w:ascii="宋体" w:hAnsi="宋体" w:eastAsia="Calibri"/>
          <w:b w:val="0"/>
          <w:w w:val="100"/>
          <w:sz w:val="24"/>
        </w:rPr>
        <w:t xml:space="preserve"> </w:t>
      </w:r>
    </w:p>
    <w:p w14:paraId="09CA28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发包人提供国外标准、规范的份数：</w:t>
      </w:r>
      <w:r>
        <w:rPr>
          <w:rFonts w:ascii="宋体" w:hAnsi="宋体" w:eastAsia="Calibri"/>
          <w:b w:val="0"/>
          <w:w w:val="100"/>
          <w:sz w:val="24"/>
          <w:u w:val="single"/>
        </w:rPr>
        <w:t xml:space="preserve">  不采用。  </w:t>
      </w:r>
    </w:p>
    <w:p w14:paraId="455CEA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发包人提供国外标准、规范的名称：</w:t>
      </w:r>
      <w:r>
        <w:rPr>
          <w:rFonts w:ascii="宋体" w:hAnsi="宋体" w:eastAsia="Calibri"/>
          <w:b w:val="0"/>
          <w:w w:val="100"/>
          <w:sz w:val="24"/>
          <w:u w:val="single"/>
        </w:rPr>
        <w:t xml:space="preserve"> 不采用。  </w:t>
      </w:r>
    </w:p>
    <w:p w14:paraId="1FE94B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1.4.3发包人对工程的技术标准和功能要求的特殊要求：</w:t>
      </w:r>
      <w:r>
        <w:rPr>
          <w:rFonts w:ascii="宋体" w:hAnsi="宋体" w:eastAsia="Calibri"/>
          <w:b w:val="0"/>
          <w:w w:val="100"/>
          <w:sz w:val="24"/>
          <w:u w:val="single"/>
        </w:rPr>
        <w:t> /</w:t>
      </w:r>
    </w:p>
    <w:p w14:paraId="31D44CE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合同文件的优先顺序</w:t>
      </w:r>
    </w:p>
    <w:p w14:paraId="426663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合同文件组成及优先顺序为：</w:t>
      </w:r>
      <w:r>
        <w:rPr>
          <w:rFonts w:ascii="宋体" w:hAnsi="宋体" w:eastAsia="Calibri"/>
          <w:b w:val="0"/>
          <w:w w:val="100"/>
          <w:sz w:val="24"/>
          <w:u w:val="single"/>
        </w:rPr>
        <w:t xml:space="preserve">本合同协议书→中标通知书→投标书及其附件→本合同专用条款→本合同通用条款→技术标准和要求→图纸→已标价工程量清单→其他合同文件。 </w:t>
      </w:r>
    </w:p>
    <w:p w14:paraId="66AE0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图纸和承包人文件</w:t>
      </w:r>
    </w:p>
    <w:p w14:paraId="57F47C1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图纸的提供</w:t>
      </w:r>
    </w:p>
    <w:p w14:paraId="6D4C3D2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发包人向承包人提供图纸的期限：</w:t>
      </w:r>
      <w:r>
        <w:rPr>
          <w:rFonts w:ascii="宋体" w:hAnsi="宋体" w:eastAsia="Calibri"/>
          <w:b w:val="0"/>
          <w:w w:val="100"/>
          <w:sz w:val="24"/>
          <w:u w:val="single"/>
        </w:rPr>
        <w:t>执行通用条款。</w:t>
      </w:r>
    </w:p>
    <w:p w14:paraId="1070E9C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发包人向承包人提供图纸的数量：</w:t>
      </w:r>
      <w:r>
        <w:rPr>
          <w:rFonts w:ascii="宋体" w:hAnsi="宋体" w:eastAsia="Calibri"/>
          <w:b w:val="0"/>
          <w:w w:val="100"/>
          <w:sz w:val="24"/>
          <w:u w:val="single"/>
        </w:rPr>
        <w:t>提供 五套施工图蓝图（含竣工图两套），不足的由承包人自行复制，费用自理。</w:t>
      </w:r>
    </w:p>
    <w:p w14:paraId="07E1AE8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发包人向承包人提供图纸的内容：</w:t>
      </w:r>
      <w:r>
        <w:rPr>
          <w:rFonts w:ascii="宋体" w:hAnsi="宋体" w:eastAsia="Calibri"/>
          <w:b w:val="0"/>
          <w:w w:val="100"/>
          <w:sz w:val="24"/>
          <w:u w:val="single"/>
        </w:rPr>
        <w:t> 设计施工图、施工图审查资料、施工图消防专项审查资料、人防施工图审查资料、在本项目投标截止日期之前的所有施工图设计变更资料、岩土工程勘察报告等。</w:t>
      </w:r>
    </w:p>
    <w:p w14:paraId="29723D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1.6.4 承包人文件</w:t>
      </w:r>
    </w:p>
    <w:p w14:paraId="7D55A7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需要由承包人提供的文件，包括：</w:t>
      </w:r>
      <w:r>
        <w:rPr>
          <w:rFonts w:ascii="宋体" w:hAnsi="宋体" w:eastAsia="Calibri"/>
          <w:b w:val="0"/>
          <w:w w:val="100"/>
          <w:sz w:val="24"/>
          <w:u w:val="single"/>
        </w:rPr>
        <w:t>执行通用条款。</w:t>
      </w:r>
    </w:p>
    <w:p w14:paraId="544B08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承包人提供的文件的期限为：</w:t>
      </w:r>
      <w:r>
        <w:rPr>
          <w:rFonts w:ascii="宋体" w:hAnsi="宋体" w:eastAsia="Calibri"/>
          <w:b w:val="0"/>
          <w:w w:val="100"/>
          <w:sz w:val="24"/>
          <w:u w:val="single"/>
        </w:rPr>
        <w:t>执行通用条款。</w:t>
      </w:r>
    </w:p>
    <w:p w14:paraId="10B0495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承包人提供的文件的数量为：</w:t>
      </w:r>
      <w:r>
        <w:rPr>
          <w:rFonts w:ascii="宋体" w:hAnsi="宋体" w:eastAsia="Calibri"/>
          <w:b w:val="0"/>
          <w:w w:val="100"/>
          <w:sz w:val="24"/>
          <w:u w:val="single"/>
        </w:rPr>
        <w:t>执行通用条款。</w:t>
      </w:r>
    </w:p>
    <w:p w14:paraId="7925F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承包人提供的文件的形式为：</w:t>
      </w:r>
      <w:r>
        <w:rPr>
          <w:rFonts w:ascii="宋体" w:hAnsi="宋体" w:eastAsia="Calibri"/>
          <w:b w:val="0"/>
          <w:w w:val="100"/>
          <w:sz w:val="24"/>
          <w:u w:val="single"/>
        </w:rPr>
        <w:t>执行通用条款。</w:t>
      </w:r>
    </w:p>
    <w:p w14:paraId="2F6A8A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发包人审批承包人文件的期限：</w:t>
      </w:r>
      <w:r>
        <w:rPr>
          <w:rFonts w:ascii="宋体" w:hAnsi="宋体" w:eastAsia="Calibri"/>
          <w:b w:val="0"/>
          <w:w w:val="100"/>
          <w:sz w:val="24"/>
          <w:u w:val="single"/>
        </w:rPr>
        <w:t>执行通用条款。</w:t>
      </w:r>
    </w:p>
    <w:p w14:paraId="0B6C0E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1.6.5 现场图纸准备</w:t>
      </w:r>
    </w:p>
    <w:p w14:paraId="316902F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关于现场图纸准备的约定：</w:t>
      </w:r>
      <w:r>
        <w:rPr>
          <w:rFonts w:ascii="宋体" w:hAnsi="宋体" w:eastAsia="Calibri"/>
          <w:b w:val="0"/>
          <w:w w:val="100"/>
          <w:sz w:val="24"/>
          <w:u w:val="single"/>
        </w:rPr>
        <w:t>执行通用条款。</w:t>
      </w:r>
    </w:p>
    <w:p w14:paraId="5087F2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联络</w:t>
      </w:r>
    </w:p>
    <w:p w14:paraId="3C9CEF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1.7.1发包人和承包人应当在</w:t>
      </w:r>
      <w:r>
        <w:rPr>
          <w:rFonts w:ascii="宋体" w:hAnsi="宋体" w:eastAsia="Calibri"/>
          <w:b w:val="0"/>
          <w:w w:val="100"/>
          <w:sz w:val="24"/>
          <w:u w:val="single"/>
        </w:rPr>
        <w:t xml:space="preserve"> 7  </w:t>
      </w:r>
      <w:r>
        <w:rPr>
          <w:rFonts w:ascii="宋体" w:hAnsi="宋体" w:eastAsia="Calibri"/>
          <w:b w:val="0"/>
          <w:w w:val="100"/>
          <w:sz w:val="24"/>
        </w:rPr>
        <w:t>天内将与合同有关的通知、批准、证明、证书、指示、指令、要求、请求、同意、意见、确定和决定等书面函件送达对方当事人。</w:t>
      </w:r>
    </w:p>
    <w:p w14:paraId="1351C18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1.7.2 发包人接收文件的地点、发包人指定的接收人为、承包人接收文件的地点、</w:t>
      </w:r>
    </w:p>
    <w:p w14:paraId="4E04B94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承包人指定的接收人为、监理人接收文件的地点、监理人指定的接收人为：</w:t>
      </w:r>
      <w:r>
        <w:rPr>
          <w:rFonts w:ascii="宋体" w:hAnsi="宋体" w:eastAsia="Calibri"/>
          <w:b w:val="0"/>
          <w:w w:val="100"/>
          <w:sz w:val="24"/>
          <w:u w:val="single"/>
        </w:rPr>
        <w:t>履行约定。</w:t>
      </w:r>
    </w:p>
    <w:p w14:paraId="5663F8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 交通运输</w:t>
      </w:r>
    </w:p>
    <w:p w14:paraId="50CDF62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1.10.1 出入现场的权利</w:t>
      </w:r>
    </w:p>
    <w:p w14:paraId="5B04D93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关于出入现场的权利的约定：</w:t>
      </w:r>
      <w:r>
        <w:rPr>
          <w:rFonts w:ascii="宋体" w:hAnsi="宋体" w:eastAsia="Calibri"/>
          <w:b w:val="0"/>
          <w:w w:val="100"/>
          <w:sz w:val="24"/>
          <w:u w:val="single"/>
        </w:rPr>
        <w:t>执行通用条款</w:t>
      </w:r>
      <w:r>
        <w:rPr>
          <w:rFonts w:ascii="宋体" w:hAnsi="宋体" w:eastAsia="Calibri"/>
          <w:b w:val="0"/>
          <w:w w:val="100"/>
          <w:sz w:val="24"/>
        </w:rPr>
        <w:t>。</w:t>
      </w:r>
    </w:p>
    <w:p w14:paraId="676027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1.10.3 场内交通</w:t>
      </w:r>
    </w:p>
    <w:p w14:paraId="3CB13B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关于场外交通和场内交通的边界的约定：</w:t>
      </w:r>
      <w:r>
        <w:rPr>
          <w:rFonts w:ascii="宋体" w:hAnsi="宋体" w:eastAsia="Calibri"/>
          <w:b w:val="0"/>
          <w:w w:val="100"/>
          <w:sz w:val="24"/>
          <w:u w:val="single"/>
        </w:rPr>
        <w:t xml:space="preserve"> 以本项目用地红线作为场内外交通边界线。   </w:t>
      </w:r>
    </w:p>
    <w:p w14:paraId="27A2D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关于发包人向承包人免费提供满足工程施工需要的场内道路和交通设施的约定：</w:t>
      </w:r>
      <w:r>
        <w:rPr>
          <w:rFonts w:ascii="宋体" w:hAnsi="宋体" w:eastAsia="Calibri"/>
          <w:b w:val="0"/>
          <w:w w:val="100"/>
          <w:sz w:val="24"/>
          <w:u w:val="single"/>
        </w:rPr>
        <w:t xml:space="preserve">执行通用条款。 </w:t>
      </w:r>
    </w:p>
    <w:p w14:paraId="261B524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1.10.4超大件和超重件的运输运输超大件或超重件所需的道路和桥梁临时加固改造费用和其他有关费用由</w:t>
      </w:r>
      <w:r>
        <w:rPr>
          <w:rFonts w:ascii="宋体" w:hAnsi="宋体" w:eastAsia="Calibri"/>
          <w:b w:val="0"/>
          <w:w w:val="100"/>
          <w:sz w:val="24"/>
          <w:u w:val="single"/>
        </w:rPr>
        <w:t xml:space="preserve">  /</w:t>
      </w:r>
      <w:r>
        <w:rPr>
          <w:rFonts w:ascii="宋体" w:hAnsi="宋体" w:eastAsia="Calibri"/>
          <w:b w:val="0"/>
          <w:w w:val="100"/>
          <w:sz w:val="24"/>
        </w:rPr>
        <w:t>承担。</w:t>
      </w:r>
    </w:p>
    <w:p w14:paraId="3AE70D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知识产权</w:t>
      </w:r>
    </w:p>
    <w:p w14:paraId="577D3A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1.11.1关于发包人提供给承包人的图纸、发包人为实施工程自行编制或委托编制的技术规范以及反映发包人关于合同要求或其他类似性质的文件的著作权的归属：</w:t>
      </w:r>
      <w:r>
        <w:rPr>
          <w:rFonts w:ascii="宋体" w:hAnsi="宋体" w:eastAsia="Calibri"/>
          <w:b w:val="0"/>
          <w:w w:val="100"/>
          <w:sz w:val="24"/>
          <w:u w:val="single"/>
        </w:rPr>
        <w:t xml:space="preserve">发包人。 </w:t>
      </w:r>
    </w:p>
    <w:p w14:paraId="4D8E31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关于发包人提供的上述文件的使用限制的要求：</w:t>
      </w:r>
      <w:r>
        <w:rPr>
          <w:rFonts w:ascii="宋体" w:hAnsi="宋体" w:eastAsia="Calibri"/>
          <w:b w:val="0"/>
          <w:w w:val="100"/>
          <w:sz w:val="24"/>
          <w:u w:val="single"/>
        </w:rPr>
        <w:t xml:space="preserve">   执行通用条款。    </w:t>
      </w:r>
    </w:p>
    <w:p w14:paraId="298F6064">
      <w:pPr>
        <w:widowControl/>
        <w:tabs>
          <w:tab w:val="left" w:pos="360"/>
        </w:tabs>
        <w:autoSpaceDE/>
        <w:autoSpaceDN/>
        <w:snapToGrid w:val="0"/>
        <w:spacing w:before="0" w:after="0" w:line="360" w:lineRule="auto"/>
        <w:ind w:left="0" w:right="178" w:firstLine="0"/>
        <w:jc w:val="left"/>
        <w:rPr>
          <w:rFonts w:ascii="宋体" w:hAnsi="宋体" w:eastAsia="Calibri"/>
          <w:b w:val="0"/>
          <w:w w:val="100"/>
          <w:sz w:val="24"/>
        </w:rPr>
      </w:pPr>
      <w:r>
        <w:rPr>
          <w:rFonts w:ascii="宋体" w:hAnsi="宋体" w:eastAsia="Calibri"/>
          <w:b w:val="0"/>
          <w:w w:val="100"/>
          <w:sz w:val="24"/>
        </w:rPr>
        <w:t>1.11.2 关于承包人为实施工程所编制文件的著作权的归属：</w:t>
      </w:r>
      <w:r>
        <w:rPr>
          <w:rFonts w:ascii="宋体" w:hAnsi="宋体" w:eastAsia="Calibri"/>
          <w:b w:val="0"/>
          <w:w w:val="100"/>
          <w:sz w:val="24"/>
          <w:u w:val="single"/>
        </w:rPr>
        <w:t xml:space="preserve">   执行通用条款。   </w:t>
      </w:r>
    </w:p>
    <w:p w14:paraId="4C68FD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关于承包人提供的上述文件的使用限制的要求：</w:t>
      </w:r>
      <w:r>
        <w:rPr>
          <w:rFonts w:ascii="宋体" w:hAnsi="宋体" w:eastAsia="Calibri"/>
          <w:b w:val="0"/>
          <w:w w:val="100"/>
          <w:sz w:val="24"/>
          <w:u w:val="single"/>
        </w:rPr>
        <w:t xml:space="preserve"> 执行通用条款。   </w:t>
      </w:r>
    </w:p>
    <w:p w14:paraId="085E1E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1.11.4 承包人在施工过程中所采用的专利、专有技术、技术秘密的使用费的承担方式：</w:t>
      </w:r>
      <w:r>
        <w:rPr>
          <w:rFonts w:ascii="宋体" w:hAnsi="宋体" w:eastAsia="Calibri"/>
          <w:b w:val="0"/>
          <w:w w:val="100"/>
          <w:sz w:val="24"/>
          <w:u w:val="single"/>
        </w:rPr>
        <w:t xml:space="preserve">执行通用条款。 </w:t>
      </w:r>
    </w:p>
    <w:p w14:paraId="7A7CDC9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1.13工程量清单错误的修正</w:t>
      </w:r>
    </w:p>
    <w:p w14:paraId="7C7A6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出现工程量清单错误时，是否调整合同价格：</w:t>
      </w:r>
      <w:r>
        <w:rPr>
          <w:rFonts w:ascii="宋体" w:hAnsi="宋体" w:eastAsia="Calibri"/>
          <w:b w:val="0"/>
          <w:w w:val="100"/>
          <w:sz w:val="24"/>
          <w:u w:val="single"/>
        </w:rPr>
        <w:t xml:space="preserve">  不采用通用条款，按下列规定办理：除本补充条款另有规定外，工程总造价在招标范围内一次性包死。  </w:t>
      </w:r>
    </w:p>
    <w:p w14:paraId="223985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允许调整合同价格的工程量偏差范围：</w:t>
      </w:r>
      <w:r>
        <w:rPr>
          <w:rFonts w:ascii="宋体" w:hAnsi="宋体" w:eastAsia="Calibri"/>
          <w:b w:val="0"/>
          <w:w w:val="100"/>
          <w:sz w:val="24"/>
          <w:u w:val="single"/>
        </w:rPr>
        <w:t> /</w:t>
      </w:r>
    </w:p>
    <w:p w14:paraId="73FCC1A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 发包人</w:t>
      </w:r>
    </w:p>
    <w:p w14:paraId="4EDD89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2.2 发包人代表</w:t>
      </w:r>
    </w:p>
    <w:p w14:paraId="1D3097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发包人代表：</w:t>
      </w:r>
    </w:p>
    <w:p w14:paraId="626CE6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 xml:space="preserve">； </w:t>
      </w:r>
    </w:p>
    <w:p w14:paraId="1C6F12A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发包人对发包人代表的授权范围如下：</w:t>
      </w:r>
      <w:r>
        <w:rPr>
          <w:rFonts w:ascii="宋体" w:hAnsi="宋体" w:eastAsia="Calibri"/>
          <w:b w:val="0"/>
          <w:w w:val="100"/>
          <w:sz w:val="24"/>
          <w:u w:val="single"/>
        </w:rPr>
        <w:t xml:space="preserve">执行通用条款。   </w:t>
      </w:r>
    </w:p>
    <w:p w14:paraId="7CA7B2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 施工现场、施工条件和基础资料的提供</w:t>
      </w:r>
    </w:p>
    <w:p w14:paraId="742E40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2.4.1 提供施工现场</w:t>
      </w:r>
    </w:p>
    <w:p w14:paraId="765C67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关于发包人移交施工现场的期限要求：</w:t>
      </w:r>
      <w:r>
        <w:rPr>
          <w:rFonts w:ascii="宋体" w:hAnsi="宋体" w:eastAsia="Calibri"/>
          <w:b w:val="0"/>
          <w:w w:val="100"/>
          <w:sz w:val="24"/>
          <w:u w:val="single"/>
        </w:rPr>
        <w:t xml:space="preserve">开工日期7天前（执行通用条款）。 </w:t>
      </w:r>
    </w:p>
    <w:p w14:paraId="3AB59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2.4.2 提供施工条件</w:t>
      </w:r>
    </w:p>
    <w:p w14:paraId="70C6B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关于发包人应负责提供施工所需要的条件，包括：</w:t>
      </w:r>
      <w:r>
        <w:rPr>
          <w:rFonts w:ascii="宋体" w:hAnsi="宋体" w:eastAsia="Calibri"/>
          <w:b w:val="0"/>
          <w:w w:val="100"/>
          <w:sz w:val="24"/>
          <w:u w:val="single"/>
        </w:rPr>
        <w:t xml:space="preserve">  执行通用条款。  </w:t>
      </w:r>
    </w:p>
    <w:p w14:paraId="2E30FE3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2.5 资金来源证明及支付担保</w:t>
      </w:r>
    </w:p>
    <w:p w14:paraId="72294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发包人提供资金来源证明的期限要求：</w:t>
      </w:r>
      <w:r>
        <w:rPr>
          <w:rFonts w:ascii="宋体" w:hAnsi="宋体" w:eastAsia="Calibri"/>
          <w:b w:val="0"/>
          <w:w w:val="100"/>
          <w:sz w:val="24"/>
          <w:u w:val="single"/>
        </w:rPr>
        <w:t xml:space="preserve">不采用。   </w:t>
      </w:r>
    </w:p>
    <w:p w14:paraId="029299F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发包人是否提供支付担保：</w:t>
      </w:r>
      <w:r>
        <w:rPr>
          <w:rFonts w:ascii="宋体" w:hAnsi="宋体" w:eastAsia="Calibri"/>
          <w:b w:val="0"/>
          <w:w w:val="100"/>
          <w:sz w:val="24"/>
          <w:u w:val="single"/>
        </w:rPr>
        <w:t xml:space="preserve">不采用。   </w:t>
      </w:r>
    </w:p>
    <w:p w14:paraId="7582F7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发包人提供支付担保的形式：</w:t>
      </w:r>
      <w:r>
        <w:rPr>
          <w:rFonts w:ascii="宋体" w:hAnsi="宋体" w:eastAsia="Calibri"/>
          <w:b w:val="0"/>
          <w:w w:val="100"/>
          <w:sz w:val="24"/>
          <w:u w:val="single"/>
        </w:rPr>
        <w:t xml:space="preserve">不采用。   </w:t>
      </w:r>
    </w:p>
    <w:p w14:paraId="6907FB58">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 承包人</w:t>
      </w:r>
    </w:p>
    <w:p w14:paraId="057D73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3.1 承包人的一般义务</w:t>
      </w:r>
    </w:p>
    <w:p w14:paraId="736E1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（5）承包人提交的竣工资料的内容：</w:t>
      </w:r>
      <w:r>
        <w:rPr>
          <w:rFonts w:ascii="宋体" w:hAnsi="宋体" w:eastAsia="Calibri"/>
          <w:b w:val="0"/>
          <w:w w:val="100"/>
          <w:sz w:val="24"/>
          <w:u w:val="single"/>
        </w:rPr>
        <w:t xml:space="preserve">   承包人提供全套竣工图，所有竣工图应为新晒蓝图。  </w:t>
      </w:r>
    </w:p>
    <w:p w14:paraId="5CBF4C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承包人需要提交的竣工资料套数：</w:t>
      </w:r>
      <w:r>
        <w:rPr>
          <w:rFonts w:ascii="宋体" w:hAnsi="宋体" w:eastAsia="Calibri"/>
          <w:b w:val="0"/>
          <w:w w:val="100"/>
          <w:sz w:val="24"/>
          <w:u w:val="single"/>
        </w:rPr>
        <w:t xml:space="preserve">    两套。  </w:t>
      </w:r>
    </w:p>
    <w:p w14:paraId="2823228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承包人提交的竣工资料的费用承担：</w:t>
      </w:r>
      <w:r>
        <w:rPr>
          <w:rFonts w:ascii="宋体" w:hAnsi="宋体" w:eastAsia="Calibri"/>
          <w:b w:val="0"/>
          <w:w w:val="100"/>
          <w:sz w:val="24"/>
          <w:u w:val="single"/>
        </w:rPr>
        <w:t xml:space="preserve">  此项费用由承包人承担。   </w:t>
      </w:r>
    </w:p>
    <w:p w14:paraId="28BB0CF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承包人提交的竣工资料移交时间：</w:t>
      </w:r>
      <w:r>
        <w:rPr>
          <w:rFonts w:ascii="宋体" w:hAnsi="宋体" w:eastAsia="Calibri"/>
          <w:b w:val="0"/>
          <w:w w:val="100"/>
          <w:sz w:val="24"/>
          <w:u w:val="single"/>
        </w:rPr>
        <w:t xml:space="preserve">  单位工程办理竣工初验之前两周内。   </w:t>
      </w:r>
    </w:p>
    <w:p w14:paraId="7244F8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承包人提交的竣工资料形式要求：</w:t>
      </w:r>
      <w:r>
        <w:rPr>
          <w:rFonts w:ascii="宋体" w:hAnsi="宋体" w:eastAsia="Calibri"/>
          <w:b w:val="0"/>
          <w:w w:val="100"/>
          <w:sz w:val="24"/>
          <w:u w:val="single"/>
        </w:rPr>
        <w:t xml:space="preserve">  纸介版及其电子版。   </w:t>
      </w:r>
    </w:p>
    <w:p w14:paraId="44666E0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（6）承包人应履行的其他义务：</w:t>
      </w:r>
      <w:r>
        <w:rPr>
          <w:rFonts w:ascii="宋体" w:hAnsi="宋体" w:eastAsia="Calibri"/>
          <w:b w:val="0"/>
          <w:w w:val="100"/>
          <w:sz w:val="24"/>
          <w:u w:val="single"/>
        </w:rPr>
        <w:t xml:space="preserve"> 每月25日提交本月工程报表和下月工程计划表，（报表和计划表应包括质量、进度、安全、投资、材料计划等内容，反映存在的问题和应对措施；一式叁份提交发包人)。  </w:t>
      </w:r>
    </w:p>
    <w:p w14:paraId="42DDEF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承包人向发包人提供办公和生活房屋及设施的要求：</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2F0D018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施工现场清洁卫生的要求：</w:t>
      </w:r>
      <w:r>
        <w:rPr>
          <w:rFonts w:hint="eastAsia" w:ascii="宋体" w:hAnsi="宋体" w:eastAsia="Calibri"/>
          <w:b w:val="0"/>
          <w:w w:val="100"/>
          <w:sz w:val="24"/>
          <w:u w:val="single"/>
          <w:lang w:eastAsia="zh-CN"/>
        </w:rPr>
        <w:t xml:space="preserve">                </w:t>
      </w:r>
      <w:r>
        <w:rPr>
          <w:rFonts w:ascii="宋体" w:hAnsi="宋体" w:eastAsia="Calibri"/>
          <w:b w:val="0"/>
          <w:w w:val="100"/>
          <w:sz w:val="24"/>
        </w:rPr>
        <w:t xml:space="preserve">。  </w:t>
      </w:r>
    </w:p>
    <w:p w14:paraId="03FBF08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 项目经理</w:t>
      </w:r>
    </w:p>
    <w:p w14:paraId="546DC2D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3.2.1 项目经理：</w:t>
      </w:r>
    </w:p>
    <w:p w14:paraId="26C06BC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772AC2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身份证号：</w:t>
      </w:r>
      <w:r>
        <w:rPr>
          <w:rFonts w:ascii="宋体" w:hAnsi="宋体" w:eastAsia="Calibri"/>
          <w:b w:val="0"/>
          <w:w w:val="100"/>
          <w:sz w:val="24"/>
          <w:u w:val="single"/>
        </w:rPr>
        <w:t>    </w:t>
      </w:r>
      <w:r>
        <w:rPr>
          <w:rFonts w:ascii="宋体" w:hAnsi="宋体" w:eastAsia="Calibri"/>
          <w:b w:val="0"/>
          <w:w w:val="100"/>
          <w:sz w:val="24"/>
        </w:rPr>
        <w:t>；</w:t>
      </w:r>
    </w:p>
    <w:p w14:paraId="10AB08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建造师执业资格等级：</w:t>
      </w:r>
      <w:r>
        <w:rPr>
          <w:rFonts w:ascii="宋体" w:hAnsi="宋体" w:eastAsia="Calibri"/>
          <w:b w:val="0"/>
          <w:w w:val="100"/>
          <w:sz w:val="24"/>
          <w:u w:val="single"/>
        </w:rPr>
        <w:t> </w:t>
      </w:r>
      <w:r>
        <w:rPr>
          <w:rFonts w:ascii="宋体" w:hAnsi="宋体" w:eastAsia="Calibri"/>
          <w:b w:val="0"/>
          <w:w w:val="100"/>
          <w:sz w:val="24"/>
        </w:rPr>
        <w:t>；</w:t>
      </w:r>
    </w:p>
    <w:p w14:paraId="4F0873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建造师注册证书号：</w:t>
      </w:r>
      <w:r>
        <w:rPr>
          <w:rFonts w:ascii="宋体" w:hAnsi="宋体" w:eastAsia="Calibri"/>
          <w:b w:val="0"/>
          <w:w w:val="100"/>
          <w:sz w:val="24"/>
          <w:u w:val="single"/>
        </w:rPr>
        <w:t>  </w:t>
      </w:r>
      <w:r>
        <w:rPr>
          <w:rFonts w:ascii="宋体" w:hAnsi="宋体" w:eastAsia="Calibri"/>
          <w:b w:val="0"/>
          <w:w w:val="100"/>
          <w:sz w:val="24"/>
        </w:rPr>
        <w:t xml:space="preserve">； </w:t>
      </w:r>
    </w:p>
    <w:p w14:paraId="133BF8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承包人对项目经理的授权范围如下：</w:t>
      </w:r>
      <w:r>
        <w:rPr>
          <w:rFonts w:ascii="宋体" w:hAnsi="宋体" w:eastAsia="Calibri"/>
          <w:b w:val="0"/>
          <w:w w:val="100"/>
          <w:sz w:val="24"/>
          <w:u w:val="single"/>
        </w:rPr>
        <w:t xml:space="preserve">   详见承包人对本工程项目经理授权委托书。   </w:t>
      </w:r>
    </w:p>
    <w:p w14:paraId="5D7542F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关于项目经理每月在施工现场的时间要求：</w:t>
      </w:r>
      <w:r>
        <w:rPr>
          <w:rFonts w:ascii="宋体" w:hAnsi="宋体" w:eastAsia="Calibri"/>
          <w:b w:val="0"/>
          <w:w w:val="100"/>
          <w:sz w:val="24"/>
          <w:u w:val="single"/>
        </w:rPr>
        <w:t xml:space="preserve">   驻场时间每月不少于 25天，每天在岗工作时间不得少于8小时。 </w:t>
      </w:r>
    </w:p>
    <w:p w14:paraId="15220A2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承包人未提交劳动合同，以及没有为项目经理缴纳社会保险证明的违约责任：</w:t>
      </w:r>
      <w:r>
        <w:rPr>
          <w:rFonts w:ascii="宋体" w:hAnsi="宋体" w:eastAsia="Calibri"/>
          <w:b w:val="0"/>
          <w:w w:val="100"/>
          <w:sz w:val="24"/>
          <w:u w:val="single"/>
        </w:rPr>
        <w:t xml:space="preserve">   执行行业管理有关处罚规定。   </w:t>
      </w:r>
    </w:p>
    <w:p w14:paraId="702DF46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项目经理未经批准，擅自离开施工现场的违约责任：</w:t>
      </w:r>
      <w:r>
        <w:rPr>
          <w:rFonts w:ascii="宋体" w:hAnsi="宋体" w:eastAsia="Calibri"/>
          <w:b w:val="0"/>
          <w:w w:val="100"/>
          <w:sz w:val="24"/>
          <w:u w:val="single"/>
        </w:rPr>
        <w:t xml:space="preserve">   责令改正，并承包人须支付发包人每天￥0.5万元/人次违约金。    </w:t>
      </w:r>
    </w:p>
    <w:p w14:paraId="04AF2ED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3.2.3 承包人擅自更换项目经理的违约责任：</w:t>
      </w:r>
      <w:r>
        <w:rPr>
          <w:rFonts w:ascii="宋体" w:hAnsi="宋体" w:eastAsia="Calibri"/>
          <w:b w:val="0"/>
          <w:w w:val="100"/>
          <w:sz w:val="24"/>
          <w:u w:val="single"/>
        </w:rPr>
        <w:t xml:space="preserve">   承包人须支付发包人￥</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.00万元违约金，并且更换后的项目经理资历、业务水平不得降低。   </w:t>
      </w:r>
    </w:p>
    <w:p w14:paraId="2A36F59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3.2.4 承包人无正当理由拒绝更换项目经理的违约责任：</w:t>
      </w:r>
      <w:r>
        <w:rPr>
          <w:rFonts w:ascii="宋体" w:hAnsi="宋体" w:eastAsia="Calibri"/>
          <w:b w:val="0"/>
          <w:w w:val="100"/>
          <w:sz w:val="24"/>
          <w:u w:val="single"/>
        </w:rPr>
        <w:t xml:space="preserve">   责令改正，并承包人须支付发包人￥1.00万元违约金。   </w:t>
      </w:r>
    </w:p>
    <w:p w14:paraId="4001D5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 承包人人员</w:t>
      </w:r>
    </w:p>
    <w:p w14:paraId="02CD328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3.3.1 承包人提交项目管理机构及施工现场管理人员名单的期限：</w:t>
      </w:r>
      <w:r>
        <w:rPr>
          <w:rFonts w:ascii="宋体" w:hAnsi="宋体" w:eastAsia="Calibri"/>
          <w:b w:val="0"/>
          <w:w w:val="100"/>
          <w:sz w:val="24"/>
          <w:u w:val="single"/>
        </w:rPr>
        <w:t xml:space="preserve">  执行通用条款。 </w:t>
      </w:r>
    </w:p>
    <w:p w14:paraId="5B1BD74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3.3.3 承包人无正当理由拒绝撤换主要施工管理人员的违约责任：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5E942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3.3.4 承包人主要施工管理人员离开施工现场的批准要求：</w:t>
      </w:r>
      <w:r>
        <w:rPr>
          <w:rFonts w:ascii="宋体" w:hAnsi="宋体" w:eastAsia="Calibri"/>
          <w:b w:val="0"/>
          <w:w w:val="100"/>
          <w:sz w:val="24"/>
          <w:u w:val="single"/>
        </w:rPr>
        <w:t xml:space="preserve">   执行通用条款。    </w:t>
      </w:r>
    </w:p>
    <w:p w14:paraId="4DE123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3.3.5承包人擅自更换主要施工管理人员的违约责任：</w:t>
      </w:r>
      <w:r>
        <w:rPr>
          <w:rFonts w:ascii="宋体" w:hAnsi="宋体" w:eastAsia="Calibri"/>
          <w:b w:val="0"/>
          <w:w w:val="100"/>
          <w:sz w:val="24"/>
          <w:u w:val="single"/>
        </w:rPr>
        <w:t xml:space="preserve">    责令改正，并承包人须支付发包人￥</w:t>
      </w:r>
      <w:r>
        <w:rPr>
          <w:rFonts w:hint="eastAsia" w:ascii="宋体" w:hAnsi="宋体" w:eastAsia="Calibri"/>
          <w:b w:val="0"/>
          <w:w w:val="100"/>
          <w:sz w:val="24"/>
          <w:u w:val="single"/>
          <w:lang w:eastAsia="zh-CN"/>
        </w:rPr>
        <w:t>0</w:t>
      </w:r>
      <w:r>
        <w:rPr>
          <w:rFonts w:ascii="宋体" w:hAnsi="宋体" w:eastAsia="Calibri"/>
          <w:b w:val="0"/>
          <w:w w:val="100"/>
          <w:sz w:val="24"/>
          <w:u w:val="single"/>
        </w:rPr>
        <w:t>.</w:t>
      </w:r>
      <w:r>
        <w:rPr>
          <w:rFonts w:hint="eastAsia" w:ascii="宋体" w:hAnsi="宋体" w:eastAsia="Calibri"/>
          <w:b w:val="0"/>
          <w:w w:val="100"/>
          <w:sz w:val="24"/>
          <w:u w:val="single"/>
          <w:lang w:eastAsia="zh-CN"/>
        </w:rPr>
        <w:t>5</w:t>
      </w:r>
      <w:r>
        <w:rPr>
          <w:rFonts w:ascii="宋体" w:hAnsi="宋体" w:eastAsia="Calibri"/>
          <w:b w:val="0"/>
          <w:w w:val="100"/>
          <w:sz w:val="24"/>
          <w:u w:val="single"/>
        </w:rPr>
        <w:t xml:space="preserve">0万元/人次违约金。   </w:t>
      </w:r>
    </w:p>
    <w:p w14:paraId="4BBA5E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承包人主要施工管理人员擅自离开施工现场的违约责任：</w:t>
      </w:r>
      <w:r>
        <w:rPr>
          <w:rFonts w:ascii="宋体" w:hAnsi="宋体" w:eastAsia="Calibri"/>
          <w:b w:val="0"/>
          <w:w w:val="100"/>
          <w:sz w:val="24"/>
          <w:u w:val="single"/>
        </w:rPr>
        <w:t xml:space="preserve">   责令改正，并承包人须支付发包人每天￥0.20万元/人次违约金。  </w:t>
      </w:r>
    </w:p>
    <w:p w14:paraId="1F0C7C1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 分包</w:t>
      </w:r>
    </w:p>
    <w:p w14:paraId="0AE5F6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3.5.1 分包的一般约定</w:t>
      </w:r>
    </w:p>
    <w:p w14:paraId="01D4BB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禁止分包的工程包括：</w:t>
      </w:r>
      <w:r>
        <w:rPr>
          <w:rFonts w:ascii="宋体" w:hAnsi="宋体" w:eastAsia="Calibri"/>
          <w:b w:val="0"/>
          <w:w w:val="100"/>
          <w:sz w:val="24"/>
          <w:u w:val="single"/>
        </w:rPr>
        <w:t xml:space="preserve">执行通用条款。    </w:t>
      </w:r>
    </w:p>
    <w:p w14:paraId="1659BC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主体结构、关键性工作的范围：</w:t>
      </w:r>
      <w:r>
        <w:rPr>
          <w:rFonts w:ascii="宋体" w:hAnsi="宋体" w:eastAsia="Calibri"/>
          <w:b w:val="0"/>
          <w:w w:val="100"/>
          <w:sz w:val="24"/>
          <w:u w:val="single"/>
        </w:rPr>
        <w:t xml:space="preserve"> 执行通用条款。   </w:t>
      </w:r>
    </w:p>
    <w:p w14:paraId="5A06BE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3.5.2分包的确定</w:t>
      </w:r>
    </w:p>
    <w:p w14:paraId="346EF98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允许分包的专业工程包括：</w:t>
      </w:r>
      <w:r>
        <w:rPr>
          <w:rFonts w:ascii="宋体" w:hAnsi="宋体" w:eastAsia="Calibri"/>
          <w:b w:val="0"/>
          <w:w w:val="100"/>
          <w:sz w:val="24"/>
          <w:u w:val="single"/>
        </w:rPr>
        <w:t xml:space="preserve">执行通用条款，并且按照投标文件有关承诺确定。   </w:t>
      </w:r>
    </w:p>
    <w:p w14:paraId="377A74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其他关于分包的约定：</w:t>
      </w:r>
      <w:r>
        <w:rPr>
          <w:rFonts w:ascii="宋体" w:hAnsi="宋体" w:eastAsia="Calibri"/>
          <w:b w:val="0"/>
          <w:w w:val="100"/>
          <w:sz w:val="24"/>
          <w:u w:val="single"/>
        </w:rPr>
        <w:t xml:space="preserve">  / </w:t>
      </w:r>
    </w:p>
    <w:p w14:paraId="65C4F6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3.5.4 分包合同价款</w:t>
      </w:r>
    </w:p>
    <w:p w14:paraId="15F02D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关于分包合同价款支付的约定：</w:t>
      </w:r>
      <w:r>
        <w:rPr>
          <w:rFonts w:ascii="宋体" w:hAnsi="宋体" w:eastAsia="Calibri"/>
          <w:b w:val="0"/>
          <w:w w:val="100"/>
          <w:sz w:val="24"/>
          <w:u w:val="single"/>
        </w:rPr>
        <w:t xml:space="preserve">执行通用条款。    </w:t>
      </w:r>
    </w:p>
    <w:p w14:paraId="1E7CA11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3.6 工程照管与成品、半成品保护</w:t>
      </w:r>
    </w:p>
    <w:p w14:paraId="3CDF1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承包人负责照管工程及工程相关的材料、工程设备的起始时间：</w:t>
      </w:r>
      <w:r>
        <w:rPr>
          <w:rFonts w:ascii="宋体" w:hAnsi="宋体" w:eastAsia="Calibri"/>
          <w:b w:val="0"/>
          <w:w w:val="100"/>
          <w:sz w:val="24"/>
          <w:u w:val="single"/>
        </w:rPr>
        <w:t xml:space="preserve">  自发包人向承包人移交施工现场之日起，承包人应负责照管工程及工程相关的材料、工程设备，直到颁发工程接收证书之日止。    </w:t>
      </w:r>
    </w:p>
    <w:p w14:paraId="4C206B29">
      <w:pPr>
        <w:widowControl/>
        <w:tabs>
          <w:tab w:val="left" w:pos="360"/>
        </w:tabs>
        <w:autoSpaceDE/>
        <w:autoSpaceDN/>
        <w:snapToGrid w:val="0"/>
        <w:spacing w:before="0" w:after="0" w:line="360" w:lineRule="auto"/>
        <w:ind w:left="0" w:right="178" w:firstLine="480"/>
        <w:jc w:val="left"/>
        <w:rPr>
          <w:rFonts w:hint="eastAsia" w:ascii="宋体" w:hAnsi="宋体" w:eastAsia="宋体"/>
          <w:b w:val="0"/>
          <w:w w:val="100"/>
          <w:sz w:val="24"/>
          <w:lang w:eastAsia="zh-CN"/>
        </w:rPr>
      </w:pPr>
      <w:r>
        <w:rPr>
          <w:rFonts w:ascii="宋体" w:hAnsi="宋体" w:eastAsia="Calibri"/>
          <w:b w:val="0"/>
          <w:w w:val="100"/>
          <w:sz w:val="24"/>
        </w:rPr>
        <w:t>3.7 履约</w:t>
      </w:r>
      <w:r>
        <w:rPr>
          <w:rFonts w:hint="eastAsia" w:ascii="宋体" w:hAnsi="宋体" w:eastAsia="Calibri"/>
          <w:b w:val="0"/>
          <w:w w:val="100"/>
          <w:sz w:val="24"/>
          <w:lang w:eastAsia="zh-CN"/>
        </w:rPr>
        <w:t>保证金</w:t>
      </w:r>
    </w:p>
    <w:p w14:paraId="062FAC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承包人是否提供履约</w:t>
      </w:r>
      <w:r>
        <w:rPr>
          <w:rFonts w:hint="eastAsia" w:ascii="宋体" w:hAnsi="宋体" w:eastAsia="Calibri"/>
          <w:b w:val="0"/>
          <w:w w:val="100"/>
          <w:sz w:val="24"/>
          <w:lang w:eastAsia="zh-CN"/>
        </w:rPr>
        <w:t>保证金</w:t>
      </w:r>
      <w:r>
        <w:rPr>
          <w:rFonts w:ascii="宋体" w:hAnsi="宋体" w:eastAsia="Calibri"/>
          <w:b w:val="0"/>
          <w:w w:val="100"/>
          <w:sz w:val="24"/>
        </w:rPr>
        <w:t>：</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否</w:t>
      </w:r>
      <w:r>
        <w:rPr>
          <w:rFonts w:ascii="宋体" w:hAnsi="宋体" w:eastAsia="Calibri"/>
          <w:b w:val="0"/>
          <w:w w:val="100"/>
          <w:sz w:val="24"/>
          <w:u w:val="single"/>
        </w:rPr>
        <w:t xml:space="preserve">  </w:t>
      </w:r>
      <w:r>
        <w:rPr>
          <w:rFonts w:ascii="宋体" w:hAnsi="宋体" w:eastAsia="Calibri"/>
          <w:b w:val="0"/>
          <w:w w:val="100"/>
          <w:sz w:val="24"/>
        </w:rPr>
        <w:t xml:space="preserve"> </w:t>
      </w:r>
    </w:p>
    <w:p w14:paraId="27097A6F">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 监理人</w:t>
      </w:r>
    </w:p>
    <w:p w14:paraId="1360C81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4.1监理人的一般规定</w:t>
      </w:r>
    </w:p>
    <w:p w14:paraId="3900B4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关于监理人的监理内容：</w:t>
      </w:r>
      <w:r>
        <w:rPr>
          <w:rFonts w:ascii="宋体" w:hAnsi="宋体" w:eastAsia="Calibri"/>
          <w:b w:val="0"/>
          <w:w w:val="100"/>
          <w:sz w:val="24"/>
          <w:u w:val="single"/>
        </w:rPr>
        <w:t xml:space="preserve">   执行监理合同。   </w:t>
      </w:r>
    </w:p>
    <w:p w14:paraId="1FE1EFC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关于监理人的监理权限：</w:t>
      </w:r>
      <w:r>
        <w:rPr>
          <w:rFonts w:ascii="宋体" w:hAnsi="宋体" w:eastAsia="Calibri"/>
          <w:b w:val="0"/>
          <w:w w:val="100"/>
          <w:sz w:val="24"/>
          <w:u w:val="single"/>
        </w:rPr>
        <w:t xml:space="preserve">   执行监理合同。   </w:t>
      </w:r>
    </w:p>
    <w:p w14:paraId="170EC8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关于监理人在施工现场的办公场所、生活场所的提供和费用承担的约定：</w:t>
      </w:r>
      <w:r>
        <w:rPr>
          <w:rFonts w:ascii="宋体" w:hAnsi="宋体" w:eastAsia="Calibri"/>
          <w:b w:val="0"/>
          <w:w w:val="100"/>
          <w:sz w:val="24"/>
          <w:u w:val="single"/>
        </w:rPr>
        <w:t xml:space="preserve">执行监理合同。 </w:t>
      </w:r>
    </w:p>
    <w:p w14:paraId="714290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4.2 监理人员</w:t>
      </w:r>
    </w:p>
    <w:p w14:paraId="31D3C0B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总监理工程师：</w:t>
      </w:r>
    </w:p>
    <w:p w14:paraId="0BF7B53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姓名：</w:t>
      </w:r>
      <w:r>
        <w:rPr>
          <w:rFonts w:ascii="宋体" w:hAnsi="宋体" w:eastAsia="Calibri"/>
          <w:b w:val="0"/>
          <w:w w:val="100"/>
          <w:sz w:val="24"/>
          <w:u w:val="single"/>
        </w:rPr>
        <w:t>   </w:t>
      </w:r>
      <w:r>
        <w:rPr>
          <w:rFonts w:ascii="宋体" w:hAnsi="宋体" w:eastAsia="Calibri"/>
          <w:b w:val="0"/>
          <w:w w:val="100"/>
          <w:sz w:val="24"/>
        </w:rPr>
        <w:t>；</w:t>
      </w:r>
    </w:p>
    <w:p w14:paraId="228F4E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职务：</w:t>
      </w:r>
      <w:r>
        <w:rPr>
          <w:rFonts w:ascii="宋体" w:hAnsi="宋体" w:eastAsia="Calibri"/>
          <w:b w:val="0"/>
          <w:w w:val="100"/>
          <w:sz w:val="24"/>
          <w:u w:val="single"/>
        </w:rPr>
        <w:t xml:space="preserve">       </w:t>
      </w:r>
      <w:r>
        <w:rPr>
          <w:rFonts w:ascii="宋体" w:hAnsi="宋体" w:eastAsia="Calibri"/>
          <w:b w:val="0"/>
          <w:w w:val="100"/>
          <w:sz w:val="24"/>
        </w:rPr>
        <w:t>；</w:t>
      </w:r>
    </w:p>
    <w:p w14:paraId="60003DD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监理工程师执业资格证书号：</w:t>
      </w:r>
      <w:r>
        <w:rPr>
          <w:rFonts w:ascii="宋体" w:hAnsi="宋体" w:eastAsia="Calibri"/>
          <w:b w:val="0"/>
          <w:w w:val="100"/>
          <w:sz w:val="24"/>
          <w:u w:val="single"/>
        </w:rPr>
        <w:t>   </w:t>
      </w:r>
      <w:r>
        <w:rPr>
          <w:rFonts w:ascii="宋体" w:hAnsi="宋体" w:eastAsia="Calibri"/>
          <w:b w:val="0"/>
          <w:w w:val="100"/>
          <w:sz w:val="24"/>
        </w:rPr>
        <w:t>；</w:t>
      </w:r>
    </w:p>
    <w:p w14:paraId="00963E8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联系电话：</w:t>
      </w:r>
      <w:r>
        <w:rPr>
          <w:rFonts w:ascii="宋体" w:hAnsi="宋体" w:eastAsia="Calibri"/>
          <w:b w:val="0"/>
          <w:w w:val="100"/>
          <w:sz w:val="24"/>
          <w:u w:val="single"/>
        </w:rPr>
        <w:t>  </w:t>
      </w:r>
      <w:r>
        <w:rPr>
          <w:rFonts w:ascii="宋体" w:hAnsi="宋体" w:eastAsia="Calibri"/>
          <w:b w:val="0"/>
          <w:w w:val="100"/>
          <w:sz w:val="24"/>
        </w:rPr>
        <w:t>；</w:t>
      </w:r>
    </w:p>
    <w:p w14:paraId="173B28F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w:t>
      </w:r>
    </w:p>
    <w:p w14:paraId="477DFE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通信地址：</w:t>
      </w:r>
      <w:r>
        <w:rPr>
          <w:rFonts w:ascii="宋体" w:hAnsi="宋体" w:eastAsia="Calibri"/>
          <w:b w:val="0"/>
          <w:w w:val="100"/>
          <w:sz w:val="24"/>
          <w:u w:val="single"/>
        </w:rPr>
        <w:t xml:space="preserve">        </w:t>
      </w:r>
      <w:r>
        <w:rPr>
          <w:rFonts w:ascii="宋体" w:hAnsi="宋体" w:eastAsia="Calibri"/>
          <w:b w:val="0"/>
          <w:w w:val="100"/>
          <w:sz w:val="24"/>
        </w:rPr>
        <w:t>；</w:t>
      </w:r>
    </w:p>
    <w:p w14:paraId="34AAC9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关于监理人的其他约定：</w:t>
      </w:r>
      <w:r>
        <w:rPr>
          <w:rFonts w:ascii="宋体" w:hAnsi="宋体" w:eastAsia="Calibri"/>
          <w:b w:val="0"/>
          <w:w w:val="100"/>
          <w:sz w:val="24"/>
          <w:u w:val="single"/>
        </w:rPr>
        <w:t xml:space="preserve">        </w:t>
      </w:r>
      <w:r>
        <w:rPr>
          <w:rFonts w:ascii="宋体" w:hAnsi="宋体" w:eastAsia="Calibri"/>
          <w:b w:val="0"/>
          <w:w w:val="100"/>
          <w:sz w:val="24"/>
        </w:rPr>
        <w:t>。</w:t>
      </w:r>
    </w:p>
    <w:p w14:paraId="46D73ED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4.4 商定或确定</w:t>
      </w:r>
    </w:p>
    <w:p w14:paraId="54F97CC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在发包人和承包人不能通过协商达成一致意见时，发包人授权监理人对以下事项进行确定：</w:t>
      </w:r>
      <w:r>
        <w:rPr>
          <w:rFonts w:ascii="宋体" w:hAnsi="宋体" w:eastAsia="Calibri"/>
          <w:b w:val="0"/>
          <w:w w:val="100"/>
          <w:sz w:val="24"/>
          <w:u w:val="single"/>
        </w:rPr>
        <w:t xml:space="preserve">  若在本合同履行过程中发生此类情况时，双方就具体争议事项另行委托监理人协助解决，如仍不能达成一致意见，则按照本专用条款第20条（争议解决条款）执行。  </w:t>
      </w:r>
    </w:p>
    <w:p w14:paraId="7CE1346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 工程质量</w:t>
      </w:r>
    </w:p>
    <w:p w14:paraId="0CCC86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 质量要求</w:t>
      </w:r>
    </w:p>
    <w:p w14:paraId="338BA8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5.1.1 特殊质量标准和要求：</w:t>
      </w:r>
      <w:r>
        <w:rPr>
          <w:rFonts w:ascii="宋体" w:hAnsi="宋体" w:eastAsia="Calibri"/>
          <w:b w:val="0"/>
          <w:w w:val="100"/>
          <w:sz w:val="24"/>
          <w:u w:val="single"/>
        </w:rPr>
        <w:t xml:space="preserve">  不采用。  </w:t>
      </w:r>
    </w:p>
    <w:p w14:paraId="0A5D3B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关于工程奖项的约定：</w:t>
      </w:r>
      <w:r>
        <w:rPr>
          <w:rFonts w:ascii="宋体" w:hAnsi="宋体" w:eastAsia="Calibri"/>
          <w:b w:val="0"/>
          <w:w w:val="100"/>
          <w:sz w:val="24"/>
          <w:u w:val="single"/>
        </w:rPr>
        <w:t xml:space="preserve">  不采用。  </w:t>
      </w:r>
    </w:p>
    <w:p w14:paraId="3036F0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 隐蔽工程检查</w:t>
      </w:r>
    </w:p>
    <w:p w14:paraId="2772B6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5.3.2承包人提前通知监理人隐蔽工程检查的期限的约定：</w:t>
      </w:r>
      <w:r>
        <w:rPr>
          <w:rFonts w:ascii="宋体" w:hAnsi="宋体" w:eastAsia="Calibri"/>
          <w:b w:val="0"/>
          <w:w w:val="100"/>
          <w:sz w:val="24"/>
          <w:u w:val="single"/>
        </w:rPr>
        <w:t xml:space="preserve">   共同检查前48小时（执行通用条款）。   </w:t>
      </w:r>
    </w:p>
    <w:p w14:paraId="382F7F3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监理人不能按时进行检查时，应提前</w:t>
      </w:r>
      <w:r>
        <w:rPr>
          <w:rFonts w:ascii="宋体" w:hAnsi="宋体" w:eastAsia="Calibri"/>
          <w:b w:val="0"/>
          <w:w w:val="100"/>
          <w:sz w:val="24"/>
          <w:u w:val="single"/>
        </w:rPr>
        <w:t xml:space="preserve">   24小时（执行通用条款）  </w:t>
      </w:r>
      <w:r>
        <w:rPr>
          <w:rFonts w:ascii="宋体" w:hAnsi="宋体" w:eastAsia="Calibri"/>
          <w:b w:val="0"/>
          <w:w w:val="100"/>
          <w:sz w:val="24"/>
        </w:rPr>
        <w:t>小时提交书面延期要求。</w:t>
      </w:r>
    </w:p>
    <w:p w14:paraId="2AFD26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77F6B8F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 安全文明施工与环境保护</w:t>
      </w:r>
    </w:p>
    <w:p w14:paraId="42F66AA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6.1安全文明施工</w:t>
      </w:r>
    </w:p>
    <w:p w14:paraId="1352CD7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6.1.1 项目安全生产的达标目标及相应事项的约定：</w:t>
      </w:r>
      <w:r>
        <w:rPr>
          <w:rFonts w:ascii="宋体" w:hAnsi="宋体" w:eastAsia="Calibri"/>
          <w:b w:val="0"/>
          <w:w w:val="100"/>
          <w:sz w:val="24"/>
          <w:u w:val="single"/>
        </w:rPr>
        <w:t xml:space="preserve"> 应通过合肥市建筑业协会依照《建筑施工安全检查标准》（JGJ59-2011）检查验评得分为85分及以上，综合验评为合格。  </w:t>
      </w:r>
    </w:p>
    <w:p w14:paraId="23A00C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6.1.4 关于治安保卫的特别约定：</w:t>
      </w:r>
      <w:r>
        <w:rPr>
          <w:rFonts w:ascii="宋体" w:hAnsi="宋体" w:eastAsia="Calibri"/>
          <w:b w:val="0"/>
          <w:w w:val="100"/>
          <w:sz w:val="24"/>
          <w:u w:val="single"/>
        </w:rPr>
        <w:t xml:space="preserve">  执行通用条款及满足合肥市相关行业管理部门相关规定。 </w:t>
      </w:r>
    </w:p>
    <w:p w14:paraId="2F1E27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关于编制施工场地治安管理计划的约定：</w:t>
      </w:r>
      <w:r>
        <w:rPr>
          <w:rFonts w:ascii="宋体" w:hAnsi="宋体" w:eastAsia="Calibri"/>
          <w:b w:val="0"/>
          <w:w w:val="100"/>
          <w:sz w:val="24"/>
          <w:u w:val="single"/>
        </w:rPr>
        <w:t xml:space="preserve">  执行通用条款。    </w:t>
      </w:r>
    </w:p>
    <w:p w14:paraId="7CD02B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6.1.5 文明施工</w:t>
      </w:r>
    </w:p>
    <w:p w14:paraId="716232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合同当事人对文明施工的要求：</w:t>
      </w:r>
      <w:r>
        <w:rPr>
          <w:rFonts w:ascii="宋体" w:hAnsi="宋体" w:eastAsia="Calibri"/>
          <w:b w:val="0"/>
          <w:w w:val="100"/>
          <w:sz w:val="24"/>
          <w:u w:val="single"/>
        </w:rPr>
        <w:t xml:space="preserve">  执行通用条款及满足合肥市相关行业管理部门相关规定。  </w:t>
      </w:r>
    </w:p>
    <w:p w14:paraId="47C2476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6.1.6 关于安全文明施工费支付比例和支付期限的约定：</w:t>
      </w:r>
      <w:r>
        <w:rPr>
          <w:rFonts w:ascii="宋体" w:hAnsi="宋体" w:eastAsia="Calibri"/>
          <w:b w:val="0"/>
          <w:w w:val="100"/>
          <w:sz w:val="24"/>
          <w:u w:val="single"/>
        </w:rPr>
        <w:t xml:space="preserve">  参照本专用条款第12条第4款（工程进度款支付）执行。   </w:t>
      </w:r>
    </w:p>
    <w:p w14:paraId="686478E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 工期和进度</w:t>
      </w:r>
    </w:p>
    <w:p w14:paraId="46952E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 施工组织设计</w:t>
      </w:r>
    </w:p>
    <w:p w14:paraId="7726BAC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7.1.1 合同当事人约定的施工组织设计应包括的其他内容：</w:t>
      </w:r>
      <w:r>
        <w:rPr>
          <w:rFonts w:ascii="宋体" w:hAnsi="宋体" w:eastAsia="Calibri"/>
          <w:b w:val="0"/>
          <w:w w:val="100"/>
          <w:sz w:val="24"/>
          <w:u w:val="single"/>
        </w:rPr>
        <w:t xml:space="preserve">  总进度计划需包含网络图、横道图。   </w:t>
      </w:r>
    </w:p>
    <w:p w14:paraId="50A7C5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7.1.2 施工组织设计的提交和修改</w:t>
      </w:r>
    </w:p>
    <w:p w14:paraId="28C1DD7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承包人提交详细施工组织设计的期限的约定：</w:t>
      </w:r>
      <w:r>
        <w:rPr>
          <w:rFonts w:ascii="宋体" w:hAnsi="宋体" w:eastAsia="Calibri"/>
          <w:b w:val="0"/>
          <w:w w:val="100"/>
          <w:sz w:val="24"/>
          <w:u w:val="single"/>
        </w:rPr>
        <w:t xml:space="preserve">  合同签订后14天内，并不得迟于第7.3.2项〔开工通知〕载明的开工日期前7天(执行通用条款)。   </w:t>
      </w:r>
    </w:p>
    <w:p w14:paraId="778BA0A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发包人和监理人在收到详细的施工组织设计后确认或提出修改意见的期限：</w:t>
      </w:r>
      <w:r>
        <w:rPr>
          <w:rFonts w:ascii="宋体" w:hAnsi="宋体" w:eastAsia="Calibri"/>
          <w:b w:val="0"/>
          <w:w w:val="100"/>
          <w:sz w:val="24"/>
          <w:u w:val="single"/>
        </w:rPr>
        <w:t xml:space="preserve">  收到施工组织设计后7天内（执行通用条款）。   </w:t>
      </w:r>
    </w:p>
    <w:p w14:paraId="5D9ED31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 施工进度计划</w:t>
      </w:r>
    </w:p>
    <w:p w14:paraId="277FEA7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7.2.2 施工进度计划的修订</w:t>
      </w:r>
    </w:p>
    <w:p w14:paraId="081B956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发包人和监理人在收到修订的施工进度计划后确认或提出修改意见的期限：</w:t>
      </w:r>
      <w:r>
        <w:rPr>
          <w:rFonts w:ascii="宋体" w:hAnsi="宋体" w:eastAsia="Calibri"/>
          <w:b w:val="0"/>
          <w:w w:val="100"/>
          <w:sz w:val="24"/>
          <w:u w:val="single"/>
        </w:rPr>
        <w:t xml:space="preserve">  收到修订的施工进度计划后7天内(执行通用条款)</w:t>
      </w:r>
      <w:r>
        <w:rPr>
          <w:rFonts w:ascii="宋体" w:hAnsi="宋体" w:eastAsia="Calibri"/>
          <w:b w:val="0"/>
          <w:w w:val="100"/>
          <w:sz w:val="24"/>
        </w:rPr>
        <w:t xml:space="preserve">。    </w:t>
      </w:r>
    </w:p>
    <w:p w14:paraId="25CC50B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 开工</w:t>
      </w:r>
    </w:p>
    <w:p w14:paraId="3406F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7.3.1 开工准备</w:t>
      </w:r>
    </w:p>
    <w:p w14:paraId="54237A9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关于承包人提交工程开工报审表的期限：</w:t>
      </w:r>
      <w:r>
        <w:rPr>
          <w:rFonts w:ascii="宋体" w:hAnsi="宋体" w:eastAsia="Calibri"/>
          <w:b w:val="0"/>
          <w:w w:val="100"/>
          <w:sz w:val="24"/>
          <w:u w:val="single"/>
        </w:rPr>
        <w:t xml:space="preserve">  开工前7天内。   </w:t>
      </w:r>
    </w:p>
    <w:p w14:paraId="55B072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关于发包人应完成的其他开工准备工作及期限：</w:t>
      </w:r>
      <w:r>
        <w:rPr>
          <w:rFonts w:ascii="宋体" w:hAnsi="宋体" w:eastAsia="Calibri"/>
          <w:b w:val="0"/>
          <w:w w:val="100"/>
          <w:sz w:val="24"/>
          <w:u w:val="single"/>
        </w:rPr>
        <w:t xml:space="preserve">  开工前7天内。    </w:t>
      </w:r>
    </w:p>
    <w:p w14:paraId="32814A9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关于承包人应完成的其他开工准备工作及期限：</w:t>
      </w:r>
      <w:r>
        <w:rPr>
          <w:rFonts w:ascii="宋体" w:hAnsi="宋体" w:eastAsia="Calibri"/>
          <w:b w:val="0"/>
          <w:w w:val="100"/>
          <w:sz w:val="24"/>
          <w:u w:val="single"/>
        </w:rPr>
        <w:t xml:space="preserve">  开工前7天内。    </w:t>
      </w:r>
    </w:p>
    <w:p w14:paraId="064D20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7.3.2开工通知</w:t>
      </w:r>
    </w:p>
    <w:p w14:paraId="606C3F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因发包人原因造成监理人未能在计划开工日期之日起</w:t>
      </w:r>
      <w:r>
        <w:rPr>
          <w:rFonts w:ascii="宋体" w:hAnsi="宋体" w:eastAsia="Calibri"/>
          <w:b w:val="0"/>
          <w:w w:val="100"/>
          <w:sz w:val="24"/>
          <w:u w:val="single"/>
        </w:rPr>
        <w:t xml:space="preserve">  90（执行通用条款）  </w:t>
      </w:r>
      <w:r>
        <w:rPr>
          <w:rFonts w:ascii="宋体" w:hAnsi="宋体" w:eastAsia="Calibri"/>
          <w:b w:val="0"/>
          <w:w w:val="100"/>
          <w:sz w:val="24"/>
        </w:rPr>
        <w:t>天内发出开工通知的，承包人有权提出价格调整要求，或者解除合同。</w:t>
      </w:r>
    </w:p>
    <w:p w14:paraId="5608852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7.4 测量放线</w:t>
      </w:r>
    </w:p>
    <w:p w14:paraId="02F253F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7.4.1发包人通过监理人向承包人提供测量基准点、基准线和水准点及其书面资料的期限：</w:t>
      </w:r>
      <w:r>
        <w:rPr>
          <w:rFonts w:ascii="宋体" w:hAnsi="宋体" w:eastAsia="Calibri"/>
          <w:b w:val="0"/>
          <w:w w:val="100"/>
          <w:sz w:val="24"/>
          <w:u w:val="single"/>
        </w:rPr>
        <w:t xml:space="preserve">  开工前21天内(执行通用条款)。   </w:t>
      </w:r>
    </w:p>
    <w:p w14:paraId="382414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 工期延误</w:t>
      </w:r>
    </w:p>
    <w:p w14:paraId="593B43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7.5.1 因发包人原因导致工期延误</w:t>
      </w:r>
    </w:p>
    <w:p w14:paraId="7F46CA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（7）因发包人原因导致工期延误的其他情形：</w:t>
      </w:r>
      <w:r>
        <w:rPr>
          <w:rFonts w:ascii="宋体" w:hAnsi="宋体" w:eastAsia="Calibri"/>
          <w:b w:val="0"/>
          <w:w w:val="100"/>
          <w:sz w:val="24"/>
          <w:u w:val="single"/>
        </w:rPr>
        <w:t xml:space="preserve">   /     </w:t>
      </w:r>
    </w:p>
    <w:p w14:paraId="251FAF7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7.5.2 因承包人原因导致工期延误</w:t>
      </w:r>
    </w:p>
    <w:p w14:paraId="4E38D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因承包人原因造成工期延误，逾期竣工违约金的计算方法为：</w:t>
      </w:r>
      <w:r>
        <w:rPr>
          <w:rFonts w:ascii="宋体" w:hAnsi="宋体" w:eastAsia="Calibri"/>
          <w:b w:val="0"/>
          <w:w w:val="100"/>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163D8CF4">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因承包人原因造成工期延误，逾期竣工违约金的上限：</w:t>
      </w:r>
      <w:r>
        <w:rPr>
          <w:rFonts w:ascii="宋体" w:hAnsi="宋体" w:eastAsia="Calibri"/>
          <w:b w:val="0"/>
          <w:w w:val="100"/>
          <w:sz w:val="24"/>
          <w:u w:val="single"/>
        </w:rPr>
        <w:t xml:space="preserve">  违约金最高限额为合同价款的4% 。</w:t>
      </w:r>
    </w:p>
    <w:p w14:paraId="66489A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7.6 不利物质条件</w:t>
      </w:r>
    </w:p>
    <w:p w14:paraId="2E427C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不利物质条件的其他情形和有关约定：</w:t>
      </w:r>
      <w:r>
        <w:rPr>
          <w:rFonts w:ascii="宋体" w:hAnsi="宋体" w:eastAsia="Calibri"/>
          <w:b w:val="0"/>
          <w:w w:val="100"/>
          <w:sz w:val="24"/>
          <w:u w:val="single"/>
        </w:rPr>
        <w:t xml:space="preserve">  执行通用条款。    </w:t>
      </w:r>
    </w:p>
    <w:p w14:paraId="19337D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7.7异常恶劣的气候条件</w:t>
      </w:r>
    </w:p>
    <w:p w14:paraId="07CDEB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发包人和承包人同意以下情形视为异常恶劣的气候条件：</w:t>
      </w:r>
      <w:r>
        <w:rPr>
          <w:rFonts w:ascii="宋体" w:hAnsi="宋体" w:eastAsia="Calibri"/>
          <w:b w:val="0"/>
          <w:w w:val="100"/>
          <w:sz w:val="24"/>
          <w:u w:val="single"/>
        </w:rPr>
        <w:t xml:space="preserve">  执行通用条款。   </w:t>
      </w:r>
    </w:p>
    <w:p w14:paraId="68D4F67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 提前竣工的奖励</w:t>
      </w:r>
    </w:p>
    <w:p w14:paraId="146C5D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7.9.2提前竣工的奖励：</w:t>
      </w:r>
      <w:r>
        <w:rPr>
          <w:rFonts w:ascii="宋体" w:hAnsi="宋体" w:eastAsia="Calibri"/>
          <w:b w:val="0"/>
          <w:w w:val="100"/>
          <w:sz w:val="24"/>
          <w:u w:val="single"/>
        </w:rPr>
        <w:t xml:space="preserve">  不采用。    </w:t>
      </w:r>
    </w:p>
    <w:p w14:paraId="7B6454ED">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 材料与设备</w:t>
      </w:r>
    </w:p>
    <w:p w14:paraId="3051B0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8.4材料与工程设备的保管与使用</w:t>
      </w:r>
    </w:p>
    <w:p w14:paraId="249723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8.4.1发包人供应的材料设备的保管费用的承担：</w:t>
      </w:r>
    </w:p>
    <w:p w14:paraId="1C09FC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材料按照总价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%计取保管费（材料数量最多不超过设计文件的用量（可以计算定额损耗））；设备按照总价</w:t>
      </w: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%计取保管费；此费用仅计取税金。</w:t>
      </w:r>
    </w:p>
    <w:p w14:paraId="6355055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2）</w:t>
      </w:r>
      <w:r>
        <w:rPr>
          <w:rFonts w:ascii="宋体" w:hAnsi="宋体" w:eastAsia="Calibri"/>
          <w:b w:val="0"/>
          <w:w w:val="100"/>
          <w:sz w:val="24"/>
          <w:u w:val="single"/>
        </w:rPr>
        <w:t xml:space="preserve">到货时间与《发包人供应材料设备一览表》不一致的，保管费用不予调整。  </w:t>
      </w:r>
    </w:p>
    <w:p w14:paraId="7C9523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3）</w:t>
      </w:r>
      <w:r>
        <w:rPr>
          <w:rFonts w:ascii="宋体" w:hAnsi="宋体" w:eastAsia="Calibri"/>
          <w:b w:val="0"/>
          <w:w w:val="100"/>
          <w:sz w:val="24"/>
          <w:u w:val="single"/>
        </w:rPr>
        <w:t>开工前承包人提交材料需求明细计划；每种材料进场批次不超过2批。</w:t>
      </w:r>
    </w:p>
    <w:p w14:paraId="05D7C4B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4）</w:t>
      </w:r>
      <w:r>
        <w:rPr>
          <w:rFonts w:ascii="宋体" w:hAnsi="宋体" w:eastAsia="Calibri"/>
          <w:b w:val="0"/>
          <w:w w:val="100"/>
          <w:sz w:val="24"/>
          <w:u w:val="single"/>
        </w:rPr>
        <w:t xml:space="preserve">发包人按照承包人提交的计划供应材料；当材料出现短缺时，承包人必须至少提前一周以书面通知发包人； </w:t>
      </w:r>
    </w:p>
    <w:p w14:paraId="296537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5）</w:t>
      </w:r>
      <w:r>
        <w:rPr>
          <w:rFonts w:ascii="宋体" w:hAnsi="宋体" w:eastAsia="Calibri"/>
          <w:b w:val="0"/>
          <w:w w:val="100"/>
          <w:sz w:val="24"/>
          <w:u w:val="single"/>
        </w:rPr>
        <w:t>发包人供应的材料由承包人负责按相关规定检验，合格后方可用于工程；承包人未按规定检验造成的后果由承包人负责。</w:t>
      </w:r>
    </w:p>
    <w:p w14:paraId="343CCD1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6）</w:t>
      </w:r>
      <w:r>
        <w:rPr>
          <w:rFonts w:ascii="宋体" w:hAnsi="宋体" w:eastAsia="Calibri"/>
          <w:b w:val="0"/>
          <w:w w:val="100"/>
          <w:sz w:val="24"/>
          <w:u w:val="single"/>
        </w:rPr>
        <w:t xml:space="preserve">发包人供应材料的检验检测费用由承包人在合同价款的投标报价中考虑，不再另行计取。若发包人自行检验的，须提供检验报告，检验费用从合同价款中扣除。 </w:t>
      </w:r>
    </w:p>
    <w:p w14:paraId="5BE966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7）</w:t>
      </w:r>
      <w:r>
        <w:rPr>
          <w:rFonts w:ascii="宋体" w:hAnsi="宋体" w:eastAsia="Calibri"/>
          <w:b w:val="0"/>
          <w:w w:val="100"/>
          <w:sz w:val="24"/>
          <w:u w:val="single"/>
        </w:rPr>
        <w:t>因承包人计划不周造成增加费用由承包人承担，工期不予顺延。</w:t>
      </w:r>
    </w:p>
    <w:p w14:paraId="5D78DAE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8）</w:t>
      </w:r>
      <w:r>
        <w:rPr>
          <w:rFonts w:ascii="宋体" w:hAnsi="宋体" w:eastAsia="Calibri"/>
          <w:b w:val="0"/>
          <w:w w:val="100"/>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076F99A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9）</w:t>
      </w:r>
      <w:r>
        <w:rPr>
          <w:rFonts w:ascii="宋体" w:hAnsi="宋体" w:eastAsia="Calibri"/>
          <w:b w:val="0"/>
          <w:w w:val="100"/>
          <w:sz w:val="24"/>
          <w:u w:val="single"/>
        </w:rPr>
        <w:t>发包人供应的材料数量为图纸用量。</w:t>
      </w:r>
    </w:p>
    <w:p w14:paraId="55DB72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10）</w:t>
      </w:r>
      <w:r>
        <w:rPr>
          <w:rFonts w:ascii="宋体" w:hAnsi="宋体" w:eastAsia="Calibri"/>
          <w:b w:val="0"/>
          <w:w w:val="100"/>
          <w:sz w:val="24"/>
          <w:u w:val="single"/>
        </w:rPr>
        <w:t>发包人材料供应不及时影响关键线路工程施工的，工期顺延。</w:t>
      </w:r>
    </w:p>
    <w:p w14:paraId="4207E4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11）</w:t>
      </w:r>
      <w:r>
        <w:rPr>
          <w:rFonts w:ascii="宋体" w:hAnsi="宋体" w:eastAsia="Calibri"/>
          <w:b w:val="0"/>
          <w:w w:val="100"/>
          <w:sz w:val="24"/>
          <w:u w:val="single"/>
        </w:rPr>
        <w:t>发包人供应的材料进入现场即视为供应到位，由承包人负责卸货入库等其他工作，费用由承包人在合同价款中考虑，不再另行计取。</w:t>
      </w:r>
    </w:p>
    <w:p w14:paraId="474206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 样品</w:t>
      </w:r>
    </w:p>
    <w:p w14:paraId="5D797CB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8.6.1样品的报送与封存</w:t>
      </w:r>
    </w:p>
    <w:p w14:paraId="74CD44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需要承包人报送样品的材料或工程设备，样品的种类、名称、规格、数量要求：</w:t>
      </w:r>
      <w:r>
        <w:rPr>
          <w:rFonts w:ascii="宋体" w:hAnsi="宋体" w:eastAsia="Calibri"/>
          <w:b w:val="0"/>
          <w:w w:val="100"/>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承包人报送给发包人本工程所用主要材料或工程设备样品的具体种类、名称、规格、数量，在工程开工前由发包人、承包人与监理人另行商定确定。   </w:t>
      </w:r>
    </w:p>
    <w:p w14:paraId="405D8DB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 施工设备和临时设施</w:t>
      </w:r>
    </w:p>
    <w:p w14:paraId="56E71C4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8.8.1 承包人提供的施工设备和临时设施</w:t>
      </w:r>
    </w:p>
    <w:p w14:paraId="0DFA24D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关于修建临时设施费用承担的约定：</w:t>
      </w:r>
      <w:r>
        <w:rPr>
          <w:rFonts w:ascii="宋体" w:hAnsi="宋体" w:eastAsia="Calibri"/>
          <w:b w:val="0"/>
          <w:w w:val="100"/>
          <w:sz w:val="24"/>
          <w:u w:val="single"/>
        </w:rPr>
        <w:t xml:space="preserve">  承包人承担此费用，该费用已包含在投标报价。   </w:t>
      </w:r>
    </w:p>
    <w:p w14:paraId="15A10E42">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 试验与检验</w:t>
      </w:r>
    </w:p>
    <w:p w14:paraId="351566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9.1试验设备与试验人员</w:t>
      </w:r>
    </w:p>
    <w:p w14:paraId="4477FB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9.1.2 试验设备</w:t>
      </w:r>
    </w:p>
    <w:p w14:paraId="2CCAA5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施工现场需要配置的试验场所：</w:t>
      </w:r>
      <w:r>
        <w:rPr>
          <w:rFonts w:ascii="宋体" w:hAnsi="宋体" w:eastAsia="Calibri"/>
          <w:b w:val="0"/>
          <w:w w:val="100"/>
          <w:sz w:val="24"/>
          <w:u w:val="single"/>
        </w:rPr>
        <w:t xml:space="preserve">  满足现场施工质量检验要求。    </w:t>
      </w:r>
    </w:p>
    <w:p w14:paraId="7EA15E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施工现场需要配备的试验设备：</w:t>
      </w:r>
      <w:r>
        <w:rPr>
          <w:rFonts w:ascii="宋体" w:hAnsi="宋体" w:eastAsia="Calibri"/>
          <w:b w:val="0"/>
          <w:w w:val="100"/>
          <w:sz w:val="24"/>
          <w:u w:val="single"/>
        </w:rPr>
        <w:t xml:space="preserve">  满足现场施工质量检验要求。    </w:t>
      </w:r>
    </w:p>
    <w:p w14:paraId="66810D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施工现场需要具备的其他试验条件：</w:t>
      </w:r>
      <w:r>
        <w:rPr>
          <w:rFonts w:ascii="宋体" w:hAnsi="宋体" w:eastAsia="Calibri"/>
          <w:b w:val="0"/>
          <w:w w:val="100"/>
          <w:sz w:val="24"/>
          <w:u w:val="single"/>
        </w:rPr>
        <w:t xml:space="preserve">  满足现场施工质量检验要求。    </w:t>
      </w:r>
    </w:p>
    <w:p w14:paraId="7C8919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9.4 现场工艺试验 </w:t>
      </w:r>
    </w:p>
    <w:p w14:paraId="642FE9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现场工艺试验的有关约定：</w:t>
      </w:r>
    </w:p>
    <w:p w14:paraId="0464E4E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highlight w:val="green"/>
          <w:u w:val="single"/>
          <w:lang w:eastAsia="zh-CN"/>
        </w:rPr>
        <w:t xml:space="preserve"> /</w:t>
      </w:r>
      <w:r>
        <w:rPr>
          <w:rFonts w:ascii="宋体" w:hAnsi="宋体" w:eastAsia="Calibri"/>
          <w:b w:val="0"/>
          <w:w w:val="100"/>
          <w:sz w:val="24"/>
          <w:u w:val="single"/>
        </w:rPr>
        <w:t xml:space="preserve">  </w:t>
      </w:r>
    </w:p>
    <w:p w14:paraId="799C8DB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 变更</w:t>
      </w:r>
    </w:p>
    <w:p w14:paraId="65AEF44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10.1变更的范围</w:t>
      </w:r>
    </w:p>
    <w:p w14:paraId="43F25C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关于变更的范围的约定：</w:t>
      </w:r>
      <w:r>
        <w:rPr>
          <w:rFonts w:ascii="宋体" w:hAnsi="宋体" w:eastAsia="Calibri"/>
          <w:b w:val="0"/>
          <w:w w:val="100"/>
          <w:sz w:val="24"/>
          <w:u w:val="single"/>
        </w:rPr>
        <w:t xml:space="preserve">   执行通用条款。   </w:t>
      </w:r>
    </w:p>
    <w:p w14:paraId="16FC99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 变更估价</w:t>
      </w:r>
    </w:p>
    <w:p w14:paraId="4E7C0B4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 变更估价原则</w:t>
      </w:r>
    </w:p>
    <w:p w14:paraId="46F8F2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关于变更估价的约定: </w:t>
      </w:r>
    </w:p>
    <w:p w14:paraId="0E6B9C4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10.4.1.1因工程变更引起已标价工程量清单项目或其工程数量发生变化时，按下列规定调整：</w:t>
      </w:r>
    </w:p>
    <w:p w14:paraId="726B7D7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4ABB44F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已标价工程量清单中没有适用但有类似于变更工程项目的，可在合理范围内参照类似项目的单价。</w:t>
      </w:r>
    </w:p>
    <w:p w14:paraId="170575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3）</w:t>
      </w:r>
      <w:r>
        <w:rPr>
          <w:rFonts w:ascii="宋体" w:hAnsi="宋体" w:eastAsia="Calibri"/>
          <w:b w:val="0"/>
          <w:w w:val="100"/>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12CC8E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  4）</w:t>
      </w:r>
      <w:r>
        <w:rPr>
          <w:rFonts w:ascii="宋体" w:hAnsi="宋体" w:eastAsia="Calibri"/>
          <w:b w:val="0"/>
          <w:w w:val="100"/>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1547F0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EC0F66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1）</w:t>
      </w:r>
      <w:r>
        <w:rPr>
          <w:rFonts w:ascii="宋体" w:hAnsi="宋体" w:eastAsia="Calibri"/>
          <w:b w:val="0"/>
          <w:w w:val="100"/>
          <w:sz w:val="24"/>
          <w:u w:val="single"/>
        </w:rPr>
        <w:t xml:space="preserve">安全文明施工费应按照实际发生变化的措施项目依据原招标文件规定的费率计算；  </w:t>
      </w:r>
    </w:p>
    <w:p w14:paraId="318E57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 xml:space="preserve"> 2）</w:t>
      </w:r>
      <w:r>
        <w:rPr>
          <w:rFonts w:ascii="宋体" w:hAnsi="宋体" w:eastAsia="Calibri"/>
          <w:b w:val="0"/>
          <w:w w:val="100"/>
          <w:sz w:val="24"/>
          <w:u w:val="single"/>
        </w:rPr>
        <w:t xml:space="preserve">按照单价计算的措施项目费，应按照实际发生变化的措施项目，按本合同专业条款第10.4.1.1条计算；   </w:t>
      </w:r>
    </w:p>
    <w:p w14:paraId="334DAA9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3）按总价（或系数）计算的措施项目费，应按照实际发生变化的措施项目和承包人投标总价降幅同比下浮标准，提出新的措施项目费，作为结算的依据；  </w:t>
      </w:r>
    </w:p>
    <w:p w14:paraId="77AA5CA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u w:val="single"/>
        </w:rPr>
        <w:t xml:space="preserve"> 4）如果承包人未事前将拟实施的方案提交给发包人确认，则应视为工程变更不引起措施项目费的调整或承包人放弃调整措施项目费的权利。  </w:t>
      </w:r>
    </w:p>
    <w:p w14:paraId="61A974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10.5承包人的合理化建议</w:t>
      </w:r>
    </w:p>
    <w:p w14:paraId="2A8A99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监理人审查承包人合理化建议的期限：</w:t>
      </w:r>
      <w:r>
        <w:rPr>
          <w:rFonts w:ascii="宋体" w:hAnsi="宋体" w:eastAsia="Calibri"/>
          <w:b w:val="0"/>
          <w:w w:val="100"/>
          <w:sz w:val="24"/>
          <w:u w:val="single"/>
        </w:rPr>
        <w:t xml:space="preserve">   收到承包人提交的合理化建议后7天内审查完毕(执行通用条款)。    </w:t>
      </w:r>
    </w:p>
    <w:p w14:paraId="5C23D2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发包人审批承包人合理化建议的期限：</w:t>
      </w:r>
      <w:r>
        <w:rPr>
          <w:rFonts w:ascii="宋体" w:hAnsi="宋体" w:eastAsia="Calibri"/>
          <w:b w:val="0"/>
          <w:w w:val="100"/>
          <w:sz w:val="24"/>
          <w:u w:val="single"/>
        </w:rPr>
        <w:t xml:space="preserve">   收到监理人报送的合理化建议后7天内审批完毕(执行通用条款)。    </w:t>
      </w:r>
    </w:p>
    <w:p w14:paraId="09C1769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承包人提出的合理化建议降低了合同价格或者提高了工程经济效益的奖励的方法和金额为：</w:t>
      </w:r>
      <w:r>
        <w:rPr>
          <w:rFonts w:ascii="宋体" w:hAnsi="宋体" w:eastAsia="Calibri"/>
          <w:b w:val="0"/>
          <w:w w:val="100"/>
          <w:sz w:val="24"/>
          <w:u w:val="single"/>
        </w:rPr>
        <w:t xml:space="preserve">  /   </w:t>
      </w:r>
    </w:p>
    <w:p w14:paraId="5419802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 暂估价</w:t>
      </w:r>
    </w:p>
    <w:p w14:paraId="1E0C72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暂估价材料和工程设备的明细详见附件11：《暂估价一览表》。</w:t>
      </w:r>
    </w:p>
    <w:p w14:paraId="2F8398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10.7.1 依法必须招标的暂估价项目</w:t>
      </w:r>
    </w:p>
    <w:p w14:paraId="2F35A0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对于依法必须招标的暂估价项目的确认和批准采取第</w:t>
      </w:r>
      <w:r>
        <w:rPr>
          <w:rFonts w:ascii="宋体" w:hAnsi="宋体" w:eastAsia="Calibri"/>
          <w:b w:val="0"/>
          <w:w w:val="100"/>
          <w:sz w:val="24"/>
          <w:u w:val="single"/>
        </w:rPr>
        <w:t xml:space="preserve">  2  </w:t>
      </w:r>
      <w:r>
        <w:rPr>
          <w:rFonts w:ascii="宋体" w:hAnsi="宋体" w:eastAsia="Calibri"/>
          <w:b w:val="0"/>
          <w:w w:val="100"/>
          <w:sz w:val="24"/>
        </w:rPr>
        <w:t>种方式确定,</w:t>
      </w:r>
      <w:r>
        <w:rPr>
          <w:rFonts w:ascii="宋体" w:hAnsi="宋体" w:eastAsia="Calibri"/>
          <w:b w:val="0"/>
          <w:w w:val="100"/>
          <w:sz w:val="24"/>
          <w:u w:val="single"/>
        </w:rPr>
        <w:t xml:space="preserve">并应按相关规定在安徽合肥公共资源交易中心进行二次招标。    </w:t>
      </w:r>
    </w:p>
    <w:p w14:paraId="672EBC3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10.7.2 不属于依法必须招标的暂估价项目</w:t>
      </w:r>
    </w:p>
    <w:p w14:paraId="21A8D49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对于不属于依法必须招标的暂估价项目的确认和批准采取第</w:t>
      </w:r>
      <w:r>
        <w:rPr>
          <w:rFonts w:ascii="宋体" w:hAnsi="宋体" w:eastAsia="Calibri"/>
          <w:b w:val="0"/>
          <w:w w:val="100"/>
          <w:sz w:val="24"/>
          <w:u w:val="single"/>
        </w:rPr>
        <w:t xml:space="preserve">  1 </w:t>
      </w:r>
      <w:r>
        <w:rPr>
          <w:rFonts w:ascii="宋体" w:hAnsi="宋体" w:eastAsia="Calibri"/>
          <w:b w:val="0"/>
          <w:w w:val="100"/>
          <w:sz w:val="24"/>
        </w:rPr>
        <w:t xml:space="preserve"> 种方式确定。</w:t>
      </w:r>
    </w:p>
    <w:p w14:paraId="341CBD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第3种方式：承包人直接实施的暂估价项目</w:t>
      </w:r>
    </w:p>
    <w:p w14:paraId="34BBA87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承包人直接实施的暂估价项目的约定：</w:t>
      </w:r>
      <w:r>
        <w:rPr>
          <w:rFonts w:ascii="宋体" w:hAnsi="宋体" w:eastAsia="Calibri"/>
          <w:b w:val="0"/>
          <w:w w:val="100"/>
          <w:sz w:val="24"/>
          <w:u w:val="single"/>
        </w:rPr>
        <w:t xml:space="preserve">    /    </w:t>
      </w:r>
    </w:p>
    <w:p w14:paraId="48FCF7B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10.8 暂列金额</w:t>
      </w:r>
    </w:p>
    <w:p w14:paraId="3D1DC68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合同当事人关于暂列金额使用的约定：</w:t>
      </w:r>
      <w:r>
        <w:rPr>
          <w:rFonts w:ascii="宋体" w:hAnsi="宋体" w:eastAsia="Calibri"/>
          <w:b w:val="0"/>
          <w:w w:val="100"/>
          <w:sz w:val="24"/>
          <w:u w:val="single"/>
        </w:rPr>
        <w:t xml:space="preserve">   执行通用条款。   </w:t>
      </w:r>
    </w:p>
    <w:p w14:paraId="4477F71B">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 价格调整</w:t>
      </w:r>
    </w:p>
    <w:p w14:paraId="4D8F308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 市场价格波动引起的调整</w:t>
      </w:r>
    </w:p>
    <w:p w14:paraId="761C0B1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市场价格波动是否调整合同价格的约定：</w:t>
      </w:r>
      <w:r>
        <w:rPr>
          <w:rFonts w:ascii="宋体" w:hAnsi="宋体" w:eastAsia="Calibri"/>
          <w:b w:val="0"/>
          <w:w w:val="100"/>
          <w:sz w:val="24"/>
          <w:u w:val="single"/>
        </w:rPr>
        <w:t xml:space="preserve">  在本合同履行期间，市场价格波动时合同价格不予调整。  </w:t>
      </w:r>
    </w:p>
    <w:p w14:paraId="53B7F7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因市场价格波动调整合同价格，采用以下第</w:t>
      </w:r>
      <w:r>
        <w:rPr>
          <w:rFonts w:ascii="宋体" w:hAnsi="宋体" w:eastAsia="Calibri"/>
          <w:b w:val="0"/>
          <w:w w:val="100"/>
          <w:sz w:val="24"/>
          <w:u w:val="single"/>
        </w:rPr>
        <w:t xml:space="preserve">  不采用  </w:t>
      </w:r>
      <w:r>
        <w:rPr>
          <w:rFonts w:ascii="宋体" w:hAnsi="宋体" w:eastAsia="Calibri"/>
          <w:b w:val="0"/>
          <w:w w:val="100"/>
          <w:sz w:val="24"/>
        </w:rPr>
        <w:t>种方式对合同价格进行调整：</w:t>
      </w:r>
    </w:p>
    <w:p w14:paraId="4F06E3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第1种方式：采用价格指数进行价格调整。</w:t>
      </w:r>
    </w:p>
    <w:p w14:paraId="351259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关于各可调因子、定值和变值权重，以及基本价格指数及其来源的约定：</w:t>
      </w:r>
      <w:r>
        <w:rPr>
          <w:rFonts w:ascii="宋体" w:hAnsi="宋体" w:eastAsia="Calibri"/>
          <w:b w:val="0"/>
          <w:w w:val="100"/>
          <w:sz w:val="24"/>
          <w:u w:val="single"/>
        </w:rPr>
        <w:t xml:space="preserve">  不采用。 </w:t>
      </w:r>
    </w:p>
    <w:p w14:paraId="56161D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第2种方式：采用造价信息进行价格调整。</w:t>
      </w:r>
    </w:p>
    <w:p w14:paraId="5060CC0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（2）关于基准价格的约定：</w:t>
      </w:r>
      <w:r>
        <w:rPr>
          <w:rFonts w:ascii="宋体" w:hAnsi="宋体" w:eastAsia="Calibri"/>
          <w:b w:val="0"/>
          <w:w w:val="100"/>
          <w:sz w:val="24"/>
          <w:u w:val="single"/>
        </w:rPr>
        <w:t xml:space="preserve">  不采用。   </w:t>
      </w:r>
    </w:p>
    <w:p w14:paraId="28A902E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专用合同条款①承包人在已标价工程量清单或预算书中载明的材料单价低于基准价格的：专用合同条款合同履行期间材料单价涨幅以基准价格为基础超过</w:t>
      </w:r>
      <w:r>
        <w:rPr>
          <w:rFonts w:ascii="宋体" w:hAnsi="宋体" w:eastAsia="Calibri"/>
          <w:b w:val="0"/>
          <w:w w:val="100"/>
          <w:sz w:val="24"/>
          <w:u w:val="single"/>
        </w:rPr>
        <w:t xml:space="preserve">   </w:t>
      </w:r>
      <w:r>
        <w:rPr>
          <w:rFonts w:ascii="宋体" w:hAnsi="宋体" w:eastAsia="Calibri"/>
          <w:b w:val="0"/>
          <w:w w:val="100"/>
          <w:sz w:val="24"/>
        </w:rPr>
        <w:t>%时，或材料单价跌幅以已标价工程量清单或预算书中载明材料单价为基础超过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3267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②承包人在已标价工程量清单或预算书中载明的材料单价高于基准价格的：专用合同条款合同履行期间材料单价跌幅以基准价格为基础超过</w:t>
      </w:r>
      <w:r>
        <w:rPr>
          <w:rFonts w:ascii="宋体" w:hAnsi="宋体" w:eastAsia="Calibri"/>
          <w:b w:val="0"/>
          <w:w w:val="100"/>
          <w:sz w:val="24"/>
          <w:u w:val="single"/>
        </w:rPr>
        <w:t xml:space="preserve">   </w:t>
      </w:r>
      <w:r>
        <w:rPr>
          <w:rFonts w:ascii="宋体" w:hAnsi="宋体" w:eastAsia="Calibri"/>
          <w:b w:val="0"/>
          <w:w w:val="100"/>
          <w:sz w:val="24"/>
        </w:rPr>
        <w:t>%时，材料单价涨幅以已标价工程量清单或预算书中载明材料单价为基础超过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1B7942E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③承包人在已标价工程量清单或预算书中载明的材料单价等于基准单价的：专用合同条款合同履行期间材料单价涨跌幅以基准单价为基础超过±</w:t>
      </w:r>
      <w:r>
        <w:rPr>
          <w:rFonts w:ascii="宋体" w:hAnsi="宋体" w:eastAsia="Calibri"/>
          <w:b w:val="0"/>
          <w:w w:val="100"/>
          <w:sz w:val="24"/>
          <w:u w:val="single"/>
        </w:rPr>
        <w:t xml:space="preserve">   </w:t>
      </w:r>
      <w:r>
        <w:rPr>
          <w:rFonts w:ascii="宋体" w:hAnsi="宋体" w:eastAsia="Calibri"/>
          <w:b w:val="0"/>
          <w:w w:val="100"/>
          <w:sz w:val="24"/>
        </w:rPr>
        <w:t>%时，其超过部分据实调整。</w:t>
      </w:r>
    </w:p>
    <w:p w14:paraId="2306581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第3种方式：其他价格调整方式：</w:t>
      </w:r>
      <w:r>
        <w:rPr>
          <w:rFonts w:ascii="宋体" w:hAnsi="宋体" w:eastAsia="Calibri"/>
          <w:b w:val="0"/>
          <w:w w:val="100"/>
          <w:sz w:val="24"/>
          <w:u w:val="single"/>
        </w:rPr>
        <w:t xml:space="preserve">  /     </w:t>
      </w:r>
    </w:p>
    <w:p w14:paraId="09F27715">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 合同价格、计量与支付</w:t>
      </w:r>
    </w:p>
    <w:p w14:paraId="5D304F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 合同价格形式：</w:t>
      </w:r>
      <w:r>
        <w:rPr>
          <w:rFonts w:ascii="宋体" w:hAnsi="宋体" w:eastAsia="Calibri"/>
          <w:b/>
          <w:w w:val="100"/>
          <w:sz w:val="24"/>
          <w:u w:val="single"/>
        </w:rPr>
        <w:t xml:space="preserve">  总价合同。 </w:t>
      </w:r>
    </w:p>
    <w:p w14:paraId="7955C12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w:t>
      </w:r>
    </w:p>
    <w:p w14:paraId="517985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综合单价包含的风险范围：</w:t>
      </w:r>
      <w:r>
        <w:rPr>
          <w:rFonts w:ascii="宋体" w:hAnsi="宋体" w:eastAsia="Calibri"/>
          <w:b w:val="0"/>
          <w:w w:val="100"/>
          <w:sz w:val="24"/>
          <w:u w:val="single"/>
        </w:rPr>
        <w:t xml:space="preserve">  /     </w:t>
      </w:r>
    </w:p>
    <w:p w14:paraId="475E414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     </w:t>
      </w:r>
    </w:p>
    <w:p w14:paraId="52253FA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     </w:t>
      </w:r>
    </w:p>
    <w:p w14:paraId="591D99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w:t>
      </w:r>
    </w:p>
    <w:p w14:paraId="52EFAE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总价包含的风险范围：</w:t>
      </w:r>
      <w:r>
        <w:rPr>
          <w:rFonts w:ascii="宋体" w:hAnsi="宋体" w:eastAsia="Calibri"/>
          <w:b w:val="0"/>
          <w:w w:val="100"/>
          <w:sz w:val="24"/>
          <w:u w:val="single"/>
        </w:rPr>
        <w:t xml:space="preserve">  人工、材料、机械费用的市场价格变化，以及除不可抗力以外的其它风险。  </w:t>
      </w:r>
    </w:p>
    <w:p w14:paraId="2672B91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风险费用的计算方法：</w:t>
      </w:r>
      <w:r>
        <w:rPr>
          <w:rFonts w:ascii="宋体" w:hAnsi="宋体" w:eastAsia="Calibri"/>
          <w:b w:val="0"/>
          <w:w w:val="100"/>
          <w:sz w:val="24"/>
          <w:u w:val="single"/>
        </w:rPr>
        <w:t xml:space="preserve">  承包人在投标报价时已经考虑风险费用，不再另行计取。 </w:t>
      </w:r>
    </w:p>
    <w:p w14:paraId="19EF6D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风险范围以外合同价格的调整方法：</w:t>
      </w:r>
      <w:r>
        <w:rPr>
          <w:rFonts w:ascii="宋体" w:hAnsi="宋体" w:eastAsia="Calibri"/>
          <w:b w:val="0"/>
          <w:w w:val="100"/>
          <w:sz w:val="24"/>
          <w:u w:val="single"/>
        </w:rPr>
        <w:t xml:space="preserve">   见补充条款。   </w:t>
      </w:r>
    </w:p>
    <w:p w14:paraId="4882568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3、其他价格方式：</w:t>
      </w:r>
      <w:r>
        <w:rPr>
          <w:rFonts w:ascii="宋体" w:hAnsi="宋体" w:eastAsia="Calibri"/>
          <w:b w:val="0"/>
          <w:w w:val="100"/>
          <w:sz w:val="24"/>
          <w:u w:val="single"/>
        </w:rPr>
        <w:t xml:space="preserve">  /     </w:t>
      </w:r>
    </w:p>
    <w:p w14:paraId="7ACCA68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 预付款</w:t>
      </w:r>
    </w:p>
    <w:p w14:paraId="7BFAC85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12.2.1 预付款的支付</w:t>
      </w:r>
    </w:p>
    <w:p w14:paraId="37E6D8C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预付款支付比例或金额：</w:t>
      </w:r>
      <w:r>
        <w:rPr>
          <w:rFonts w:ascii="宋体" w:hAnsi="宋体" w:eastAsia="Calibri"/>
          <w:b w:val="0"/>
          <w:w w:val="100"/>
          <w:sz w:val="24"/>
          <w:u w:val="single"/>
        </w:rPr>
        <w:t xml:space="preserve">  不采用。   </w:t>
      </w:r>
    </w:p>
    <w:p w14:paraId="3EBB485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预付款支付期限：</w:t>
      </w:r>
      <w:r>
        <w:rPr>
          <w:rFonts w:ascii="宋体" w:hAnsi="宋体" w:eastAsia="Calibri"/>
          <w:b w:val="0"/>
          <w:w w:val="100"/>
          <w:sz w:val="24"/>
          <w:u w:val="single"/>
        </w:rPr>
        <w:t xml:space="preserve">  不采用。   </w:t>
      </w:r>
    </w:p>
    <w:p w14:paraId="448FF84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预付款扣回的方式：</w:t>
      </w:r>
      <w:r>
        <w:rPr>
          <w:rFonts w:ascii="宋体" w:hAnsi="宋体" w:eastAsia="Calibri"/>
          <w:b w:val="0"/>
          <w:w w:val="100"/>
          <w:sz w:val="24"/>
          <w:u w:val="single"/>
        </w:rPr>
        <w:t xml:space="preserve">  不采用。   </w:t>
      </w:r>
    </w:p>
    <w:p w14:paraId="025B29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12.2.2 预付款担保</w:t>
      </w:r>
    </w:p>
    <w:p w14:paraId="25CEDE0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承包人提交预付款担保的期限：</w:t>
      </w:r>
      <w:r>
        <w:rPr>
          <w:rFonts w:ascii="宋体" w:hAnsi="宋体" w:eastAsia="Calibri"/>
          <w:b w:val="0"/>
          <w:w w:val="100"/>
          <w:sz w:val="24"/>
          <w:u w:val="single"/>
        </w:rPr>
        <w:t xml:space="preserve">  不采用。   </w:t>
      </w:r>
    </w:p>
    <w:p w14:paraId="0D9D30D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预付款担保的形式为：</w:t>
      </w:r>
      <w:r>
        <w:rPr>
          <w:rFonts w:ascii="宋体" w:hAnsi="宋体" w:eastAsia="Calibri"/>
          <w:b w:val="0"/>
          <w:w w:val="100"/>
          <w:sz w:val="24"/>
          <w:u w:val="single"/>
        </w:rPr>
        <w:t xml:space="preserve">  不采用。   </w:t>
      </w:r>
    </w:p>
    <w:p w14:paraId="1EB1BDF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 计量</w:t>
      </w:r>
    </w:p>
    <w:p w14:paraId="7968CEC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12.3.1 计量原则</w:t>
      </w:r>
    </w:p>
    <w:p w14:paraId="082E1D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工程量计算规则：</w:t>
      </w:r>
      <w:r>
        <w:rPr>
          <w:rFonts w:ascii="宋体" w:hAnsi="宋体" w:eastAsia="Calibri"/>
          <w:b w:val="0"/>
          <w:w w:val="100"/>
          <w:sz w:val="24"/>
          <w:u w:val="single"/>
        </w:rPr>
        <w:t xml:space="preserve">  按招标文件、招标工程量清单及控制价所采用的工程量清单计价规范及配套文件等执行。  </w:t>
      </w:r>
    </w:p>
    <w:p w14:paraId="24DA49C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12.3.2 计量周期</w:t>
      </w:r>
    </w:p>
    <w:p w14:paraId="06CC2D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关于计量周期的约定：</w:t>
      </w:r>
      <w:r>
        <w:rPr>
          <w:rFonts w:ascii="宋体" w:hAnsi="宋体" w:eastAsia="Calibri"/>
          <w:b w:val="0"/>
          <w:w w:val="100"/>
          <w:sz w:val="24"/>
          <w:u w:val="single"/>
        </w:rPr>
        <w:t xml:space="preserve">  工程量的计量按月进行(执行通用条款)。   </w:t>
      </w:r>
    </w:p>
    <w:p w14:paraId="5CBE32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12.3.3 单价合同的计量</w:t>
      </w:r>
    </w:p>
    <w:p w14:paraId="19DA8A5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关于单价合同计量的约定：</w:t>
      </w:r>
      <w:r>
        <w:rPr>
          <w:rFonts w:ascii="宋体" w:hAnsi="宋体" w:eastAsia="Calibri"/>
          <w:b w:val="0"/>
          <w:w w:val="100"/>
          <w:sz w:val="24"/>
          <w:u w:val="single"/>
        </w:rPr>
        <w:t xml:space="preserve">  /     </w:t>
      </w:r>
    </w:p>
    <w:p w14:paraId="7753FD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12.3.4 总价合同的计量</w:t>
      </w:r>
    </w:p>
    <w:p w14:paraId="3F2FE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关于总价合同计量的约定：</w:t>
      </w:r>
      <w:r>
        <w:rPr>
          <w:rFonts w:ascii="宋体" w:hAnsi="宋体" w:eastAsia="Calibri"/>
          <w:b w:val="0"/>
          <w:w w:val="100"/>
          <w:sz w:val="24"/>
          <w:u w:val="single"/>
        </w:rPr>
        <w:t xml:space="preserve">  执行通用条款。  </w:t>
      </w:r>
    </w:p>
    <w:p w14:paraId="5DE3DCF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12.3.5总价合同采用支付分解表计量支付的，是否适用第12.3.4 项〔总价合同的计量〕约定进行计量：</w:t>
      </w:r>
      <w:r>
        <w:rPr>
          <w:rFonts w:ascii="宋体" w:hAnsi="宋体" w:eastAsia="Calibri"/>
          <w:b w:val="0"/>
          <w:w w:val="100"/>
          <w:sz w:val="24"/>
          <w:u w:val="single"/>
        </w:rPr>
        <w:t xml:space="preserve">  不采用。  </w:t>
      </w:r>
    </w:p>
    <w:p w14:paraId="0AEE22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12.3.6 其他价格形式合同的计量</w:t>
      </w:r>
    </w:p>
    <w:p w14:paraId="1F3DC3C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其他价格形式的计量方式和程序：</w:t>
      </w:r>
      <w:r>
        <w:rPr>
          <w:rFonts w:ascii="宋体" w:hAnsi="宋体" w:eastAsia="Calibri"/>
          <w:b w:val="0"/>
          <w:w w:val="100"/>
          <w:sz w:val="24"/>
          <w:u w:val="single"/>
        </w:rPr>
        <w:t xml:space="preserve">  不采用。   </w:t>
      </w:r>
    </w:p>
    <w:p w14:paraId="2FBBBDF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 工程进度款支付</w:t>
      </w:r>
    </w:p>
    <w:p w14:paraId="5D064FD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12.4.1 付款周期</w:t>
      </w:r>
    </w:p>
    <w:p w14:paraId="6764A1A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关于付款周期的约定：</w:t>
      </w:r>
    </w:p>
    <w:p w14:paraId="5FA8320E">
      <w:pPr>
        <w:widowControl/>
        <w:tabs>
          <w:tab w:val="left" w:pos="360"/>
        </w:tabs>
        <w:autoSpaceDE/>
        <w:autoSpaceDN/>
        <w:snapToGrid w:val="0"/>
        <w:spacing w:before="0" w:after="0" w:line="360" w:lineRule="auto"/>
        <w:ind w:left="0" w:right="178" w:firstLine="470"/>
        <w:jc w:val="left"/>
        <w:rPr>
          <w:rFonts w:hint="eastAsia" w:ascii="宋体" w:hAnsi="宋体" w:eastAsia="Calibri"/>
          <w:b/>
          <w:w w:val="100"/>
          <w:sz w:val="24"/>
          <w:u w:val="single"/>
          <w:lang w:eastAsia="zh-CN"/>
        </w:rPr>
      </w:pPr>
      <w:r>
        <w:rPr>
          <w:rFonts w:ascii="宋体" w:hAnsi="宋体" w:eastAsia="Calibri"/>
          <w:b w:val="0"/>
          <w:w w:val="100"/>
          <w:sz w:val="24"/>
        </w:rPr>
        <w:t xml:space="preserve"> </w:t>
      </w:r>
      <w:r>
        <w:rPr>
          <w:rFonts w:hint="eastAsia" w:ascii="宋体" w:hAnsi="宋体" w:eastAsia="Calibri"/>
          <w:b/>
          <w:w w:val="100"/>
          <w:sz w:val="24"/>
          <w:u w:val="single"/>
          <w:lang w:eastAsia="zh-CN"/>
        </w:rPr>
        <w:t>工程完工、竣工验收合格后累计支付至已完工程量的85%，竣工结算定案后累计支付至结算价的97%，余款3%作为质保金，待工程质量保修期（贰年）满后付清（无息）。</w:t>
      </w:r>
    </w:p>
    <w:p w14:paraId="0B0E32F1">
      <w:pPr>
        <w:widowControl/>
        <w:tabs>
          <w:tab w:val="left" w:pos="360"/>
        </w:tabs>
        <w:autoSpaceDE/>
        <w:autoSpaceDN/>
        <w:snapToGrid w:val="0"/>
        <w:spacing w:before="0" w:after="0" w:line="360" w:lineRule="auto"/>
        <w:ind w:left="0" w:right="178" w:firstLine="472"/>
        <w:jc w:val="left"/>
        <w:rPr>
          <w:rFonts w:ascii="宋体" w:hAnsi="宋体" w:eastAsia="Calibri"/>
          <w:b w:val="0"/>
          <w:w w:val="100"/>
          <w:sz w:val="24"/>
          <w:u w:val="single"/>
        </w:rPr>
      </w:pPr>
      <w:r>
        <w:rPr>
          <w:rFonts w:hint="eastAsia" w:ascii="宋体" w:hAnsi="宋体" w:eastAsia="Calibri"/>
          <w:b/>
          <w:w w:val="100"/>
          <w:sz w:val="24"/>
          <w:u w:val="single"/>
          <w:lang w:eastAsia="zh-CN"/>
        </w:rPr>
        <w:t>备注：如承包人采用“银行保函或保证保险等方式”提交等额工程质量保证金，则在工程竣工结算完成后招标人应付至最终结算价款的100%（无息）。</w:t>
      </w:r>
    </w:p>
    <w:p w14:paraId="5519F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12.4.2 进度付款申请单的编制</w:t>
      </w:r>
    </w:p>
    <w:p w14:paraId="094D69E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关于进度付款申请单编制的约定：</w:t>
      </w:r>
      <w:r>
        <w:rPr>
          <w:rFonts w:ascii="宋体" w:hAnsi="宋体" w:eastAsia="Calibri"/>
          <w:b w:val="0"/>
          <w:w w:val="100"/>
          <w:sz w:val="24"/>
          <w:u w:val="single"/>
        </w:rPr>
        <w:t xml:space="preserve">  执行通用条款。   </w:t>
      </w:r>
    </w:p>
    <w:p w14:paraId="2C7A186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12.4.3 进度付款申请单的提交</w:t>
      </w:r>
    </w:p>
    <w:p w14:paraId="635D33E6">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（1）单价合同进度付款申请单提交的约定：</w:t>
      </w:r>
      <w:r>
        <w:rPr>
          <w:rFonts w:ascii="宋体" w:hAnsi="宋体" w:eastAsia="Calibri"/>
          <w:b w:val="0"/>
          <w:w w:val="100"/>
          <w:sz w:val="24"/>
          <w:u w:val="single"/>
        </w:rPr>
        <w:t xml:space="preserve">   /     </w:t>
      </w:r>
    </w:p>
    <w:p w14:paraId="155DC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（2）总价合同进度付款申请单提交的约定：</w:t>
      </w:r>
      <w:r>
        <w:rPr>
          <w:rFonts w:ascii="宋体" w:hAnsi="宋体" w:eastAsia="Calibri"/>
          <w:b w:val="0"/>
          <w:w w:val="100"/>
          <w:sz w:val="24"/>
          <w:u w:val="single"/>
        </w:rPr>
        <w:t xml:space="preserve">  执行通用条款。   </w:t>
      </w:r>
    </w:p>
    <w:p w14:paraId="23BC959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（3）其他价格形式合同进度付款申请单提交的约定：</w:t>
      </w:r>
      <w:r>
        <w:rPr>
          <w:rFonts w:ascii="宋体" w:hAnsi="宋体" w:eastAsia="Calibri"/>
          <w:b w:val="0"/>
          <w:w w:val="100"/>
          <w:sz w:val="24"/>
          <w:u w:val="single"/>
        </w:rPr>
        <w:t xml:space="preserve">   /     </w:t>
      </w:r>
    </w:p>
    <w:p w14:paraId="276A93B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12.4.4 进度款审核和支付</w:t>
      </w:r>
    </w:p>
    <w:p w14:paraId="7C2EBF0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（1）监理人审查并报送发包人的期限：</w:t>
      </w:r>
      <w:r>
        <w:rPr>
          <w:rFonts w:ascii="宋体" w:hAnsi="宋体" w:eastAsia="Calibri"/>
          <w:b w:val="0"/>
          <w:w w:val="100"/>
          <w:sz w:val="24"/>
          <w:u w:val="single"/>
        </w:rPr>
        <w:t xml:space="preserve">  收到承包人进度付款申请单以及相关资料后7天内完成审查并报送发包人(执行通用条款)。    </w:t>
      </w:r>
    </w:p>
    <w:p w14:paraId="4F79FF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发包人完成审批并签发进度款支付证书的期限：</w:t>
      </w:r>
      <w:r>
        <w:rPr>
          <w:rFonts w:ascii="宋体" w:hAnsi="宋体" w:eastAsia="Calibri"/>
          <w:b w:val="0"/>
          <w:w w:val="100"/>
          <w:sz w:val="24"/>
          <w:u w:val="single"/>
        </w:rPr>
        <w:t xml:space="preserve">  应在收到监理人报送的进度付款申请单及相关资料后7天内（执行通用条款）。   </w:t>
      </w:r>
    </w:p>
    <w:p w14:paraId="68096C7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（2）发包人支付进度款的期限：</w:t>
      </w:r>
      <w:r>
        <w:rPr>
          <w:rFonts w:ascii="宋体" w:hAnsi="宋体" w:eastAsia="Calibri"/>
          <w:b w:val="0"/>
          <w:w w:val="100"/>
          <w:sz w:val="24"/>
          <w:u w:val="single"/>
        </w:rPr>
        <w:t xml:space="preserve">  发包人应在进度款支付证书或临时进度款支付证书签发后14天内完成支付(执行通用条款)。   </w:t>
      </w:r>
    </w:p>
    <w:p w14:paraId="23F252D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发包人逾期支付进度款的违约金的计算方式：</w:t>
      </w:r>
      <w:r>
        <w:rPr>
          <w:rFonts w:ascii="宋体" w:hAnsi="宋体" w:eastAsia="Calibri"/>
          <w:b w:val="0"/>
          <w:w w:val="100"/>
          <w:sz w:val="24"/>
          <w:u w:val="single"/>
        </w:rPr>
        <w:t xml:space="preserve">  应按照中国人民银行发布的同期同类贷款基准利率支付违约金(执行通用条款)。   </w:t>
      </w:r>
    </w:p>
    <w:p w14:paraId="00AE7D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12.4.6 支付分解表的编制</w:t>
      </w:r>
    </w:p>
    <w:p w14:paraId="462197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2、总价合同支付分解表的编制与审批：</w:t>
      </w:r>
      <w:r>
        <w:rPr>
          <w:rFonts w:ascii="宋体" w:hAnsi="宋体" w:eastAsia="Calibri"/>
          <w:b w:val="0"/>
          <w:w w:val="100"/>
          <w:sz w:val="24"/>
          <w:u w:val="single"/>
        </w:rPr>
        <w:t xml:space="preserve">    /     </w:t>
      </w:r>
    </w:p>
    <w:p w14:paraId="7A298D5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3、单价合同的总价项目支付分解表的编制与审批：</w:t>
      </w:r>
      <w:r>
        <w:rPr>
          <w:rFonts w:ascii="宋体" w:hAnsi="宋体" w:eastAsia="Calibri"/>
          <w:b w:val="0"/>
          <w:w w:val="100"/>
          <w:sz w:val="24"/>
          <w:u w:val="single"/>
        </w:rPr>
        <w:t xml:space="preserve">    /     </w:t>
      </w:r>
    </w:p>
    <w:p w14:paraId="09D10E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12.4.7农民工工资管理</w:t>
      </w:r>
    </w:p>
    <w:p w14:paraId="62FB10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1、本工程农民工工资实行专用账户管理，承包人设立的专用账户开户行为：</w:t>
      </w:r>
      <w:r>
        <w:rPr>
          <w:rFonts w:ascii="宋体" w:hAnsi="宋体" w:eastAsia="Calibri"/>
          <w:b w:val="0"/>
          <w:w w:val="100"/>
          <w:sz w:val="24"/>
          <w:u w:val="single"/>
        </w:rPr>
        <w:t xml:space="preserve">         </w:t>
      </w:r>
      <w:r>
        <w:rPr>
          <w:rFonts w:ascii="宋体" w:hAnsi="宋体" w:eastAsia="Calibri"/>
          <w:b w:val="0"/>
          <w:w w:val="100"/>
          <w:sz w:val="24"/>
        </w:rPr>
        <w:t>，账号：</w:t>
      </w:r>
      <w:r>
        <w:rPr>
          <w:rFonts w:ascii="宋体" w:hAnsi="宋体" w:eastAsia="Calibri"/>
          <w:b w:val="0"/>
          <w:w w:val="100"/>
          <w:sz w:val="24"/>
          <w:u w:val="single"/>
        </w:rPr>
        <w:t xml:space="preserve">        </w:t>
      </w:r>
      <w:r>
        <w:rPr>
          <w:rFonts w:ascii="宋体" w:hAnsi="宋体" w:eastAsia="Calibri"/>
          <w:b w:val="0"/>
          <w:w w:val="100"/>
          <w:sz w:val="24"/>
        </w:rPr>
        <w:t>。</w:t>
      </w:r>
    </w:p>
    <w:p w14:paraId="0AC8094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2、本工程工资性工程款</w:t>
      </w:r>
      <w:r>
        <w:rPr>
          <w:rFonts w:ascii="宋体" w:hAnsi="宋体" w:eastAsia="Calibri"/>
          <w:b w:val="0"/>
          <w:w w:val="100"/>
          <w:sz w:val="24"/>
          <w:u w:val="single"/>
        </w:rPr>
        <w:t xml:space="preserve">       </w:t>
      </w:r>
      <w:r>
        <w:rPr>
          <w:rFonts w:ascii="宋体" w:hAnsi="宋体" w:eastAsia="Calibri"/>
          <w:b w:val="0"/>
          <w:w w:val="100"/>
          <w:sz w:val="24"/>
        </w:rPr>
        <w:t>元（相应的最低工资标准乘建筑面积）；其中工资性工程预付款</w:t>
      </w:r>
      <w:r>
        <w:rPr>
          <w:rFonts w:ascii="宋体" w:hAnsi="宋体" w:eastAsia="Calibri"/>
          <w:b w:val="0"/>
          <w:w w:val="100"/>
          <w:sz w:val="24"/>
          <w:u w:val="single"/>
        </w:rPr>
        <w:t xml:space="preserve">       </w:t>
      </w:r>
      <w:r>
        <w:rPr>
          <w:rFonts w:ascii="宋体" w:hAnsi="宋体" w:eastAsia="Calibri"/>
          <w:b w:val="0"/>
          <w:w w:val="100"/>
          <w:sz w:val="24"/>
        </w:rPr>
        <w:t>元。(工资性工程款除月工期)</w:t>
      </w:r>
    </w:p>
    <w:p w14:paraId="3DD9B4C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3、发包人在监理人签发开工报告前，将工资性工程预付款转入承包人开立的农民工工资专用账户。工程开工后第一个月支付工资性工程进度款起，分三个月扣回工资性工程预付款。</w:t>
      </w:r>
    </w:p>
    <w:p w14:paraId="7844A3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4、发包人于每月25日前将工资性工程进度款转入农民工工资专用账户。 </w:t>
      </w:r>
    </w:p>
    <w:p w14:paraId="1636DA5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5、承包人每月25日前上报本工程农民工工资清单，每月10日前委托开设农民工工资专用账户的银行支付农民工工资。 </w:t>
      </w:r>
    </w:p>
    <w:p w14:paraId="7D54293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6、工程竣工后，经项目部农民工维权组确认无农民工工资拖欠后，发、承双方办理农民工工资专用账户撤销手续，农民工工资专用账户余额划至本合同约定的承包人账户。</w:t>
      </w:r>
    </w:p>
    <w:p w14:paraId="7721FF04">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 验收和工程试车</w:t>
      </w:r>
    </w:p>
    <w:p w14:paraId="15FEABD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 分部分项工程验收</w:t>
      </w:r>
    </w:p>
    <w:p w14:paraId="1768EE1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13.1.2监理人不能按时进行验收时，应提前</w:t>
      </w:r>
      <w:r>
        <w:rPr>
          <w:rFonts w:ascii="宋体" w:hAnsi="宋体" w:eastAsia="Calibri"/>
          <w:b w:val="0"/>
          <w:w w:val="100"/>
          <w:sz w:val="24"/>
          <w:u w:val="single"/>
        </w:rPr>
        <w:t xml:space="preserve">  24(执行通用条款)  </w:t>
      </w:r>
      <w:r>
        <w:rPr>
          <w:rFonts w:ascii="宋体" w:hAnsi="宋体" w:eastAsia="Calibri"/>
          <w:b w:val="0"/>
          <w:w w:val="100"/>
          <w:sz w:val="24"/>
        </w:rPr>
        <w:t>小时提交书面延期要求。</w:t>
      </w:r>
    </w:p>
    <w:p w14:paraId="5558372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关于延期最长不得超过：</w:t>
      </w:r>
      <w:r>
        <w:rPr>
          <w:rFonts w:ascii="宋体" w:hAnsi="宋体" w:eastAsia="Calibri"/>
          <w:b w:val="0"/>
          <w:w w:val="100"/>
          <w:sz w:val="24"/>
          <w:u w:val="single"/>
        </w:rPr>
        <w:t xml:space="preserve">  48(执行通用条款)   </w:t>
      </w:r>
      <w:r>
        <w:rPr>
          <w:rFonts w:ascii="宋体" w:hAnsi="宋体" w:eastAsia="Calibri"/>
          <w:b w:val="0"/>
          <w:w w:val="100"/>
          <w:sz w:val="24"/>
        </w:rPr>
        <w:t>小时。</w:t>
      </w:r>
    </w:p>
    <w:p w14:paraId="2CF4D06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 竣工验收</w:t>
      </w:r>
    </w:p>
    <w:p w14:paraId="71FD0B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13.2.2竣工验收程序</w:t>
      </w:r>
    </w:p>
    <w:p w14:paraId="51CFA18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关于竣工验收程序的约定：</w:t>
      </w:r>
      <w:r>
        <w:rPr>
          <w:rFonts w:ascii="宋体" w:hAnsi="宋体" w:eastAsia="Calibri"/>
          <w:b w:val="0"/>
          <w:w w:val="100"/>
          <w:sz w:val="24"/>
          <w:u w:val="single"/>
        </w:rPr>
        <w:t xml:space="preserve">  执行通用条款。    </w:t>
      </w:r>
    </w:p>
    <w:p w14:paraId="39607A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发包人不按照本项约定组织竣工验收、颁发工程接收证书的违约金的计算方法：</w:t>
      </w:r>
      <w:r>
        <w:rPr>
          <w:rFonts w:ascii="宋体" w:hAnsi="宋体" w:eastAsia="Calibri"/>
          <w:b w:val="0"/>
          <w:w w:val="100"/>
          <w:sz w:val="24"/>
          <w:u w:val="single"/>
        </w:rPr>
        <w:t xml:space="preserve"> 每逾期一天，应以签约合同价为基数，按照中国人民银行发布的同期同类贷款基准利率支付违约金（执行通用条款）。  </w:t>
      </w:r>
    </w:p>
    <w:p w14:paraId="688463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13.2.5移交、接收全部与部分工程</w:t>
      </w:r>
    </w:p>
    <w:p w14:paraId="50F8F0D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承包人向发包人移交工程的期限：</w:t>
      </w:r>
      <w:r>
        <w:rPr>
          <w:rFonts w:ascii="宋体" w:hAnsi="宋体" w:eastAsia="Calibri"/>
          <w:b w:val="0"/>
          <w:w w:val="100"/>
          <w:sz w:val="24"/>
          <w:u w:val="single"/>
        </w:rPr>
        <w:t xml:space="preserve">  颁发工程接收证书后7天内完成工程的移交（执行通用条款）。   </w:t>
      </w:r>
    </w:p>
    <w:p w14:paraId="186643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发包人未按本合同约定接收全部或部分工程的，违约金的计算方法为：</w:t>
      </w:r>
      <w:r>
        <w:rPr>
          <w:rFonts w:ascii="宋体" w:hAnsi="宋体" w:eastAsia="Calibri"/>
          <w:b w:val="0"/>
          <w:w w:val="100"/>
          <w:sz w:val="24"/>
          <w:u w:val="single"/>
        </w:rPr>
        <w:t xml:space="preserve">  发包人自应当接收工程之日起，承担工程照管、成品保护、保管等与工程有关的各项费用（执行通用条款）。  </w:t>
      </w:r>
    </w:p>
    <w:p w14:paraId="6DE2A3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承包人未按时移交工程的，违约金的计算方法为：</w:t>
      </w:r>
      <w:r>
        <w:rPr>
          <w:rFonts w:ascii="宋体" w:hAnsi="宋体" w:eastAsia="Calibri"/>
          <w:b w:val="0"/>
          <w:w w:val="100"/>
          <w:sz w:val="24"/>
          <w:u w:val="single"/>
        </w:rPr>
        <w:t xml:space="preserve">  承包人应承担工程照管、成品保护、保管等与工程有关的各项费用（执行通用条款）。   </w:t>
      </w:r>
    </w:p>
    <w:p w14:paraId="0963268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 工程试车</w:t>
      </w:r>
    </w:p>
    <w:p w14:paraId="48196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13.3.1 试车程序</w:t>
      </w:r>
    </w:p>
    <w:p w14:paraId="25C1A19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工程试车内容：</w:t>
      </w:r>
      <w:r>
        <w:rPr>
          <w:rFonts w:ascii="宋体" w:hAnsi="宋体" w:eastAsia="Calibri"/>
          <w:b w:val="0"/>
          <w:w w:val="100"/>
          <w:sz w:val="24"/>
          <w:u w:val="single"/>
        </w:rPr>
        <w:t xml:space="preserve">   /    </w:t>
      </w:r>
    </w:p>
    <w:p w14:paraId="4C0DC0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（1）单机无负荷试车费用由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7F6D7E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（2）无负荷联动试车费用由</w:t>
      </w:r>
      <w:r>
        <w:rPr>
          <w:rFonts w:ascii="宋体" w:hAnsi="宋体" w:eastAsia="Calibri"/>
          <w:b w:val="0"/>
          <w:w w:val="100"/>
          <w:sz w:val="24"/>
          <w:u w:val="single"/>
        </w:rPr>
        <w:t xml:space="preserve">   /   </w:t>
      </w:r>
      <w:r>
        <w:rPr>
          <w:rFonts w:ascii="宋体" w:hAnsi="宋体" w:eastAsia="Calibri"/>
          <w:b w:val="0"/>
          <w:w w:val="100"/>
          <w:sz w:val="24"/>
        </w:rPr>
        <w:t>承担。</w:t>
      </w:r>
    </w:p>
    <w:p w14:paraId="2F74F77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13.3.3 投料试车</w:t>
      </w:r>
    </w:p>
    <w:p w14:paraId="0B78423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关于投料试车相关事项的约定：</w:t>
      </w:r>
      <w:r>
        <w:rPr>
          <w:rFonts w:ascii="宋体" w:hAnsi="宋体" w:eastAsia="Calibri"/>
          <w:b w:val="0"/>
          <w:w w:val="100"/>
          <w:sz w:val="24"/>
          <w:u w:val="single"/>
        </w:rPr>
        <w:t xml:space="preserve">   /   </w:t>
      </w:r>
    </w:p>
    <w:p w14:paraId="76EBEB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 竣工退场</w:t>
      </w:r>
    </w:p>
    <w:p w14:paraId="5AC5CD5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13.6.1 竣工退场</w:t>
      </w:r>
    </w:p>
    <w:p w14:paraId="4DC1A2A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承包人完成竣工退场的期限：</w:t>
      </w:r>
      <w:r>
        <w:rPr>
          <w:rFonts w:ascii="宋体" w:hAnsi="宋体" w:eastAsia="Calibri"/>
          <w:b w:val="0"/>
          <w:w w:val="100"/>
          <w:sz w:val="24"/>
          <w:u w:val="single"/>
        </w:rPr>
        <w:t xml:space="preserve">  工程竣工验收合格后一周内完成竣工退场。    </w:t>
      </w:r>
    </w:p>
    <w:p w14:paraId="6406287E">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 竣工结算</w:t>
      </w:r>
    </w:p>
    <w:p w14:paraId="150EB2D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 竣工付款申请</w:t>
      </w:r>
    </w:p>
    <w:p w14:paraId="7B8A83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承包人提交竣工付款申请单的期限：</w:t>
      </w:r>
      <w:r>
        <w:rPr>
          <w:rFonts w:ascii="宋体" w:hAnsi="宋体" w:eastAsia="Calibri"/>
          <w:b w:val="0"/>
          <w:w w:val="100"/>
          <w:sz w:val="24"/>
          <w:u w:val="single"/>
        </w:rPr>
        <w:t xml:space="preserve">  承包人应在工程竣工验收合格后28天内（执行通用条款）。   </w:t>
      </w:r>
    </w:p>
    <w:p w14:paraId="2DAA18E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竣工付款申请单应包括的内容：</w:t>
      </w:r>
      <w:r>
        <w:rPr>
          <w:rFonts w:ascii="宋体" w:hAnsi="宋体" w:eastAsia="Calibri"/>
          <w:b w:val="0"/>
          <w:w w:val="100"/>
          <w:sz w:val="24"/>
          <w:u w:val="single"/>
        </w:rPr>
        <w:t xml:space="preserve">  执行通用条款。   </w:t>
      </w:r>
    </w:p>
    <w:p w14:paraId="2CE3AA6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 竣工结算审核</w:t>
      </w:r>
    </w:p>
    <w:p w14:paraId="0B9F760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发包人审批竣工付款申请单的期限：</w:t>
      </w:r>
      <w:r>
        <w:rPr>
          <w:rFonts w:ascii="宋体" w:hAnsi="宋体" w:eastAsia="Calibri"/>
          <w:b w:val="0"/>
          <w:w w:val="100"/>
          <w:sz w:val="24"/>
          <w:u w:val="single"/>
        </w:rPr>
        <w:t xml:space="preserve">  发包人应在收到监理人提交的经审核的竣工结算申请单后14天内完成审批 （执行通用条款）。   </w:t>
      </w:r>
    </w:p>
    <w:p w14:paraId="3C86193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发包人完成竣工付款的期限：</w:t>
      </w:r>
      <w:r>
        <w:rPr>
          <w:rFonts w:ascii="宋体" w:hAnsi="宋体" w:eastAsia="Calibri"/>
          <w:b w:val="0"/>
          <w:w w:val="100"/>
          <w:sz w:val="24"/>
          <w:u w:val="single"/>
        </w:rPr>
        <w:t xml:space="preserve">  发包人应在签发竣工付款证书后的14 天内，完成对承包人的竣工付款。（执行通用条款）。   </w:t>
      </w:r>
    </w:p>
    <w:p w14:paraId="2FF4F76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关于竣工付款证书异议部分复核的方式和程序：</w:t>
      </w:r>
      <w:r>
        <w:rPr>
          <w:rFonts w:ascii="宋体" w:hAnsi="宋体" w:eastAsia="Calibri"/>
          <w:b w:val="0"/>
          <w:w w:val="100"/>
          <w:sz w:val="24"/>
          <w:u w:val="single"/>
        </w:rPr>
        <w:t xml:space="preserve">  执行通用条款。   </w:t>
      </w:r>
    </w:p>
    <w:p w14:paraId="4BAC4AB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 最终结清</w:t>
      </w:r>
    </w:p>
    <w:p w14:paraId="6DF68D2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14.4.1 最终结清申请单</w:t>
      </w:r>
    </w:p>
    <w:p w14:paraId="3AD10D9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承包人提交最终结清申请单的份数：</w:t>
      </w:r>
      <w:r>
        <w:rPr>
          <w:rFonts w:ascii="宋体" w:hAnsi="宋体" w:eastAsia="Calibri"/>
          <w:b w:val="0"/>
          <w:w w:val="100"/>
          <w:sz w:val="24"/>
          <w:u w:val="single"/>
        </w:rPr>
        <w:t xml:space="preserve">  叁份。   </w:t>
      </w:r>
    </w:p>
    <w:p w14:paraId="65260F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承包人提交最终结算申请单的期限：</w:t>
      </w:r>
      <w:r>
        <w:rPr>
          <w:rFonts w:ascii="宋体" w:hAnsi="宋体" w:eastAsia="Calibri"/>
          <w:b w:val="0"/>
          <w:w w:val="100"/>
          <w:sz w:val="24"/>
          <w:u w:val="single"/>
        </w:rPr>
        <w:t xml:space="preserve">  缺陷责任期终止证书颁发后7天内（执行通用条款）。   </w:t>
      </w:r>
    </w:p>
    <w:p w14:paraId="0C38880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14.4.2 最终结清证书和支付</w:t>
      </w:r>
    </w:p>
    <w:p w14:paraId="1912862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（1）发包人完成最终结清申请单的审批并颁发最终结清证书的期限：</w:t>
      </w:r>
      <w:r>
        <w:rPr>
          <w:rFonts w:ascii="宋体" w:hAnsi="宋体" w:eastAsia="Calibri"/>
          <w:b w:val="0"/>
          <w:w w:val="100"/>
          <w:sz w:val="24"/>
          <w:u w:val="single"/>
        </w:rPr>
        <w:t xml:space="preserve">  收到承包人提交的最终结清申请单后14天内（执行通用条款）。    </w:t>
      </w:r>
    </w:p>
    <w:p w14:paraId="1C0770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（2）发包人完成支付的期限：</w:t>
      </w:r>
      <w:r>
        <w:rPr>
          <w:rFonts w:ascii="宋体" w:hAnsi="宋体" w:eastAsia="Calibri"/>
          <w:b w:val="0"/>
          <w:w w:val="100"/>
          <w:sz w:val="24"/>
          <w:u w:val="single"/>
        </w:rPr>
        <w:t xml:space="preserve">  颁发最终结清证书后7天内完成支付（执行通用条款）。    </w:t>
      </w:r>
    </w:p>
    <w:p w14:paraId="71697DC7">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 缺陷责任期与保修</w:t>
      </w:r>
    </w:p>
    <w:p w14:paraId="005EC7A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15.2缺陷责任期</w:t>
      </w:r>
    </w:p>
    <w:p w14:paraId="6A78F4A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缺陷责任期的具体期限：</w:t>
      </w:r>
      <w:r>
        <w:rPr>
          <w:rFonts w:ascii="宋体" w:hAnsi="宋体" w:eastAsia="Calibri"/>
          <w:b w:val="0"/>
          <w:w w:val="100"/>
          <w:sz w:val="24"/>
          <w:u w:val="single"/>
        </w:rPr>
        <w:t xml:space="preserve">  24个月。   </w:t>
      </w:r>
    </w:p>
    <w:p w14:paraId="3DBFC8E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 质量保证金</w:t>
      </w:r>
    </w:p>
    <w:p w14:paraId="1C1009D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关于是否扣留质量保证金的约定：</w:t>
      </w:r>
      <w:r>
        <w:rPr>
          <w:rFonts w:ascii="宋体" w:hAnsi="宋体" w:eastAsia="Calibri"/>
          <w:b w:val="0"/>
          <w:w w:val="100"/>
          <w:sz w:val="24"/>
          <w:u w:val="single"/>
        </w:rPr>
        <w:t xml:space="preserve">  扣留质量保证金。   </w:t>
      </w:r>
    </w:p>
    <w:p w14:paraId="366C754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15.3.1 承包人提供质量保证金的方式</w:t>
      </w:r>
    </w:p>
    <w:p w14:paraId="596F32F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质量保证金采用以下第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55B7C7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（1）质量保证金保函，保证金额为：</w:t>
      </w:r>
      <w:r>
        <w:rPr>
          <w:rFonts w:ascii="宋体" w:hAnsi="宋体" w:eastAsia="Calibri"/>
          <w:b w:val="0"/>
          <w:w w:val="100"/>
          <w:sz w:val="24"/>
          <w:u w:val="single"/>
        </w:rPr>
        <w:t xml:space="preserve">   /     </w:t>
      </w:r>
    </w:p>
    <w:p w14:paraId="0857DE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w:t>
      </w:r>
      <w:r>
        <w:rPr>
          <w:rFonts w:ascii="宋体" w:hAnsi="宋体" w:eastAsia="Calibri"/>
          <w:b w:val="0"/>
          <w:w w:val="100"/>
          <w:sz w:val="24"/>
          <w:u w:val="single"/>
        </w:rPr>
        <w:t xml:space="preserve">  3  </w:t>
      </w:r>
      <w:r>
        <w:rPr>
          <w:rFonts w:ascii="宋体" w:hAnsi="宋体" w:eastAsia="Calibri"/>
          <w:b w:val="0"/>
          <w:w w:val="100"/>
          <w:sz w:val="24"/>
        </w:rPr>
        <w:t>%的工程款；</w:t>
      </w:r>
    </w:p>
    <w:p w14:paraId="342138B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（3）其他方式:</w:t>
      </w:r>
      <w:r>
        <w:rPr>
          <w:rFonts w:ascii="宋体" w:hAnsi="宋体" w:eastAsia="Calibri"/>
          <w:b w:val="0"/>
          <w:w w:val="100"/>
          <w:sz w:val="24"/>
          <w:u w:val="single"/>
        </w:rPr>
        <w:t xml:space="preserve">   /     </w:t>
      </w:r>
    </w:p>
    <w:p w14:paraId="37D2273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 xml:space="preserve">15.3.2 质量保证金的扣留 </w:t>
      </w:r>
    </w:p>
    <w:p w14:paraId="77C895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质量保证金的扣留采取以下第</w:t>
      </w:r>
      <w:r>
        <w:rPr>
          <w:rFonts w:ascii="宋体" w:hAnsi="宋体" w:eastAsia="Calibri"/>
          <w:b w:val="0"/>
          <w:w w:val="100"/>
          <w:sz w:val="24"/>
          <w:u w:val="single"/>
        </w:rPr>
        <w:t xml:space="preserve"> ( 2 ) </w:t>
      </w:r>
      <w:r>
        <w:rPr>
          <w:rFonts w:ascii="宋体" w:hAnsi="宋体" w:eastAsia="Calibri"/>
          <w:b w:val="0"/>
          <w:w w:val="100"/>
          <w:sz w:val="24"/>
        </w:rPr>
        <w:t>种方式：</w:t>
      </w:r>
    </w:p>
    <w:p w14:paraId="248BC60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（1）在支付工程进度款时逐次扣留，在此情形下，质量保证金的计算基数不包括预付款的支付、扣回以及价格调整的金额；</w:t>
      </w:r>
    </w:p>
    <w:p w14:paraId="396BFEE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（2）工程竣工结算时一次性扣留质量保证金；</w:t>
      </w:r>
    </w:p>
    <w:p w14:paraId="6DE6DDE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（3）其他扣留方式:</w:t>
      </w:r>
      <w:r>
        <w:rPr>
          <w:rFonts w:ascii="宋体" w:hAnsi="宋体" w:eastAsia="Calibri"/>
          <w:b w:val="0"/>
          <w:w w:val="100"/>
          <w:sz w:val="24"/>
          <w:u w:val="single"/>
        </w:rPr>
        <w:t xml:space="preserve">   /     </w:t>
      </w:r>
    </w:p>
    <w:p w14:paraId="090848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关于质量保证金的补充约定：</w:t>
      </w:r>
      <w:r>
        <w:rPr>
          <w:rFonts w:ascii="宋体" w:hAnsi="宋体" w:eastAsia="Calibri"/>
          <w:b w:val="0"/>
          <w:w w:val="10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p w14:paraId="72242E9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15.4保修</w:t>
      </w:r>
    </w:p>
    <w:p w14:paraId="1E1DBA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15.4.1 保修责任</w:t>
      </w:r>
    </w:p>
    <w:p w14:paraId="62D55A6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工程保修期为：</w:t>
      </w:r>
      <w:r>
        <w:rPr>
          <w:rFonts w:ascii="宋体" w:hAnsi="宋体" w:eastAsia="Calibri"/>
          <w:b w:val="0"/>
          <w:w w:val="100"/>
          <w:sz w:val="24"/>
          <w:u w:val="single"/>
        </w:rPr>
        <w:t xml:space="preserve">  执行《工程质量保修书》规定。    </w:t>
      </w:r>
    </w:p>
    <w:p w14:paraId="6656CE5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15.4.3 修复通知</w:t>
      </w:r>
    </w:p>
    <w:p w14:paraId="7EFBE85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承包人收到保修通知并到达工程现场的合理时间：</w:t>
      </w:r>
      <w:r>
        <w:rPr>
          <w:rFonts w:ascii="宋体" w:hAnsi="宋体" w:eastAsia="Calibri"/>
          <w:b w:val="0"/>
          <w:w w:val="100"/>
          <w:sz w:val="24"/>
          <w:u w:val="single"/>
        </w:rPr>
        <w:t xml:space="preserve">  24小时内。  </w:t>
      </w:r>
    </w:p>
    <w:p w14:paraId="6A38B310">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 违约</w:t>
      </w:r>
    </w:p>
    <w:p w14:paraId="3631D7E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 发包人违约</w:t>
      </w:r>
    </w:p>
    <w:p w14:paraId="405CC10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16.1.1发包人违约的情形</w:t>
      </w:r>
    </w:p>
    <w:p w14:paraId="2C37E46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发包人违约的其他情形：</w:t>
      </w:r>
      <w:r>
        <w:rPr>
          <w:rFonts w:ascii="宋体" w:hAnsi="宋体" w:eastAsia="Calibri"/>
          <w:b w:val="0"/>
          <w:w w:val="100"/>
          <w:sz w:val="24"/>
          <w:u w:val="single"/>
        </w:rPr>
        <w:t xml:space="preserve">    /     </w:t>
      </w:r>
    </w:p>
    <w:p w14:paraId="6D1151A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16.1.2 发包人违约的责任</w:t>
      </w:r>
    </w:p>
    <w:p w14:paraId="72E96D9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发包人违约责任的承担方式和计算方法：</w:t>
      </w:r>
    </w:p>
    <w:p w14:paraId="4178E72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（1）因发包人原因未能在计划开工日期前7天内下达开工通知的违约责任：</w:t>
      </w:r>
      <w:r>
        <w:rPr>
          <w:rFonts w:ascii="宋体" w:hAnsi="宋体" w:eastAsia="Calibri"/>
          <w:b w:val="0"/>
          <w:w w:val="100"/>
          <w:sz w:val="24"/>
          <w:u w:val="single"/>
        </w:rPr>
        <w:t xml:space="preserve">  双方协商解决。   </w:t>
      </w:r>
    </w:p>
    <w:p w14:paraId="3285F7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（2）因发包人原因未能按合同约定支付合同价款的违约责任：</w:t>
      </w:r>
      <w:r>
        <w:rPr>
          <w:rFonts w:ascii="宋体" w:hAnsi="宋体" w:eastAsia="Calibri"/>
          <w:b w:val="0"/>
          <w:w w:val="100"/>
          <w:sz w:val="24"/>
          <w:u w:val="single"/>
        </w:rPr>
        <w:t xml:space="preserve">  双方协商解决。  </w:t>
      </w:r>
    </w:p>
    <w:p w14:paraId="3B363B3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（3）发包人违反第10.1款〔变更的范围〕第（2）项约定，自行实施被取消的工作或转由他人实施的违约责任：</w:t>
      </w:r>
      <w:r>
        <w:rPr>
          <w:rFonts w:ascii="宋体" w:hAnsi="宋体" w:eastAsia="Calibri"/>
          <w:b w:val="0"/>
          <w:w w:val="100"/>
          <w:sz w:val="24"/>
          <w:u w:val="single"/>
        </w:rPr>
        <w:t xml:space="preserve">  双方协商解决。   </w:t>
      </w:r>
    </w:p>
    <w:p w14:paraId="161D9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（4）发包人提供的材料、工程设备的规格、数量或质量不符合合同约定，或因发包人原因导致交货日期延误或交货地点变更等情况的违约责任：</w:t>
      </w:r>
      <w:r>
        <w:rPr>
          <w:rFonts w:ascii="宋体" w:hAnsi="宋体" w:eastAsia="Calibri"/>
          <w:b w:val="0"/>
          <w:w w:val="100"/>
          <w:sz w:val="24"/>
          <w:u w:val="single"/>
        </w:rPr>
        <w:t xml:space="preserve">  双方协商解决。  </w:t>
      </w:r>
    </w:p>
    <w:p w14:paraId="39FC00B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（5）因发包人违反合同约定造成暂停施工的违约责任：</w:t>
      </w:r>
      <w:r>
        <w:rPr>
          <w:rFonts w:ascii="宋体" w:hAnsi="宋体" w:eastAsia="Calibri"/>
          <w:b w:val="0"/>
          <w:w w:val="100"/>
          <w:sz w:val="24"/>
          <w:u w:val="single"/>
        </w:rPr>
        <w:t xml:space="preserve">   双方协商解决。   </w:t>
      </w:r>
    </w:p>
    <w:p w14:paraId="46E78E0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（6）发包人无正当理由没有在约定期限内发出复工指示，导致承包人无法复工的违约责任：</w:t>
      </w:r>
      <w:r>
        <w:rPr>
          <w:rFonts w:ascii="宋体" w:hAnsi="宋体" w:eastAsia="Calibri"/>
          <w:b w:val="0"/>
          <w:w w:val="100"/>
          <w:sz w:val="24"/>
          <w:u w:val="single"/>
        </w:rPr>
        <w:t xml:space="preserve">  双方协商解决。   </w:t>
      </w:r>
    </w:p>
    <w:p w14:paraId="39D5E66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（7）其他：</w:t>
      </w:r>
      <w:r>
        <w:rPr>
          <w:rFonts w:ascii="宋体" w:hAnsi="宋体" w:eastAsia="Calibri"/>
          <w:b w:val="0"/>
          <w:w w:val="100"/>
          <w:sz w:val="24"/>
          <w:u w:val="single"/>
        </w:rPr>
        <w:t xml:space="preserve">  双方协商解决。   </w:t>
      </w:r>
    </w:p>
    <w:p w14:paraId="782A0B18">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16.1.3 因发包人违约解除合同</w:t>
      </w:r>
    </w:p>
    <w:p w14:paraId="4CFD516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承包人按16.1.1项〔发包人违约的情形〕约定暂停施工满</w:t>
      </w:r>
      <w:r>
        <w:rPr>
          <w:rFonts w:ascii="宋体" w:hAnsi="宋体" w:eastAsia="Calibri"/>
          <w:b w:val="0"/>
          <w:w w:val="100"/>
          <w:sz w:val="24"/>
          <w:u w:val="single"/>
        </w:rPr>
        <w:t xml:space="preserve">  28（执行通用条款） </w:t>
      </w:r>
      <w:r>
        <w:rPr>
          <w:rFonts w:ascii="宋体" w:hAnsi="宋体" w:eastAsia="Calibri"/>
          <w:b w:val="0"/>
          <w:w w:val="100"/>
          <w:sz w:val="24"/>
        </w:rPr>
        <w:t>天后发包人仍不纠正其违约行为并致使合同目的不能实现的，承包人有权解除合同。</w:t>
      </w:r>
    </w:p>
    <w:p w14:paraId="2A2588E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 承包人违约</w:t>
      </w:r>
    </w:p>
    <w:p w14:paraId="0DC849D1">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16.2.1 承包人违约的情形</w:t>
      </w:r>
    </w:p>
    <w:p w14:paraId="457636E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承包人违约的其他情形：</w:t>
      </w:r>
      <w:r>
        <w:rPr>
          <w:rFonts w:ascii="宋体" w:hAnsi="宋体" w:eastAsia="Calibri"/>
          <w:b w:val="0"/>
          <w:w w:val="100"/>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17B19A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16.2.2承包人违约的责任</w:t>
      </w:r>
    </w:p>
    <w:p w14:paraId="7968159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承包人违约责任的承担方式和计算方法：</w:t>
      </w:r>
      <w:r>
        <w:rPr>
          <w:rFonts w:ascii="宋体" w:hAnsi="宋体" w:eastAsia="Calibri"/>
          <w:b w:val="0"/>
          <w:w w:val="100"/>
          <w:sz w:val="24"/>
          <w:u w:val="single"/>
        </w:rPr>
        <w:t xml:space="preserve">  因承包人原因造成工程质量不合格的，承包人应无条件修复达到合同约定的质量标准；无法维修的，双方协商处理。发生该条违约时，发包人有权停止支付所有工程款项，不退还履约担保。   </w:t>
      </w:r>
    </w:p>
    <w:p w14:paraId="46215C4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16.2.3 因承包人违约解除合同</w:t>
      </w:r>
    </w:p>
    <w:p w14:paraId="46D3192E">
      <w:pPr>
        <w:widowControl/>
        <w:autoSpaceDE/>
        <w:autoSpaceDN/>
        <w:snapToGrid w:val="0"/>
        <w:spacing w:before="0" w:after="0" w:line="360" w:lineRule="auto"/>
        <w:ind w:left="0" w:firstLine="480"/>
        <w:jc w:val="left"/>
        <w:rPr>
          <w:rFonts w:ascii="宋体" w:hAnsi="宋体" w:eastAsia="Calibri"/>
          <w:b w:val="0"/>
          <w:w w:val="100"/>
          <w:sz w:val="24"/>
          <w:u w:val="single"/>
        </w:rPr>
      </w:pPr>
      <w:r>
        <w:rPr>
          <w:rFonts w:ascii="宋体" w:hAnsi="宋体" w:eastAsia="Calibri"/>
          <w:b w:val="0"/>
          <w:w w:val="100"/>
          <w:sz w:val="24"/>
        </w:rPr>
        <w:t>关于承包人违约解除合同的特别约定：</w:t>
      </w:r>
      <w:r>
        <w:rPr>
          <w:rFonts w:ascii="宋体" w:hAnsi="宋体" w:eastAsia="Calibri"/>
          <w:b w:val="0"/>
          <w:w w:val="100"/>
          <w:sz w:val="24"/>
          <w:u w:val="single"/>
        </w:rPr>
        <w:t xml:space="preserve">            </w:t>
      </w:r>
    </w:p>
    <w:p w14:paraId="7A5A2AA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发包人继续使用承包人在施工现场的材料、设备、临时工程、承包人文件和由承包人或以其名义编制的其他文件的费用承担方式：</w:t>
      </w:r>
      <w:r>
        <w:rPr>
          <w:rFonts w:ascii="宋体" w:hAnsi="宋体" w:eastAsia="Calibri"/>
          <w:b w:val="0"/>
          <w:w w:val="100"/>
          <w:sz w:val="24"/>
          <w:u w:val="single"/>
        </w:rPr>
        <w:t xml:space="preserve">  如实际发生时，双方另行协商确定。</w:t>
      </w:r>
    </w:p>
    <w:p w14:paraId="1A265B5A">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 不可抗力</w:t>
      </w:r>
    </w:p>
    <w:p w14:paraId="30C1700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17.1 不可抗力的确认</w:t>
      </w:r>
    </w:p>
    <w:p w14:paraId="093A1FB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除通用合同条款约定的不可抗力事件之外，视为不可抗力的其他情形：</w:t>
      </w:r>
      <w:r>
        <w:rPr>
          <w:rFonts w:ascii="宋体" w:hAnsi="宋体" w:eastAsia="Calibri"/>
          <w:b w:val="0"/>
          <w:w w:val="100"/>
          <w:sz w:val="24"/>
          <w:u w:val="single"/>
        </w:rPr>
        <w:t xml:space="preserve">  执行通用条款；发生不可抗力影响时，承包人有义务采取措施减小损失，否则扩大的损失由承包人承担。  </w:t>
      </w:r>
    </w:p>
    <w:p w14:paraId="1C0AE5F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17.4 因不可抗力解除合同</w:t>
      </w:r>
    </w:p>
    <w:p w14:paraId="6395458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合同解除后，发包人应在商定或确定发包人应支付款项后</w:t>
      </w:r>
      <w:r>
        <w:rPr>
          <w:rFonts w:ascii="宋体" w:hAnsi="宋体" w:eastAsia="Calibri"/>
          <w:b w:val="0"/>
          <w:w w:val="100"/>
          <w:sz w:val="24"/>
          <w:u w:val="single"/>
        </w:rPr>
        <w:t xml:space="preserve">  28（执行通用条款） </w:t>
      </w:r>
      <w:r>
        <w:rPr>
          <w:rFonts w:ascii="宋体" w:hAnsi="宋体" w:eastAsia="Calibri"/>
          <w:b w:val="0"/>
          <w:w w:val="100"/>
          <w:sz w:val="24"/>
        </w:rPr>
        <w:t>天内完成款项的支付。</w:t>
      </w:r>
    </w:p>
    <w:p w14:paraId="19A2AF11">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 保险</w:t>
      </w:r>
    </w:p>
    <w:p w14:paraId="59C4AA24">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18.1 工程保险</w:t>
      </w:r>
    </w:p>
    <w:p w14:paraId="53066DA5">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关于工程保险的特别约定：</w:t>
      </w:r>
      <w:r>
        <w:rPr>
          <w:rFonts w:ascii="宋体" w:hAnsi="宋体" w:eastAsia="Calibri"/>
          <w:b w:val="0"/>
          <w:w w:val="10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51486C3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18.3 其他保险</w:t>
      </w:r>
    </w:p>
    <w:p w14:paraId="3721085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关于其他保险的约定：</w:t>
      </w:r>
      <w:r>
        <w:rPr>
          <w:rFonts w:ascii="宋体" w:hAnsi="宋体" w:eastAsia="Calibri"/>
          <w:b w:val="0"/>
          <w:w w:val="100"/>
          <w:sz w:val="24"/>
          <w:u w:val="single"/>
        </w:rPr>
        <w:t xml:space="preserve">   /    </w:t>
      </w:r>
    </w:p>
    <w:p w14:paraId="646CE1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承包人是否应为其施工设备等办理财产保险：</w:t>
      </w:r>
      <w:r>
        <w:rPr>
          <w:rFonts w:ascii="宋体" w:hAnsi="宋体" w:eastAsia="Calibri"/>
          <w:b w:val="0"/>
          <w:w w:val="100"/>
          <w:sz w:val="24"/>
          <w:u w:val="single"/>
        </w:rPr>
        <w:t xml:space="preserve">  由承包人自行决定。   </w:t>
      </w:r>
    </w:p>
    <w:p w14:paraId="492AE5C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18.7 通知义务</w:t>
      </w:r>
    </w:p>
    <w:p w14:paraId="4AF8052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关于变更保险合同时的通知义务的约定：</w:t>
      </w:r>
      <w:r>
        <w:rPr>
          <w:rFonts w:ascii="宋体" w:hAnsi="宋体" w:eastAsia="Calibri"/>
          <w:b w:val="0"/>
          <w:w w:val="100"/>
          <w:sz w:val="24"/>
          <w:u w:val="single"/>
        </w:rPr>
        <w:t xml:space="preserve">  执行通用条款。   </w:t>
      </w:r>
    </w:p>
    <w:p w14:paraId="3CE5FF9C">
      <w:pPr>
        <w:keepNext/>
        <w:keepLines/>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 争议解决</w:t>
      </w:r>
    </w:p>
    <w:p w14:paraId="7E01C8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 争议评审</w:t>
      </w:r>
    </w:p>
    <w:p w14:paraId="47EFE7E6">
      <w:pPr>
        <w:widowControl/>
        <w:tabs>
          <w:tab w:val="left" w:pos="360"/>
        </w:tabs>
        <w:autoSpaceDE/>
        <w:autoSpaceDN/>
        <w:snapToGrid w:val="0"/>
        <w:spacing w:before="0" w:after="0" w:line="360" w:lineRule="auto"/>
        <w:ind w:left="149" w:right="178" w:firstLine="480"/>
        <w:jc w:val="left"/>
        <w:rPr>
          <w:rFonts w:ascii="宋体" w:hAnsi="宋体" w:eastAsia="Calibri"/>
          <w:b w:val="0"/>
          <w:w w:val="100"/>
          <w:sz w:val="24"/>
        </w:rPr>
      </w:pPr>
      <w:r>
        <w:rPr>
          <w:rFonts w:ascii="宋体" w:hAnsi="宋体" w:eastAsia="Calibri"/>
          <w:b w:val="0"/>
          <w:w w:val="100"/>
          <w:sz w:val="24"/>
        </w:rPr>
        <w:t>合同当事人是否同意将工程争议提交争议评审小组决定：</w:t>
      </w:r>
      <w:r>
        <w:rPr>
          <w:rFonts w:ascii="宋体" w:hAnsi="宋体" w:eastAsia="Calibri"/>
          <w:b w:val="0"/>
          <w:w w:val="100"/>
          <w:sz w:val="24"/>
          <w:u w:val="single"/>
        </w:rPr>
        <w:t xml:space="preserve">  不采用。   </w:t>
      </w:r>
    </w:p>
    <w:p w14:paraId="778C05C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20.3.1 争议评审小组的确定</w:t>
      </w:r>
    </w:p>
    <w:p w14:paraId="2AE485F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u w:val="single"/>
        </w:rPr>
      </w:pPr>
      <w:r>
        <w:rPr>
          <w:rFonts w:ascii="宋体" w:hAnsi="宋体" w:eastAsia="Calibri"/>
          <w:b w:val="0"/>
          <w:w w:val="100"/>
          <w:sz w:val="24"/>
        </w:rPr>
        <w:t>争议评审小组成员的确定：</w:t>
      </w:r>
      <w:r>
        <w:rPr>
          <w:rFonts w:ascii="宋体" w:hAnsi="宋体" w:eastAsia="Calibri"/>
          <w:b w:val="0"/>
          <w:w w:val="100"/>
          <w:sz w:val="24"/>
          <w:u w:val="single"/>
        </w:rPr>
        <w:t xml:space="preserve">  不采用。   </w:t>
      </w:r>
    </w:p>
    <w:p w14:paraId="447AA6A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选定争议评审员的期限：</w:t>
      </w:r>
      <w:r>
        <w:rPr>
          <w:rFonts w:ascii="宋体" w:hAnsi="宋体" w:eastAsia="Calibri"/>
          <w:b w:val="0"/>
          <w:w w:val="100"/>
          <w:sz w:val="24"/>
          <w:u w:val="single"/>
        </w:rPr>
        <w:t xml:space="preserve">  不采用。   </w:t>
      </w:r>
    </w:p>
    <w:p w14:paraId="1343A87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争议评审小组成员的报酬承担方式：</w:t>
      </w:r>
      <w:r>
        <w:rPr>
          <w:rFonts w:ascii="宋体" w:hAnsi="宋体" w:eastAsia="Calibri"/>
          <w:b w:val="0"/>
          <w:w w:val="100"/>
          <w:sz w:val="24"/>
          <w:u w:val="single"/>
        </w:rPr>
        <w:t xml:space="preserve">  不采用。   </w:t>
      </w:r>
    </w:p>
    <w:p w14:paraId="71155AB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其他事项的约定：</w:t>
      </w:r>
      <w:r>
        <w:rPr>
          <w:rFonts w:ascii="宋体" w:hAnsi="宋体" w:eastAsia="Calibri"/>
          <w:b w:val="0"/>
          <w:w w:val="100"/>
          <w:sz w:val="24"/>
          <w:u w:val="single"/>
        </w:rPr>
        <w:t xml:space="preserve">  不采用。   </w:t>
      </w:r>
    </w:p>
    <w:p w14:paraId="01807608">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20.3.2 争议评审小组的决定</w:t>
      </w:r>
    </w:p>
    <w:p w14:paraId="0A0D18BF">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合同当事人关于本项的约定：</w:t>
      </w:r>
      <w:r>
        <w:rPr>
          <w:rFonts w:ascii="宋体" w:hAnsi="宋体" w:eastAsia="Calibri"/>
          <w:b w:val="0"/>
          <w:w w:val="100"/>
          <w:sz w:val="24"/>
          <w:u w:val="single"/>
        </w:rPr>
        <w:t xml:space="preserve">  不采用。   </w:t>
      </w:r>
    </w:p>
    <w:p w14:paraId="7C0FB7F9">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20.4仲裁或诉讼</w:t>
      </w:r>
    </w:p>
    <w:p w14:paraId="09410FC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因合同及合同有关事项发生的争议，按下列第</w:t>
      </w:r>
      <w:r>
        <w:rPr>
          <w:rFonts w:ascii="宋体" w:hAnsi="宋体" w:eastAsia="Calibri"/>
          <w:b w:val="0"/>
          <w:w w:val="100"/>
          <w:sz w:val="24"/>
          <w:u w:val="single"/>
        </w:rPr>
        <w:t xml:space="preserve"> ( 2 ) </w:t>
      </w:r>
      <w:r>
        <w:rPr>
          <w:rFonts w:ascii="宋体" w:hAnsi="宋体" w:eastAsia="Calibri"/>
          <w:b w:val="0"/>
          <w:w w:val="100"/>
          <w:sz w:val="24"/>
        </w:rPr>
        <w:t>种方式解决：</w:t>
      </w:r>
    </w:p>
    <w:p w14:paraId="31E5B8CA">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（1）向</w:t>
      </w:r>
      <w:r>
        <w:rPr>
          <w:rFonts w:ascii="宋体" w:hAnsi="宋体" w:eastAsia="Calibri"/>
          <w:b w:val="0"/>
          <w:w w:val="100"/>
          <w:sz w:val="24"/>
          <w:u w:val="single"/>
        </w:rPr>
        <w:t xml:space="preserve">  合肥   </w:t>
      </w:r>
      <w:r>
        <w:rPr>
          <w:rFonts w:ascii="宋体" w:hAnsi="宋体" w:eastAsia="Calibri"/>
          <w:b w:val="0"/>
          <w:w w:val="100"/>
          <w:sz w:val="24"/>
        </w:rPr>
        <w:t>仲裁委员会申请仲裁；</w:t>
      </w:r>
    </w:p>
    <w:p w14:paraId="63EDD7D7">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（2）向</w:t>
      </w:r>
      <w:r>
        <w:rPr>
          <w:rFonts w:ascii="宋体" w:hAnsi="宋体" w:eastAsia="Calibri"/>
          <w:b w:val="0"/>
          <w:w w:val="100"/>
          <w:sz w:val="24"/>
          <w:u w:val="single"/>
        </w:rPr>
        <w:t xml:space="preserve">  工程所在地   </w:t>
      </w:r>
      <w:r>
        <w:rPr>
          <w:rFonts w:ascii="宋体" w:hAnsi="宋体" w:eastAsia="Calibri"/>
          <w:b w:val="0"/>
          <w:w w:val="100"/>
          <w:sz w:val="24"/>
        </w:rPr>
        <w:t>人民法院起诉。</w:t>
      </w:r>
    </w:p>
    <w:p w14:paraId="7F1A94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21.补充条款</w:t>
      </w:r>
    </w:p>
    <w:p w14:paraId="70C1D2D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本补充条款是专用条款的一部分，其解释顺序优先于专用条款内的其他条款。</w:t>
      </w:r>
    </w:p>
    <w:p w14:paraId="6F342F3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1.1人员及职责</w:t>
      </w:r>
    </w:p>
    <w:p w14:paraId="153B6B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1.1.1发包人委派的发包人代表或监理发包人代表（以下简称“发包人代表”）无权更改合同，也无权解除发包人和承包人的义务和责任。</w:t>
      </w:r>
    </w:p>
    <w:p w14:paraId="10FEB202">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1.1.2发包人代表的任何批准、检查、证书、同意、通知、建议、检验、指令和要求等不解除承包人在合同中的责任。</w:t>
      </w:r>
    </w:p>
    <w:p w14:paraId="2E135FA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1.1.3承包人只能从发包人代表或其授权代表处接受指令。</w:t>
      </w:r>
    </w:p>
    <w:p w14:paraId="6456C17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1.1.4发包人如需更换发包人代表须提前7天通知承包人。</w:t>
      </w:r>
    </w:p>
    <w:p w14:paraId="7D3607D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1.1.5承包人的项目经理离开现场的，须经发包人代表同意，并书面指定临时代表，代为行使项目经理的权力；该临时代表的一切行为，甲方均认为是项目经理的行为。</w:t>
      </w:r>
    </w:p>
    <w:p w14:paraId="22A18BA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1.1.6承包人委派</w:t>
      </w:r>
      <w:r>
        <w:rPr>
          <w:rFonts w:ascii="宋体" w:hAnsi="宋体" w:eastAsia="Calibri"/>
          <w:b w:val="0"/>
          <w:w w:val="100"/>
          <w:sz w:val="24"/>
          <w:u w:val="single"/>
        </w:rPr>
        <w:t xml:space="preserve">      </w:t>
      </w:r>
      <w:r>
        <w:rPr>
          <w:rFonts w:ascii="宋体" w:hAnsi="宋体" w:eastAsia="Calibri"/>
          <w:b w:val="0"/>
          <w:w w:val="100"/>
          <w:sz w:val="24"/>
        </w:rPr>
        <w:t>经办人，负责工程施工过程中来往文件接收传递。</w:t>
      </w:r>
    </w:p>
    <w:p w14:paraId="312D01BB">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1.1.7承包人提交发包人的任何文件，发包人都认为该文件已经承包人内部程序批准；承包人提交的文件发生修改的，应及时将最新版本提交发包人代表。</w:t>
      </w:r>
    </w:p>
    <w:p w14:paraId="73A6390E">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1.1.8承包人应始终采取一切合理防范措施来避免在项目人员内部发生违法、动乱或妨碍治安的行为，保持项目的安定；并保护好现场和周围的人员和财产安全。</w:t>
      </w:r>
    </w:p>
    <w:p w14:paraId="0D6B79C0">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1.1.9承包人雇佣职员或工人应遵守相关法律法规的规定。</w:t>
      </w:r>
    </w:p>
    <w:p w14:paraId="06C9CD62">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382D66DC">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1.1.11承包人更换项目经理的，须提前14天通知发包人，并征得发包人同意；该行为视为违约，承包人须支付发包人</w:t>
      </w:r>
      <w:r>
        <w:rPr>
          <w:rFonts w:ascii="宋体" w:hAnsi="宋体" w:eastAsia="Calibri"/>
          <w:b w:val="0"/>
          <w:w w:val="100"/>
          <w:sz w:val="24"/>
          <w:u w:val="single"/>
        </w:rPr>
        <w:t xml:space="preserve">  </w:t>
      </w:r>
      <w:r>
        <w:rPr>
          <w:rFonts w:hint="eastAsia" w:ascii="宋体" w:hAnsi="宋体" w:eastAsia="Calibri"/>
          <w:b w:val="0"/>
          <w:w w:val="100"/>
          <w:sz w:val="24"/>
          <w:u w:val="single"/>
          <w:lang w:eastAsia="zh-CN"/>
        </w:rPr>
        <w:t>1</w:t>
      </w:r>
      <w:r>
        <w:rPr>
          <w:rFonts w:ascii="宋体" w:hAnsi="宋体" w:eastAsia="Calibri"/>
          <w:b w:val="0"/>
          <w:w w:val="100"/>
          <w:sz w:val="24"/>
          <w:u w:val="single"/>
        </w:rPr>
        <w:t xml:space="preserve"> </w:t>
      </w:r>
      <w:r>
        <w:rPr>
          <w:rFonts w:ascii="宋体" w:hAnsi="宋体" w:eastAsia="Calibri"/>
          <w:b w:val="0"/>
          <w:w w:val="100"/>
          <w:sz w:val="24"/>
        </w:rPr>
        <w:t>万元违约金。更换后的项目经理资历、水平不得降低。</w:t>
      </w:r>
    </w:p>
    <w:p w14:paraId="2D1EC17D">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1.1.12承包人提交发包人的任何文件，都被认为该文件已经承包人内部程序批准；承包人提交的文件发生修改的，应及时将最新版本提交发包人代表。</w:t>
      </w:r>
    </w:p>
    <w:p w14:paraId="38F6C19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1.2变更与调整</w:t>
      </w:r>
    </w:p>
    <w:p w14:paraId="63AFFAF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1.2.1在工程移交前，发包人代表有权签发变更指令，承包人应按照指令来实施变更，并进行工期和费用的估算，提交发包人代表。</w:t>
      </w:r>
    </w:p>
    <w:p w14:paraId="6C4F151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1.2.2发包人代表收到承包人的估算后，可以决定撤销、修改或确认实施该项变更。</w:t>
      </w:r>
    </w:p>
    <w:p w14:paraId="40562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1.2.3如果承包人认为自己的建议能缩短工期、降低工程实施或运营成本，或对业主产生其他利益，可以向发包人代表提交建议书；建议书的编制费用自理。</w:t>
      </w:r>
    </w:p>
    <w:p w14:paraId="010FF0D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1.2.4如果发包人采纳承包人的建议节省了工程费用，将给予承包人节约费用适当比例的奖励。</w:t>
      </w:r>
    </w:p>
    <w:p w14:paraId="1F44203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1.2.5上一款中节省费用的计算方法为：降低的合同额度减去因变更而引起在工程质量、寿命、以及运营效率等方面为发包人带来的潜在损失。</w:t>
      </w:r>
    </w:p>
    <w:p w14:paraId="0A5D145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1.2.6任何变更指令都应由发包人代表签发给承包人，承包人收到后应回函说明；涉及到费用调整的，按照相关条款执行。</w:t>
      </w:r>
    </w:p>
    <w:p w14:paraId="70147C2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4C25E4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1.2.8未经发包人代表批准，承包人不得对工程进行任何变更。</w:t>
      </w:r>
    </w:p>
    <w:p w14:paraId="139F0BBA">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1.3分包与配合</w:t>
      </w:r>
    </w:p>
    <w:p w14:paraId="5AC22E8E">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62667E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1.3.2发包人分包的专业工程范围如下：</w:t>
      </w:r>
    </w:p>
    <w:p w14:paraId="3A993C70">
      <w:pPr>
        <w:widowControl/>
        <w:numPr>
          <w:ilvl w:val="0"/>
          <w:numId w:val="5"/>
        </w:numPr>
        <w:tabs>
          <w:tab w:val="left" w:pos="360"/>
        </w:tabs>
        <w:autoSpaceDE w:val="0"/>
        <w:autoSpaceDN w:val="0"/>
        <w:snapToGrid w:val="0"/>
        <w:spacing w:before="0" w:after="0" w:line="360" w:lineRule="auto"/>
        <w:ind w:left="600" w:right="178" w:firstLine="0"/>
        <w:jc w:val="left"/>
        <w:rPr>
          <w:rFonts w:ascii="宋体" w:hAnsi="宋体" w:eastAsia="Calibri"/>
          <w:b w:val="0"/>
          <w:w w:val="100"/>
          <w:sz w:val="24"/>
          <w:u w:val="single"/>
        </w:rPr>
      </w:pPr>
      <w:r>
        <w:rPr>
          <w:rFonts w:hint="eastAsia" w:ascii="宋体" w:hAnsi="宋体" w:eastAsia="Calibri"/>
          <w:b w:val="0"/>
          <w:w w:val="100"/>
          <w:sz w:val="24"/>
          <w:highlight w:val="yellow"/>
          <w:lang w:eastAsia="zh-CN"/>
        </w:rPr>
        <w:t xml:space="preserve">/ </w:t>
      </w:r>
      <w:r>
        <w:rPr>
          <w:rFonts w:ascii="宋体" w:hAnsi="宋体" w:eastAsia="Calibri"/>
          <w:b w:val="0"/>
          <w:w w:val="100"/>
          <w:sz w:val="24"/>
          <w:highlight w:val="yellow"/>
        </w:rPr>
        <w:t>；</w:t>
      </w:r>
      <w:r>
        <w:rPr>
          <w:rFonts w:ascii="宋体" w:hAnsi="宋体" w:eastAsia="Calibri"/>
          <w:b w:val="0"/>
          <w:w w:val="100"/>
          <w:sz w:val="24"/>
        </w:rPr>
        <w:t xml:space="preserve">   </w:t>
      </w:r>
    </w:p>
    <w:p w14:paraId="2CF2C58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1.3.3发包人通过招标方式选择专业工程分包施工单位，承包人参与分包工程的招标，认可招标结果，并作为总包单位与分包工程的中标人（以下简称“分包人”）签订工程分包施工合同。</w:t>
      </w:r>
    </w:p>
    <w:p w14:paraId="751F8962">
      <w:pPr>
        <w:widowControl/>
        <w:tabs>
          <w:tab w:val="left" w:pos="360"/>
        </w:tabs>
        <w:autoSpaceDE w:val="0"/>
        <w:autoSpaceDN w:val="0"/>
        <w:snapToGrid w:val="0"/>
        <w:spacing w:before="0" w:after="0" w:line="360" w:lineRule="auto"/>
        <w:ind w:left="0" w:right="178" w:firstLine="482"/>
        <w:jc w:val="left"/>
        <w:rPr>
          <w:rFonts w:ascii="宋体" w:hAnsi="宋体" w:eastAsia="Calibri"/>
          <w:b/>
          <w:w w:val="100"/>
          <w:sz w:val="24"/>
        </w:rPr>
      </w:pPr>
      <w:r>
        <w:rPr>
          <w:rFonts w:ascii="宋体" w:hAnsi="宋体" w:eastAsia="Calibri"/>
          <w:b/>
          <w:w w:val="100"/>
          <w:sz w:val="24"/>
        </w:rPr>
        <w:t>1.3.4发包人支付给承包人专业分包工程合同价款（扣除设备费、预留金）的</w:t>
      </w:r>
      <w:r>
        <w:rPr>
          <w:rFonts w:ascii="宋体" w:hAnsi="宋体" w:eastAsia="Calibri"/>
          <w:b/>
          <w:w w:val="100"/>
          <w:sz w:val="24"/>
          <w:u w:val="single"/>
        </w:rPr>
        <w:t xml:space="preserve"> </w:t>
      </w:r>
      <w:r>
        <w:rPr>
          <w:rFonts w:hint="eastAsia" w:ascii="宋体" w:hAnsi="宋体" w:eastAsia="Calibri"/>
          <w:b/>
          <w:w w:val="100"/>
          <w:sz w:val="24"/>
          <w:highlight w:val="yellow"/>
          <w:u w:val="single"/>
          <w:lang w:eastAsia="zh-CN"/>
        </w:rPr>
        <w:t>/</w:t>
      </w:r>
      <w:r>
        <w:rPr>
          <w:rFonts w:ascii="宋体" w:hAnsi="宋体" w:eastAsia="Calibri"/>
          <w:b/>
          <w:w w:val="100"/>
          <w:sz w:val="24"/>
        </w:rPr>
        <w:t>作为总承包服务配合费用，承包人不得向分包人收取其他费用；该项费用包括但不限于以下内容：</w:t>
      </w:r>
    </w:p>
    <w:p w14:paraId="6351BDE0">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（1）乙方承担总包责任所发生的费用。</w:t>
      </w:r>
    </w:p>
    <w:p w14:paraId="51C21B2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（2）“分包工程”施工完毕、土建工程的收尾和修复以及使用承包人的施工所用水电管线等费用（专业分包施工用水、用电装表计量，分包人与总承包人按照实际用量结算水电费）。</w:t>
      </w:r>
    </w:p>
    <w:p w14:paraId="222FE0D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（3）分包人使用承包人现场临时工程及在用的脚手架、塔吊、施工电梯等费用。</w:t>
      </w:r>
    </w:p>
    <w:p w14:paraId="13008FB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（4）分包人使用工程的施工道路，到总包单位搭伙，使用总包单位的卫生间等。</w:t>
      </w:r>
    </w:p>
    <w:p w14:paraId="05066B3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（5）门窗洞口、安装工程管道口、楼地面墙面凿洞、槽等的后塞及修补等，以及整个工程的安全保卫等。</w:t>
      </w:r>
    </w:p>
    <w:p w14:paraId="7908997B">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（6）为分包人提供标高、轴线、定位，隐蔽工程指引等。</w:t>
      </w:r>
    </w:p>
    <w:p w14:paraId="39FCEB3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（7）分包人的工程资料收集整理和移交；工程质量的检验和验收。</w:t>
      </w:r>
    </w:p>
    <w:p w14:paraId="419C1FD1">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（8）保证分包工程在施工期间有足够的工作面，保证其按时开工和连续施工，并承担因乙方原因使分包工程不能按时开工和配合不及时造成的工期延误责任。</w:t>
      </w:r>
    </w:p>
    <w:p w14:paraId="255056C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1.3.5配合工程：是指某一位于施工现场内或现场外的工程，并非由承包人施工或总包，但与承包人的工程有一定联系，需要承包人配合的工程。</w:t>
      </w:r>
    </w:p>
    <w:p w14:paraId="0F08E73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配合工程如下：</w:t>
      </w:r>
    </w:p>
    <w:p w14:paraId="76326934">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p>
    <w:p w14:paraId="5A022E12">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 xml:space="preserve">；  </w:t>
      </w:r>
    </w:p>
    <w:p w14:paraId="16AD1A6A">
      <w:pPr>
        <w:widowControl/>
        <w:numPr>
          <w:ilvl w:val="0"/>
          <w:numId w:val="6"/>
        </w:numPr>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rPr>
      </w:pPr>
      <w:r>
        <w:rPr>
          <w:rFonts w:hint="eastAsia" w:ascii="宋体" w:hAnsi="宋体" w:eastAsia="Calibri"/>
          <w:b w:val="0"/>
          <w:w w:val="100"/>
          <w:sz w:val="24"/>
          <w:u w:val="single"/>
          <w:lang w:eastAsia="zh-CN"/>
        </w:rPr>
        <w:t xml:space="preserve">           </w:t>
      </w:r>
      <w:r>
        <w:rPr>
          <w:rFonts w:ascii="宋体" w:hAnsi="宋体" w:eastAsia="Calibri"/>
          <w:b w:val="0"/>
          <w:w w:val="100"/>
          <w:sz w:val="24"/>
          <w:u w:val="single"/>
        </w:rPr>
        <w:t>。</w:t>
      </w:r>
      <w:r>
        <w:rPr>
          <w:rFonts w:ascii="宋体" w:hAnsi="宋体" w:eastAsia="Calibri"/>
          <w:b w:val="0"/>
          <w:w w:val="100"/>
          <w:sz w:val="24"/>
        </w:rPr>
        <w:t xml:space="preserve">   </w:t>
      </w:r>
    </w:p>
    <w:p w14:paraId="37858C1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1.3.6对于配合工程，承包人除不需要承办总包责任外，其他责任和义务同分包工程；发包人给予承包人</w:t>
      </w:r>
      <w:r>
        <w:rPr>
          <w:rFonts w:ascii="宋体" w:hAnsi="宋体" w:eastAsia="Calibri"/>
          <w:b w:val="0"/>
          <w:w w:val="100"/>
          <w:sz w:val="24"/>
          <w:u w:val="single"/>
        </w:rPr>
        <w:t xml:space="preserve">  /  </w:t>
      </w:r>
      <w:r>
        <w:rPr>
          <w:rFonts w:ascii="宋体" w:hAnsi="宋体" w:eastAsia="Calibri"/>
          <w:b w:val="0"/>
          <w:w w:val="100"/>
          <w:sz w:val="24"/>
        </w:rPr>
        <w:t>万元作为承包人承担配合工作的配合费用（本工程施工总承包人不得向配合工程施工单位收取任何配合费）。</w:t>
      </w:r>
    </w:p>
    <w:p w14:paraId="4C8A79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1.3.7凡在与已交工工程有关联的部位施工时，必须提前向甲方提出书面联系单，经甲方同意，并签字后方可施工。</w:t>
      </w:r>
    </w:p>
    <w:p w14:paraId="73215F53">
      <w:pPr>
        <w:widowControl/>
        <w:tabs>
          <w:tab w:val="left" w:pos="360"/>
        </w:tabs>
        <w:autoSpaceDE/>
        <w:autoSpaceDN/>
        <w:snapToGrid w:val="0"/>
        <w:spacing w:before="0" w:after="0" w:line="360" w:lineRule="auto"/>
        <w:ind w:left="0" w:right="178" w:firstLine="480"/>
        <w:jc w:val="left"/>
        <w:rPr>
          <w:rFonts w:ascii="宋体" w:hAnsi="宋体" w:eastAsia="Calibri"/>
          <w:b w:val="0"/>
          <w:w w:val="100"/>
          <w:sz w:val="20"/>
        </w:rPr>
      </w:pPr>
      <w:r>
        <w:rPr>
          <w:rFonts w:ascii="宋体" w:hAnsi="宋体" w:eastAsia="Calibri"/>
          <w:b w:val="0"/>
          <w:w w:val="100"/>
          <w:sz w:val="20"/>
        </w:rPr>
        <w:t>1.3.7总承包服务费的计量及支付：</w:t>
      </w:r>
    </w:p>
    <w:p w14:paraId="7C042D1A">
      <w:pPr>
        <w:widowControl/>
        <w:numPr>
          <w:ilvl w:val="0"/>
          <w:numId w:val="7"/>
        </w:numPr>
        <w:tabs>
          <w:tab w:val="left" w:pos="360"/>
        </w:tabs>
        <w:autoSpaceDE/>
        <w:autoSpaceDN/>
        <w:snapToGrid w:val="0"/>
        <w:spacing w:before="0" w:after="0" w:line="360" w:lineRule="auto"/>
        <w:ind w:left="720" w:right="178" w:firstLine="0"/>
        <w:jc w:val="left"/>
        <w:rPr>
          <w:rFonts w:ascii="宋体" w:hAnsi="宋体" w:eastAsia="Calibri"/>
          <w:b w:val="0"/>
          <w:w w:val="100"/>
          <w:sz w:val="20"/>
        </w:rPr>
      </w:pPr>
      <w:r>
        <w:rPr>
          <w:rFonts w:hint="eastAsia" w:ascii="宋体" w:hAnsi="宋体" w:eastAsia="Calibri"/>
          <w:b w:val="0"/>
          <w:w w:val="100"/>
          <w:sz w:val="20"/>
          <w:u w:val="single"/>
          <w:lang w:eastAsia="zh-CN"/>
        </w:rPr>
        <w:t xml:space="preserve">         </w:t>
      </w:r>
      <w:r>
        <w:rPr>
          <w:rFonts w:ascii="宋体" w:hAnsi="宋体" w:eastAsia="Calibri"/>
          <w:b w:val="0"/>
          <w:w w:val="100"/>
          <w:sz w:val="20"/>
          <w:u w:val="single"/>
        </w:rPr>
        <w:t xml:space="preserve"> </w:t>
      </w:r>
    </w:p>
    <w:p w14:paraId="5BF97D0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1.4结算</w:t>
      </w:r>
    </w:p>
    <w:p w14:paraId="616CF0A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1.4.1承包人的投标报价（合同价款）是承包人基于业主提供的资料和现场数据及承包人的解释和现场考察计算出来的，覆盖了完成合同义务所包括的一切工作，不得以漏项或考虑不周提出索赔。</w:t>
      </w:r>
    </w:p>
    <w:p w14:paraId="6A7F6A8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1.4.2水电费的结算：</w:t>
      </w:r>
    </w:p>
    <w:p w14:paraId="63D75457">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（1）发包人在现场安装计量装置，承包人负责施工期间的保护，并在工程移交的同时完好地移交给发包人。</w:t>
      </w:r>
    </w:p>
    <w:p w14:paraId="38EEFDE5">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（2）承包人投标报价已经包含水电费用，工程结算时按照发包人实际缴纳的水电费在结算价（税前）中扣除。</w:t>
      </w:r>
    </w:p>
    <w:p w14:paraId="5F510C3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（3）因承包人保护不善造成计量装置损坏，承包人负责修复，并承担由此造成的增加费用（包括修复费用和水电损失费用以及可能发生的罚款或其他费用）。</w:t>
      </w:r>
    </w:p>
    <w:p w14:paraId="691BF1A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u w:val="single" w:color="FFFFFF"/>
        </w:rPr>
      </w:pPr>
      <w:r>
        <w:rPr>
          <w:rFonts w:ascii="宋体" w:hAnsi="宋体" w:eastAsia="Calibri"/>
          <w:b w:val="0"/>
          <w:w w:val="100"/>
          <w:sz w:val="24"/>
          <w:u w:val="single" w:color="FFFFFF"/>
        </w:rPr>
        <w:t>1.4.3发包人供应材料设备的结算：材料按照总价的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计取保管费（材料数量最多不超过设计文件的用量（可以计算定额损耗））；设备按照总价的</w:t>
      </w:r>
      <w:r>
        <w:rPr>
          <w:rFonts w:ascii="宋体" w:hAnsi="宋体" w:eastAsia="Calibri"/>
          <w:b w:val="0"/>
          <w:w w:val="100"/>
          <w:sz w:val="24"/>
          <w:u w:val="single"/>
        </w:rPr>
        <w:t xml:space="preserve">   /   </w:t>
      </w:r>
      <w:r>
        <w:rPr>
          <w:rFonts w:ascii="宋体" w:hAnsi="宋体" w:eastAsia="Calibri"/>
          <w:b w:val="0"/>
          <w:w w:val="100"/>
          <w:sz w:val="24"/>
          <w:u w:val="single" w:color="FFFFFF"/>
        </w:rPr>
        <w:t>计取保管费；此费用仅计取税金。</w:t>
      </w:r>
    </w:p>
    <w:p w14:paraId="68DC0CCC">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57C7F4DD">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1.4.5对于发包人提供的工程量</w:t>
      </w:r>
    </w:p>
    <w:p w14:paraId="5DC65C09">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清单中工程量的错误，承包人未在招标文件规定的异议截止日期前提出异议并附计算书的，工程结算时不再调整。</w:t>
      </w:r>
    </w:p>
    <w:p w14:paraId="42278DCF">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606F9E74">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1.4.7对于发包人提供的工程量清单中的单项子目，承包人没有报价的，发包人认为视同该项价格已经包括在其他项目中。</w:t>
      </w:r>
    </w:p>
    <w:p w14:paraId="716A1123">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1.5其它补充条款：</w:t>
      </w:r>
    </w:p>
    <w:p w14:paraId="5EB1C556">
      <w:pPr>
        <w:widowControl/>
        <w:tabs>
          <w:tab w:val="left" w:pos="360"/>
        </w:tabs>
        <w:autoSpaceDE w:val="0"/>
        <w:autoSpaceDN w:val="0"/>
        <w:snapToGrid w:val="0"/>
        <w:spacing w:before="0" w:after="0" w:line="360" w:lineRule="auto"/>
        <w:ind w:left="0" w:right="178" w:firstLine="480"/>
        <w:jc w:val="left"/>
        <w:rPr>
          <w:rFonts w:ascii="宋体" w:hAnsi="宋体" w:eastAsia="Calibri"/>
          <w:b w:val="0"/>
          <w:w w:val="100"/>
          <w:sz w:val="24"/>
        </w:rPr>
      </w:pPr>
      <w:r>
        <w:rPr>
          <w:rFonts w:ascii="宋体" w:hAnsi="宋体" w:eastAsia="Calibri"/>
          <w:b w:val="0"/>
          <w:w w:val="100"/>
          <w:sz w:val="24"/>
        </w:rPr>
        <w:t>在工程施工工程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48C05AAF">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1.6其他：</w:t>
      </w:r>
    </w:p>
    <w:p w14:paraId="1C4CD77D">
      <w:pPr>
        <w:widowControl/>
        <w:autoSpaceDE/>
        <w:autoSpaceDN/>
        <w:snapToGrid/>
        <w:spacing w:before="0" w:after="0" w:line="360" w:lineRule="auto"/>
        <w:ind w:left="250" w:firstLine="118"/>
        <w:jc w:val="left"/>
        <w:rPr>
          <w:rFonts w:ascii="宋体" w:hAnsi="宋体" w:eastAsia="Calibri"/>
          <w:b/>
          <w:w w:val="100"/>
          <w:sz w:val="20"/>
        </w:rPr>
      </w:pPr>
      <w:r>
        <w:rPr>
          <w:rFonts w:ascii="宋体" w:hAnsi="宋体" w:eastAsia="Calibri"/>
          <w:b/>
          <w:w w:val="100"/>
          <w:sz w:val="20"/>
        </w:rPr>
        <w:t>1、中标人需在本项目建筑服务发生地主管国税机关办理《外出经营活动税收管理证明》报验备案，并依法预缴增值税、城市维护建设税及教育附加等相关税费（仅针对外地来肥建筑安装企业）。</w:t>
      </w:r>
    </w:p>
    <w:p w14:paraId="0CB5EBA7">
      <w:pPr>
        <w:widowControl/>
        <w:autoSpaceDE/>
        <w:autoSpaceDN/>
        <w:snapToGrid/>
        <w:spacing w:before="0" w:after="0" w:line="360" w:lineRule="auto"/>
        <w:ind w:left="250" w:firstLine="480"/>
        <w:jc w:val="left"/>
        <w:rPr>
          <w:rFonts w:ascii="宋体" w:hAnsi="宋体" w:eastAsia="Calibri"/>
          <w:b/>
          <w:w w:val="100"/>
          <w:sz w:val="20"/>
        </w:rPr>
      </w:pPr>
      <w:r>
        <w:rPr>
          <w:rFonts w:ascii="宋体" w:hAnsi="宋体" w:eastAsia="Calibri"/>
          <w:b/>
          <w:w w:val="100"/>
          <w:sz w:val="20"/>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7078D180">
      <w:pPr>
        <w:widowControl/>
        <w:autoSpaceDE/>
        <w:autoSpaceDN/>
        <w:snapToGrid w:val="0"/>
        <w:spacing w:before="0" w:after="0" w:line="360" w:lineRule="auto"/>
        <w:ind w:left="0" w:right="420" w:firstLine="0"/>
        <w:jc w:val="left"/>
        <w:rPr>
          <w:rFonts w:ascii="宋体" w:hAnsi="宋体" w:eastAsia="Calibri"/>
          <w:b/>
          <w:color w:val="000000"/>
          <w:w w:val="100"/>
          <w:sz w:val="24"/>
        </w:rPr>
      </w:pPr>
    </w:p>
    <w:p w14:paraId="4EACB8D3">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发包人：  (公章)                           承包人：  (公章)</w:t>
      </w:r>
    </w:p>
    <w:p w14:paraId="6F913A1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法定代表人或其委托代理人：                 法定代表人或其委托代理人：</w:t>
      </w:r>
    </w:p>
    <w:p w14:paraId="15D79CE0">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（签字）                                  （签字）</w:t>
      </w:r>
    </w:p>
    <w:p w14:paraId="7C683CE6">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组织机构代码：</w:t>
      </w:r>
      <w:r>
        <w:rPr>
          <w:rFonts w:ascii="宋体" w:hAnsi="宋体" w:eastAsia="Calibri"/>
          <w:b w:val="0"/>
          <w:w w:val="100"/>
          <w:sz w:val="24"/>
          <w:u w:val="single"/>
        </w:rPr>
        <w:t xml:space="preserve">       </w:t>
      </w:r>
      <w:r>
        <w:rPr>
          <w:rFonts w:ascii="宋体" w:hAnsi="宋体" w:eastAsia="Calibri"/>
          <w:b w:val="0"/>
          <w:w w:val="100"/>
          <w:sz w:val="24"/>
        </w:rPr>
        <w:t xml:space="preserve">                组织机构代码：</w:t>
      </w:r>
      <w:r>
        <w:rPr>
          <w:rFonts w:ascii="宋体" w:hAnsi="宋体" w:eastAsia="Calibri"/>
          <w:b w:val="0"/>
          <w:w w:val="100"/>
          <w:sz w:val="24"/>
          <w:u w:val="single"/>
        </w:rPr>
        <w:t xml:space="preserve">          </w:t>
      </w:r>
      <w:r>
        <w:rPr>
          <w:rFonts w:ascii="宋体" w:hAnsi="宋体" w:eastAsia="Calibri"/>
          <w:b w:val="0"/>
          <w:w w:val="100"/>
          <w:sz w:val="24"/>
        </w:rPr>
        <w:t xml:space="preserve"> </w:t>
      </w:r>
    </w:p>
    <w:p w14:paraId="4892163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地  址：</w:t>
      </w:r>
      <w:r>
        <w:rPr>
          <w:rFonts w:ascii="宋体" w:hAnsi="宋体" w:eastAsia="Calibri"/>
          <w:b w:val="0"/>
          <w:w w:val="100"/>
          <w:sz w:val="24"/>
          <w:u w:val="single"/>
        </w:rPr>
        <w:t xml:space="preserve">     </w:t>
      </w:r>
      <w:r>
        <w:rPr>
          <w:rFonts w:ascii="宋体" w:hAnsi="宋体" w:eastAsia="Calibri"/>
          <w:b w:val="0"/>
          <w:w w:val="100"/>
          <w:sz w:val="24"/>
        </w:rPr>
        <w:t xml:space="preserve">                地  址：</w:t>
      </w:r>
      <w:r>
        <w:rPr>
          <w:rFonts w:ascii="宋体" w:hAnsi="宋体" w:eastAsia="Calibri"/>
          <w:b w:val="0"/>
          <w:w w:val="100"/>
          <w:sz w:val="24"/>
          <w:u w:val="single"/>
        </w:rPr>
        <w:t xml:space="preserve">        </w:t>
      </w:r>
    </w:p>
    <w:p w14:paraId="08412A8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邮政编码：</w:t>
      </w:r>
      <w:r>
        <w:rPr>
          <w:rFonts w:ascii="宋体" w:hAnsi="宋体" w:eastAsia="Calibri"/>
          <w:b w:val="0"/>
          <w:w w:val="100"/>
          <w:sz w:val="24"/>
          <w:u w:val="single"/>
        </w:rPr>
        <w:t xml:space="preserve">      </w:t>
      </w:r>
      <w:r>
        <w:rPr>
          <w:rFonts w:ascii="宋体" w:hAnsi="宋体" w:eastAsia="Calibri"/>
          <w:b w:val="0"/>
          <w:w w:val="100"/>
          <w:sz w:val="24"/>
        </w:rPr>
        <w:t xml:space="preserve">               邮政编码：</w:t>
      </w:r>
      <w:r>
        <w:rPr>
          <w:rFonts w:ascii="宋体" w:hAnsi="宋体" w:eastAsia="Calibri"/>
          <w:b w:val="0"/>
          <w:w w:val="100"/>
          <w:sz w:val="24"/>
          <w:u w:val="single"/>
        </w:rPr>
        <w:t xml:space="preserve">   </w:t>
      </w:r>
    </w:p>
    <w:p w14:paraId="58311ED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法定代表人：</w:t>
      </w:r>
      <w:r>
        <w:rPr>
          <w:rFonts w:ascii="宋体" w:hAnsi="宋体" w:eastAsia="Calibri"/>
          <w:b w:val="0"/>
          <w:w w:val="100"/>
          <w:sz w:val="24"/>
          <w:u w:val="single"/>
        </w:rPr>
        <w:t xml:space="preserve">           </w:t>
      </w:r>
      <w:r>
        <w:rPr>
          <w:rFonts w:ascii="宋体" w:hAnsi="宋体" w:eastAsia="Calibri"/>
          <w:b w:val="0"/>
          <w:w w:val="100"/>
          <w:sz w:val="24"/>
        </w:rPr>
        <w:t xml:space="preserve">                法定代表人：</w:t>
      </w:r>
      <w:r>
        <w:rPr>
          <w:rFonts w:ascii="宋体" w:hAnsi="宋体" w:eastAsia="Calibri"/>
          <w:b w:val="0"/>
          <w:w w:val="100"/>
          <w:sz w:val="24"/>
          <w:u w:val="single"/>
        </w:rPr>
        <w:t xml:space="preserve">             </w:t>
      </w:r>
    </w:p>
    <w:p w14:paraId="2976D511">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委托代理人：</w:t>
      </w:r>
      <w:r>
        <w:rPr>
          <w:rFonts w:ascii="宋体" w:hAnsi="宋体" w:eastAsia="Calibri"/>
          <w:b w:val="0"/>
          <w:w w:val="100"/>
          <w:sz w:val="24"/>
          <w:u w:val="single"/>
        </w:rPr>
        <w:t xml:space="preserve">           </w:t>
      </w:r>
      <w:r>
        <w:rPr>
          <w:rFonts w:ascii="宋体" w:hAnsi="宋体" w:eastAsia="Calibri"/>
          <w:b w:val="0"/>
          <w:w w:val="100"/>
          <w:sz w:val="24"/>
        </w:rPr>
        <w:t xml:space="preserve">                委托代理人：</w:t>
      </w:r>
      <w:r>
        <w:rPr>
          <w:rFonts w:ascii="宋体" w:hAnsi="宋体" w:eastAsia="Calibri"/>
          <w:b w:val="0"/>
          <w:w w:val="100"/>
          <w:sz w:val="24"/>
          <w:u w:val="single"/>
        </w:rPr>
        <w:t xml:space="preserve">             </w:t>
      </w:r>
    </w:p>
    <w:p w14:paraId="169FDD64">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  话：</w:t>
      </w:r>
      <w:r>
        <w:rPr>
          <w:rFonts w:ascii="宋体" w:hAnsi="宋体" w:eastAsia="Calibri"/>
          <w:b w:val="0"/>
          <w:w w:val="100"/>
          <w:sz w:val="24"/>
          <w:u w:val="single"/>
        </w:rPr>
        <w:t xml:space="preserve">   </w:t>
      </w:r>
      <w:r>
        <w:rPr>
          <w:rFonts w:ascii="宋体" w:hAnsi="宋体" w:eastAsia="Calibri"/>
          <w:b w:val="0"/>
          <w:w w:val="100"/>
          <w:sz w:val="24"/>
        </w:rPr>
        <w:t xml:space="preserve">                电  话：</w:t>
      </w:r>
      <w:r>
        <w:rPr>
          <w:rFonts w:ascii="宋体" w:hAnsi="宋体" w:eastAsia="Calibri"/>
          <w:b w:val="0"/>
          <w:w w:val="100"/>
          <w:sz w:val="24"/>
          <w:u w:val="single"/>
        </w:rPr>
        <w:t xml:space="preserve">     </w:t>
      </w:r>
    </w:p>
    <w:p w14:paraId="58789339">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传  真：</w:t>
      </w:r>
      <w:r>
        <w:rPr>
          <w:rFonts w:ascii="宋体" w:hAnsi="宋体" w:eastAsia="Calibri"/>
          <w:b w:val="0"/>
          <w:w w:val="100"/>
          <w:sz w:val="24"/>
          <w:u w:val="single"/>
        </w:rPr>
        <w:t xml:space="preserve">   </w:t>
      </w:r>
      <w:r>
        <w:rPr>
          <w:rFonts w:ascii="宋体" w:hAnsi="宋体" w:eastAsia="Calibri"/>
          <w:b w:val="0"/>
          <w:w w:val="100"/>
          <w:sz w:val="24"/>
        </w:rPr>
        <w:t xml:space="preserve">                传  真：</w:t>
      </w:r>
      <w:r>
        <w:rPr>
          <w:rFonts w:ascii="宋体" w:hAnsi="宋体" w:eastAsia="Calibri"/>
          <w:b w:val="0"/>
          <w:w w:val="100"/>
          <w:sz w:val="24"/>
          <w:u w:val="single"/>
        </w:rPr>
        <w:t xml:space="preserve">     </w:t>
      </w:r>
    </w:p>
    <w:p w14:paraId="46462B2F">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电子信箱：</w:t>
      </w:r>
      <w:r>
        <w:rPr>
          <w:rFonts w:ascii="宋体" w:hAnsi="宋体" w:eastAsia="Calibri"/>
          <w:b w:val="0"/>
          <w:w w:val="100"/>
          <w:sz w:val="24"/>
          <w:u w:val="single"/>
        </w:rPr>
        <w:t xml:space="preserve">                 </w:t>
      </w:r>
      <w:r>
        <w:rPr>
          <w:rFonts w:ascii="宋体" w:hAnsi="宋体" w:eastAsia="Calibri"/>
          <w:b w:val="0"/>
          <w:w w:val="100"/>
          <w:sz w:val="24"/>
        </w:rPr>
        <w:t xml:space="preserve">                电子信箱：</w:t>
      </w:r>
      <w:r>
        <w:rPr>
          <w:rFonts w:ascii="宋体" w:hAnsi="宋体" w:eastAsia="Calibri"/>
          <w:b w:val="0"/>
          <w:w w:val="100"/>
          <w:sz w:val="24"/>
          <w:u w:val="single"/>
        </w:rPr>
        <w:t xml:space="preserve">   </w:t>
      </w:r>
    </w:p>
    <w:p w14:paraId="5E01E27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开户银行：</w:t>
      </w:r>
      <w:r>
        <w:rPr>
          <w:rFonts w:ascii="宋体" w:hAnsi="宋体" w:eastAsia="Calibri"/>
          <w:b w:val="0"/>
          <w:w w:val="100"/>
          <w:sz w:val="24"/>
          <w:u w:val="single"/>
        </w:rPr>
        <w:t xml:space="preserve">   </w:t>
      </w:r>
      <w:r>
        <w:rPr>
          <w:rFonts w:ascii="宋体" w:hAnsi="宋体" w:eastAsia="Calibri"/>
          <w:b w:val="0"/>
          <w:w w:val="100"/>
          <w:sz w:val="24"/>
        </w:rPr>
        <w:t xml:space="preserve">                开户银行：</w:t>
      </w:r>
      <w:r>
        <w:rPr>
          <w:rFonts w:ascii="宋体" w:hAnsi="宋体" w:eastAsia="Calibri"/>
          <w:b w:val="0"/>
          <w:w w:val="100"/>
          <w:sz w:val="24"/>
          <w:u w:val="single"/>
        </w:rPr>
        <w:t xml:space="preserve">   </w:t>
      </w:r>
    </w:p>
    <w:p w14:paraId="2028C70B">
      <w:pPr>
        <w:widowControl/>
        <w:autoSpaceDE/>
        <w:autoSpaceDN/>
        <w:snapToGrid w:val="0"/>
        <w:spacing w:before="0" w:after="0" w:line="360" w:lineRule="auto"/>
        <w:ind w:left="0" w:firstLine="0"/>
        <w:jc w:val="left"/>
        <w:rPr>
          <w:rFonts w:ascii="宋体" w:hAnsi="宋体" w:eastAsia="Calibri"/>
          <w:b w:val="0"/>
          <w:w w:val="100"/>
          <w:sz w:val="24"/>
        </w:rPr>
      </w:pPr>
      <w:r>
        <w:rPr>
          <w:rFonts w:ascii="宋体" w:hAnsi="宋体" w:eastAsia="Calibri"/>
          <w:b w:val="0"/>
          <w:w w:val="100"/>
          <w:sz w:val="24"/>
        </w:rPr>
        <w:t>账  号：</w:t>
      </w:r>
      <w:r>
        <w:rPr>
          <w:rFonts w:ascii="宋体" w:hAnsi="宋体" w:eastAsia="Calibri"/>
          <w:b w:val="0"/>
          <w:w w:val="100"/>
          <w:sz w:val="24"/>
          <w:u w:val="single"/>
        </w:rPr>
        <w:t xml:space="preserve">       </w:t>
      </w:r>
      <w:r>
        <w:rPr>
          <w:rFonts w:ascii="宋体" w:hAnsi="宋体" w:eastAsia="Calibri"/>
          <w:b w:val="0"/>
          <w:w w:val="100"/>
          <w:sz w:val="24"/>
        </w:rPr>
        <w:t xml:space="preserve">                账  号：</w:t>
      </w:r>
      <w:r>
        <w:rPr>
          <w:rFonts w:ascii="宋体" w:hAnsi="宋体" w:eastAsia="Calibri"/>
          <w:b w:val="0"/>
          <w:w w:val="100"/>
          <w:sz w:val="24"/>
          <w:u w:val="single"/>
        </w:rPr>
        <w:t xml:space="preserve">     </w:t>
      </w:r>
    </w:p>
    <w:p w14:paraId="77811DE9">
      <w:pPr>
        <w:widowControl/>
        <w:autoSpaceDE/>
        <w:autoSpaceDN/>
        <w:snapToGrid w:val="0"/>
        <w:spacing w:before="0" w:after="0" w:line="360" w:lineRule="auto"/>
        <w:ind w:left="0" w:firstLine="0"/>
        <w:jc w:val="left"/>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257BB1CF">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rPr>
          <w:rFonts w:ascii="宋体" w:hAnsi="宋体" w:eastAsia="Calibri"/>
          <w:b w:val="0"/>
          <w:color w:val="000000"/>
          <w:w w:val="100"/>
          <w:sz w:val="24"/>
        </w:rPr>
        <w:t xml:space="preserve">  </w:t>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1</w:t>
      </w:r>
      <w:r>
        <w:rPr>
          <w:rFonts w:ascii="Times New Roman" w:hAnsi="黑体" w:eastAsia="黑体"/>
          <w:b w:val="0"/>
          <w:color w:val="000000"/>
          <w:w w:val="100"/>
          <w:sz w:val="20"/>
        </w:rPr>
        <w:t>：工程质量保修书（</w:t>
      </w:r>
      <w:r>
        <w:rPr>
          <w:rFonts w:hint="eastAsia" w:ascii="Times New Roman" w:hAnsi="黑体" w:eastAsia="黑体"/>
          <w:b w:val="0"/>
          <w:color w:val="000000"/>
          <w:w w:val="100"/>
          <w:sz w:val="20"/>
          <w:lang w:eastAsia="zh-CN"/>
        </w:rPr>
        <w:t>市政公用</w:t>
      </w:r>
      <w:r>
        <w:rPr>
          <w:rFonts w:ascii="Times New Roman" w:hAnsi="黑体" w:eastAsia="黑体"/>
          <w:b w:val="0"/>
          <w:color w:val="000000"/>
          <w:w w:val="100"/>
          <w:sz w:val="20"/>
        </w:rPr>
        <w:t>工程）</w:t>
      </w:r>
    </w:p>
    <w:p w14:paraId="2B70CD19">
      <w:pPr>
        <w:widowControl/>
        <w:autoSpaceDE/>
        <w:autoSpaceDN/>
        <w:snapToGrid w:val="0"/>
        <w:spacing w:before="0" w:after="0" w:line="360" w:lineRule="auto"/>
        <w:ind w:left="0" w:firstLine="0"/>
        <w:jc w:val="left"/>
        <w:rPr>
          <w:rFonts w:ascii="宋体" w:hAnsi="宋体" w:eastAsia="Calibri"/>
          <w:b w:val="0"/>
          <w:color w:val="000000"/>
          <w:w w:val="100"/>
          <w:sz w:val="24"/>
        </w:rPr>
      </w:pPr>
    </w:p>
    <w:p w14:paraId="6F5FF969">
      <w:pPr>
        <w:widowControl/>
        <w:autoSpaceDE/>
        <w:autoSpaceDN/>
        <w:snapToGrid w:val="0"/>
        <w:spacing w:before="120" w:after="120" w:line="360" w:lineRule="auto"/>
        <w:ind w:left="0" w:firstLine="0"/>
        <w:jc w:val="center"/>
        <w:rPr>
          <w:rFonts w:ascii="宋体" w:hAnsi="宋体" w:eastAsia="Calibri"/>
          <w:b/>
          <w:color w:val="000000"/>
          <w:w w:val="100"/>
          <w:sz w:val="24"/>
        </w:rPr>
      </w:pPr>
      <w:r>
        <w:rPr>
          <w:rFonts w:ascii="宋体" w:hAnsi="宋体" w:eastAsia="Calibri"/>
          <w:b/>
          <w:color w:val="000000"/>
          <w:w w:val="100"/>
          <w:sz w:val="24"/>
        </w:rPr>
        <w:t>工程质量保修书</w:t>
      </w:r>
    </w:p>
    <w:p w14:paraId="14D05C8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发包人（全称）：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07D8FFF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承包人（全称）：</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w:t>
      </w:r>
    </w:p>
    <w:p w14:paraId="49CB089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发包人和承包人根据《中华人民共和国建筑法》和《建设工程质量管理条例》，经协商一致就</w:t>
      </w:r>
      <w:r>
        <w:rPr>
          <w:rFonts w:ascii="宋体" w:hAnsi="宋体" w:eastAsia="Calibri"/>
          <w:b w:val="0"/>
          <w:color w:val="000000"/>
          <w:w w:val="100"/>
          <w:sz w:val="24"/>
          <w:u w:val="single"/>
        </w:rPr>
        <w:t xml:space="preserve">                </w:t>
      </w:r>
      <w:r>
        <w:rPr>
          <w:rFonts w:ascii="宋体" w:hAnsi="宋体" w:eastAsia="Calibri"/>
          <w:b w:val="0"/>
          <w:color w:val="000000"/>
          <w:w w:val="100"/>
          <w:sz w:val="24"/>
        </w:rPr>
        <w:t>（工程全称）签订工程质量保修书。</w:t>
      </w:r>
    </w:p>
    <w:p w14:paraId="001FAE5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一、工程质量保修范围和内容</w:t>
      </w:r>
    </w:p>
    <w:p w14:paraId="5B04914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承包人在质量保修期内，按照有关法律规定和合同约定，承担工程质量保修责任。</w:t>
      </w:r>
    </w:p>
    <w:p w14:paraId="453F1C92">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F18186C">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w:t>
      </w:r>
      <w:r>
        <w:rPr>
          <w:rFonts w:ascii="宋体" w:hAnsi="宋体" w:eastAsia="Calibri"/>
          <w:b w:val="0"/>
          <w:color w:val="000000"/>
          <w:w w:val="100"/>
          <w:sz w:val="24"/>
          <w:u w:val="single"/>
        </w:rPr>
        <w:t xml:space="preserve">                                                                            </w:t>
      </w:r>
    </w:p>
    <w:p w14:paraId="55A9682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color w:val="000000"/>
          <w:w w:val="100"/>
          <w:sz w:val="24"/>
        </w:rPr>
        <w:t>　　</w:t>
      </w:r>
      <w:r>
        <w:rPr>
          <w:rFonts w:ascii="宋体" w:hAnsi="宋体" w:eastAsia="Calibri"/>
          <w:b w:val="0"/>
          <w:color w:val="000000"/>
          <w:w w:val="100"/>
          <w:sz w:val="24"/>
        </w:rPr>
        <w:t>二、质量保修期</w:t>
      </w:r>
    </w:p>
    <w:p w14:paraId="466F981E">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根据《建设工程质量管理条例》及有关规定，工程的质量保修期如下：</w:t>
      </w:r>
    </w:p>
    <w:p w14:paraId="6D7C1095">
      <w:pPr>
        <w:widowControl/>
        <w:autoSpaceDE/>
        <w:autoSpaceDN/>
        <w:snapToGrid w:val="0"/>
        <w:spacing w:before="0" w:after="0" w:line="360" w:lineRule="auto"/>
        <w:ind w:left="0" w:firstLine="480"/>
        <w:jc w:val="left"/>
        <w:rPr>
          <w:rFonts w:ascii="宋体" w:hAnsi="宋体" w:eastAsia="Calibri"/>
          <w:b w:val="0"/>
          <w:w w:val="100"/>
          <w:sz w:val="24"/>
        </w:rPr>
      </w:pPr>
      <w:r>
        <w:rPr>
          <w:rFonts w:ascii="宋体" w:hAnsi="宋体" w:eastAsia="Calibri"/>
          <w:b w:val="0"/>
          <w:w w:val="100"/>
          <w:sz w:val="24"/>
        </w:rPr>
        <w:t>1</w:t>
      </w:r>
      <w:r>
        <w:rPr>
          <w:rFonts w:ascii="宋体" w:hAnsi="宋体" w:eastAsia="Calibri"/>
          <w:b w:val="0"/>
          <w:color w:val="000000"/>
          <w:w w:val="100"/>
          <w:sz w:val="24"/>
        </w:rPr>
        <w:t>．</w:t>
      </w:r>
      <w:r>
        <w:rPr>
          <w:rFonts w:ascii="宋体" w:hAnsi="宋体" w:eastAsia="Calibri"/>
          <w:b w:val="0"/>
          <w:w w:val="100"/>
          <w:sz w:val="24"/>
        </w:rPr>
        <w:t>地基基础工程和主体结构工程为设计文件规定的工程合理使用年限；</w:t>
      </w:r>
    </w:p>
    <w:p w14:paraId="5CEBEA9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屋面防水工程、有防水要求的卫生间、房间和外墙面的防渗为</w:t>
      </w:r>
      <w:r>
        <w:rPr>
          <w:rFonts w:ascii="宋体" w:hAnsi="宋体" w:eastAsia="Calibri"/>
          <w:b w:val="0"/>
          <w:color w:val="000000"/>
          <w:w w:val="100"/>
          <w:sz w:val="24"/>
          <w:u w:val="single"/>
        </w:rPr>
        <w:t xml:space="preserve">   5     </w:t>
      </w:r>
      <w:r>
        <w:rPr>
          <w:rFonts w:ascii="宋体" w:hAnsi="宋体" w:eastAsia="Calibri"/>
          <w:b w:val="0"/>
          <w:color w:val="000000"/>
          <w:w w:val="100"/>
          <w:sz w:val="24"/>
        </w:rPr>
        <w:t>年；</w:t>
      </w:r>
    </w:p>
    <w:p w14:paraId="5D419756">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装修工程为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548EEB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电气管线、给排水管道、设备安装工程为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6953AFC4">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5</w:t>
      </w:r>
      <w:r>
        <w:rPr>
          <w:rFonts w:ascii="宋体" w:hAnsi="宋体" w:eastAsia="Calibri"/>
          <w:b w:val="0"/>
          <w:w w:val="100"/>
          <w:sz w:val="24"/>
        </w:rPr>
        <w:t>．</w:t>
      </w:r>
      <w:r>
        <w:rPr>
          <w:rFonts w:ascii="宋体" w:hAnsi="宋体" w:eastAsia="Calibri"/>
          <w:b w:val="0"/>
          <w:color w:val="000000"/>
          <w:w w:val="100"/>
          <w:sz w:val="24"/>
        </w:rPr>
        <w:t>供热与供冷系统为</w:t>
      </w:r>
      <w:r>
        <w:rPr>
          <w:rFonts w:ascii="宋体" w:hAnsi="宋体" w:eastAsia="Calibri"/>
          <w:b w:val="0"/>
          <w:color w:val="000000"/>
          <w:w w:val="100"/>
          <w:sz w:val="24"/>
          <w:u w:val="single"/>
        </w:rPr>
        <w:t xml:space="preserve">     2    </w:t>
      </w:r>
      <w:r>
        <w:rPr>
          <w:rFonts w:ascii="宋体" w:hAnsi="宋体" w:eastAsia="Calibri"/>
          <w:b w:val="0"/>
          <w:color w:val="000000"/>
          <w:w w:val="100"/>
          <w:sz w:val="24"/>
        </w:rPr>
        <w:t>个采暖期、供冷期；</w:t>
      </w:r>
    </w:p>
    <w:p w14:paraId="48630283">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6</w:t>
      </w:r>
      <w:r>
        <w:rPr>
          <w:rFonts w:ascii="宋体" w:hAnsi="宋体" w:eastAsia="Calibri"/>
          <w:b w:val="0"/>
          <w:w w:val="100"/>
          <w:sz w:val="24"/>
        </w:rPr>
        <w:t>．</w:t>
      </w:r>
      <w:r>
        <w:rPr>
          <w:rFonts w:ascii="宋体" w:hAnsi="宋体" w:eastAsia="Calibri"/>
          <w:b w:val="0"/>
          <w:color w:val="000000"/>
          <w:w w:val="100"/>
          <w:sz w:val="24"/>
        </w:rPr>
        <w:t>住宅小区内的给排水设施、道路等配套工程为</w:t>
      </w:r>
      <w:r>
        <w:rPr>
          <w:rFonts w:ascii="宋体" w:hAnsi="宋体" w:eastAsia="Calibri"/>
          <w:b w:val="0"/>
          <w:color w:val="000000"/>
          <w:w w:val="100"/>
          <w:sz w:val="24"/>
          <w:u w:val="single"/>
        </w:rPr>
        <w:t xml:space="preserve">    2     </w:t>
      </w:r>
      <w:r>
        <w:rPr>
          <w:rFonts w:ascii="宋体" w:hAnsi="宋体" w:eastAsia="Calibri"/>
          <w:b w:val="0"/>
          <w:color w:val="000000"/>
          <w:w w:val="100"/>
          <w:sz w:val="24"/>
        </w:rPr>
        <w:t>年；</w:t>
      </w:r>
    </w:p>
    <w:p w14:paraId="2A36A1F0">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7</w:t>
      </w:r>
      <w:r>
        <w:rPr>
          <w:rFonts w:ascii="宋体" w:hAnsi="宋体" w:eastAsia="Calibri"/>
          <w:b w:val="0"/>
          <w:w w:val="100"/>
          <w:sz w:val="24"/>
        </w:rPr>
        <w:t>．</w:t>
      </w:r>
      <w:r>
        <w:rPr>
          <w:rFonts w:ascii="宋体" w:hAnsi="宋体" w:eastAsia="Calibri"/>
          <w:b w:val="0"/>
          <w:color w:val="000000"/>
          <w:w w:val="100"/>
          <w:sz w:val="24"/>
        </w:rPr>
        <w:t>其他项目保修期限约定如下：</w:t>
      </w:r>
      <w:r>
        <w:rPr>
          <w:rFonts w:ascii="宋体" w:hAnsi="宋体" w:eastAsia="Calibri"/>
          <w:b w:val="0"/>
          <w:color w:val="000000"/>
          <w:w w:val="100"/>
          <w:sz w:val="24"/>
          <w:u w:val="single"/>
        </w:rPr>
        <w:t xml:space="preserve">     保温工程5年        </w:t>
      </w:r>
      <w:r>
        <w:rPr>
          <w:rFonts w:ascii="宋体" w:hAnsi="宋体" w:eastAsia="Calibri"/>
          <w:b w:val="0"/>
          <w:color w:val="000000"/>
          <w:w w:val="100"/>
          <w:sz w:val="24"/>
        </w:rPr>
        <w:t>。</w:t>
      </w:r>
    </w:p>
    <w:p w14:paraId="376D017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质量保修期自工程竣工验收合格之日起计算。</w:t>
      </w:r>
    </w:p>
    <w:p w14:paraId="53AF293A">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三、缺陷责任期</w:t>
      </w:r>
    </w:p>
    <w:p w14:paraId="49C5AEE1">
      <w:pPr>
        <w:widowControl/>
        <w:autoSpaceDE/>
        <w:autoSpaceDN/>
        <w:snapToGrid w:val="0"/>
        <w:spacing w:before="0" w:after="0" w:line="360" w:lineRule="auto"/>
        <w:ind w:left="0" w:firstLine="482"/>
        <w:jc w:val="left"/>
        <w:rPr>
          <w:rFonts w:ascii="宋体" w:hAnsi="宋体" w:eastAsia="Calibri"/>
          <w:b w:val="0"/>
          <w:color w:val="000000"/>
          <w:w w:val="100"/>
          <w:sz w:val="24"/>
        </w:rPr>
      </w:pPr>
      <w:r>
        <w:rPr>
          <w:rFonts w:ascii="宋体" w:hAnsi="宋体" w:eastAsia="Calibri"/>
          <w:b/>
          <w:color w:val="000000"/>
          <w:w w:val="100"/>
          <w:sz w:val="24"/>
        </w:rPr>
        <w:t>工程缺陷责任期为</w:t>
      </w:r>
      <w:r>
        <w:rPr>
          <w:rFonts w:ascii="宋体" w:hAnsi="宋体" w:eastAsia="Calibri"/>
          <w:b/>
          <w:color w:val="000000"/>
          <w:w w:val="100"/>
          <w:sz w:val="24"/>
          <w:u w:val="single"/>
        </w:rPr>
        <w:t xml:space="preserve">  24个月   </w:t>
      </w:r>
      <w:r>
        <w:rPr>
          <w:rFonts w:ascii="宋体" w:hAnsi="宋体" w:eastAsia="Calibri"/>
          <w:b/>
          <w:color w:val="000000"/>
          <w:w w:val="100"/>
          <w:sz w:val="24"/>
        </w:rPr>
        <w:t>，</w:t>
      </w:r>
      <w:r>
        <w:rPr>
          <w:rFonts w:ascii="宋体" w:hAnsi="宋体" w:eastAsia="Calibri"/>
          <w:b w:val="0"/>
          <w:color w:val="000000"/>
          <w:w w:val="100"/>
          <w:sz w:val="24"/>
        </w:rPr>
        <w:t>缺陷责任期自工程竣工验收合格之日起计算。单位工程先于全部工程进行验收，单位工程缺陷责任期自单位工程验收合格之日起算。</w:t>
      </w:r>
    </w:p>
    <w:p w14:paraId="7A5E8975">
      <w:pPr>
        <w:widowControl/>
        <w:autoSpaceDE/>
        <w:autoSpaceDN/>
        <w:snapToGrid w:val="0"/>
        <w:spacing w:before="0" w:after="0" w:line="360" w:lineRule="auto"/>
        <w:ind w:left="0" w:firstLine="480"/>
        <w:jc w:val="left"/>
        <w:rPr>
          <w:rFonts w:ascii="宋体" w:hAnsi="宋体" w:eastAsia="Calibri"/>
          <w:b w:val="0"/>
          <w:color w:val="000000"/>
          <w:w w:val="100"/>
          <w:sz w:val="24"/>
        </w:rPr>
      </w:pPr>
      <w:r>
        <w:rPr>
          <w:rFonts w:ascii="宋体" w:hAnsi="宋体" w:eastAsia="Calibri"/>
          <w:b w:val="0"/>
          <w:color w:val="000000"/>
          <w:w w:val="100"/>
          <w:sz w:val="24"/>
        </w:rPr>
        <w:t>缺陷责任期终止后，发包人应退还剩余的质量保证金。</w:t>
      </w:r>
    </w:p>
    <w:p w14:paraId="1129CA9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xml:space="preserve">    四、质量保修责任</w:t>
      </w:r>
    </w:p>
    <w:p w14:paraId="1B05ADE2">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1</w:t>
      </w:r>
      <w:r>
        <w:rPr>
          <w:rFonts w:ascii="宋体" w:hAnsi="宋体" w:eastAsia="Calibri"/>
          <w:b w:val="0"/>
          <w:w w:val="100"/>
          <w:sz w:val="24"/>
        </w:rPr>
        <w:t>．</w:t>
      </w:r>
      <w:r>
        <w:rPr>
          <w:rFonts w:ascii="宋体" w:hAnsi="宋体" w:eastAsia="Calibri"/>
          <w:b w:val="0"/>
          <w:color w:val="000000"/>
          <w:w w:val="100"/>
          <w:sz w:val="24"/>
        </w:rPr>
        <w:t>属于保修范围、内容的项目，承包人应当在接到保修通知之日起7天内派人保修。承包人不在约定期限内派人保修的，发包人可以委托他人修理。</w:t>
      </w:r>
    </w:p>
    <w:p w14:paraId="58809EED">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2</w:t>
      </w:r>
      <w:r>
        <w:rPr>
          <w:rFonts w:ascii="宋体" w:hAnsi="宋体" w:eastAsia="Calibri"/>
          <w:b w:val="0"/>
          <w:w w:val="100"/>
          <w:sz w:val="24"/>
        </w:rPr>
        <w:t>．</w:t>
      </w:r>
      <w:r>
        <w:rPr>
          <w:rFonts w:ascii="宋体" w:hAnsi="宋体" w:eastAsia="Calibri"/>
          <w:b w:val="0"/>
          <w:color w:val="000000"/>
          <w:w w:val="100"/>
          <w:sz w:val="24"/>
        </w:rPr>
        <w:t>发生紧急事故需抢修的，承包人在接到事故通知后，应当立即到达事故现场抢修。</w:t>
      </w:r>
    </w:p>
    <w:p w14:paraId="726ABA7F">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3</w:t>
      </w:r>
      <w:r>
        <w:rPr>
          <w:rFonts w:ascii="宋体" w:hAnsi="宋体" w:eastAsia="Calibri"/>
          <w:b w:val="0"/>
          <w:w w:val="100"/>
          <w:sz w:val="24"/>
        </w:rPr>
        <w:t>．</w:t>
      </w:r>
      <w:r>
        <w:rPr>
          <w:rFonts w:ascii="宋体" w:hAnsi="宋体" w:eastAsia="Calibri"/>
          <w:b w:val="0"/>
          <w:color w:val="000000"/>
          <w:w w:val="1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79D7399">
      <w:pPr>
        <w:widowControl/>
        <w:autoSpaceDE/>
        <w:autoSpaceDN/>
        <w:snapToGrid w:val="0"/>
        <w:spacing w:before="0" w:after="0" w:line="360" w:lineRule="auto"/>
        <w:ind w:left="0" w:firstLine="491"/>
        <w:jc w:val="left"/>
        <w:rPr>
          <w:rFonts w:ascii="宋体" w:hAnsi="宋体" w:eastAsia="Calibri"/>
          <w:b w:val="0"/>
          <w:color w:val="000000"/>
          <w:w w:val="100"/>
          <w:sz w:val="24"/>
        </w:rPr>
      </w:pPr>
      <w:r>
        <w:rPr>
          <w:rFonts w:ascii="宋体" w:hAnsi="宋体" w:eastAsia="Calibri"/>
          <w:b w:val="0"/>
          <w:color w:val="000000"/>
          <w:w w:val="100"/>
          <w:sz w:val="24"/>
        </w:rPr>
        <w:t>4</w:t>
      </w:r>
      <w:r>
        <w:rPr>
          <w:rFonts w:ascii="宋体" w:hAnsi="宋体" w:eastAsia="Calibri"/>
          <w:b w:val="0"/>
          <w:w w:val="100"/>
          <w:sz w:val="24"/>
        </w:rPr>
        <w:t>．</w:t>
      </w:r>
      <w:r>
        <w:rPr>
          <w:rFonts w:ascii="宋体" w:hAnsi="宋体" w:eastAsia="Calibri"/>
          <w:b w:val="0"/>
          <w:color w:val="000000"/>
          <w:w w:val="100"/>
          <w:sz w:val="24"/>
        </w:rPr>
        <w:t>质量保修完成后，由发包人组织验收。</w:t>
      </w:r>
    </w:p>
    <w:p w14:paraId="1E4CAEE8">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五、保修费用</w:t>
      </w:r>
    </w:p>
    <w:p w14:paraId="65026885">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　　保修费用由造成质量缺陷的责任方承担。</w:t>
      </w:r>
    </w:p>
    <w:p w14:paraId="4128D8A8">
      <w:pPr>
        <w:widowControl/>
        <w:autoSpaceDE/>
        <w:autoSpaceDN/>
        <w:snapToGrid w:val="0"/>
        <w:spacing w:before="0" w:after="0" w:line="360" w:lineRule="auto"/>
        <w:ind w:left="0" w:firstLine="600"/>
        <w:jc w:val="left"/>
        <w:rPr>
          <w:rFonts w:ascii="宋体" w:hAnsi="宋体" w:eastAsia="Calibri"/>
          <w:b w:val="0"/>
          <w:color w:val="000000"/>
          <w:w w:val="100"/>
          <w:sz w:val="24"/>
        </w:rPr>
      </w:pPr>
      <w:r>
        <w:rPr>
          <w:rFonts w:ascii="宋体" w:hAnsi="宋体" w:eastAsia="Calibri"/>
          <w:b/>
          <w:color w:val="000000"/>
          <w:w w:val="100"/>
          <w:sz w:val="24"/>
        </w:rPr>
        <w:t>六</w:t>
      </w:r>
      <w:r>
        <w:rPr>
          <w:rFonts w:ascii="宋体" w:hAnsi="宋体" w:eastAsia="Calibri"/>
          <w:b w:val="0"/>
          <w:color w:val="000000"/>
          <w:w w:val="100"/>
          <w:sz w:val="24"/>
        </w:rPr>
        <w:t>、双方约定的其他工程质量保修事项：</w:t>
      </w:r>
      <w:r>
        <w:rPr>
          <w:rFonts w:ascii="宋体" w:hAnsi="宋体" w:eastAsia="Calibri"/>
          <w:b w:val="0"/>
          <w:color w:val="000000"/>
          <w:w w:val="100"/>
          <w:sz w:val="24"/>
          <w:u w:val="single"/>
        </w:rPr>
        <w:t xml:space="preserve">             </w:t>
      </w:r>
      <w:r>
        <w:rPr>
          <w:rFonts w:ascii="宋体" w:hAnsi="宋体" w:eastAsia="Calibri"/>
          <w:b w:val="0"/>
          <w:color w:val="000000"/>
          <w:w w:val="100"/>
          <w:sz w:val="24"/>
        </w:rPr>
        <w:t>。</w:t>
      </w:r>
    </w:p>
    <w:p w14:paraId="7D7F7B89">
      <w:pPr>
        <w:widowControl/>
        <w:autoSpaceDE/>
        <w:autoSpaceDN/>
        <w:snapToGrid w:val="0"/>
        <w:spacing w:before="0" w:after="0" w:line="360" w:lineRule="auto"/>
        <w:ind w:left="0" w:firstLine="456"/>
        <w:jc w:val="left"/>
        <w:rPr>
          <w:rFonts w:ascii="宋体" w:hAnsi="宋体" w:eastAsia="Calibri"/>
          <w:b w:val="0"/>
          <w:color w:val="000000"/>
          <w:w w:val="100"/>
          <w:sz w:val="24"/>
        </w:rPr>
      </w:pPr>
      <w:r>
        <w:rPr>
          <w:rFonts w:ascii="宋体" w:hAnsi="宋体" w:eastAsia="Calibri"/>
          <w:b w:val="0"/>
          <w:color w:val="000000"/>
          <w:w w:val="100"/>
          <w:sz w:val="24"/>
        </w:rPr>
        <w:t>工程质量保修书由发包人、承包人在工程竣工验收前共同签署，作为施工合同附件，其有效期限至保修期满。</w:t>
      </w:r>
    </w:p>
    <w:p w14:paraId="2B398D66">
      <w:pPr>
        <w:widowControl/>
        <w:autoSpaceDE/>
        <w:autoSpaceDN/>
        <w:snapToGrid w:val="0"/>
        <w:spacing w:before="0" w:after="0" w:line="360" w:lineRule="auto"/>
        <w:ind w:left="0" w:firstLine="420"/>
        <w:jc w:val="left"/>
        <w:rPr>
          <w:rFonts w:ascii="宋体" w:hAnsi="宋体" w:eastAsia="Calibri"/>
          <w:b w:val="0"/>
          <w:color w:val="000000"/>
          <w:w w:val="100"/>
          <w:sz w:val="24"/>
        </w:rPr>
      </w:pPr>
    </w:p>
    <w:p w14:paraId="1A3DE3EE">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发包人(公章)：</w:t>
      </w:r>
      <w:r>
        <w:rPr>
          <w:rFonts w:ascii="宋体" w:hAnsi="宋体" w:eastAsia="Calibri"/>
          <w:b w:val="0"/>
          <w:color w:val="000000"/>
          <w:w w:val="100"/>
          <w:sz w:val="24"/>
          <w:u w:val="single"/>
        </w:rPr>
        <w:t xml:space="preserve">        </w:t>
      </w:r>
      <w:r>
        <w:rPr>
          <w:rFonts w:ascii="宋体" w:hAnsi="宋体" w:eastAsia="Calibri"/>
          <w:b w:val="0"/>
          <w:color w:val="000000"/>
          <w:w w:val="100"/>
          <w:sz w:val="24"/>
        </w:rPr>
        <w:t xml:space="preserve"> 承包人(公章)：</w:t>
      </w:r>
      <w:r>
        <w:rPr>
          <w:rFonts w:ascii="宋体" w:hAnsi="宋体" w:eastAsia="Calibri"/>
          <w:b w:val="0"/>
          <w:color w:val="000000"/>
          <w:w w:val="100"/>
          <w:sz w:val="24"/>
          <w:u w:val="single"/>
        </w:rPr>
        <w:t xml:space="preserve">           </w:t>
      </w:r>
    </w:p>
    <w:p w14:paraId="405EC1D9">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地  址：</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地  址：</w:t>
      </w:r>
      <w:r>
        <w:rPr>
          <w:rFonts w:ascii="宋体" w:hAnsi="宋体" w:eastAsia="Calibri"/>
          <w:b w:val="0"/>
          <w:color w:val="000000"/>
          <w:w w:val="100"/>
          <w:sz w:val="24"/>
          <w:u w:val="single"/>
        </w:rPr>
        <w:t xml:space="preserve">       </w:t>
      </w:r>
    </w:p>
    <w:p w14:paraId="001251FF">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法定代表人(签字)：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法定代表人(签字)：</w:t>
      </w:r>
      <w:r>
        <w:rPr>
          <w:rFonts w:ascii="宋体" w:hAnsi="宋体" w:eastAsia="Calibri"/>
          <w:b w:val="0"/>
          <w:color w:val="000000"/>
          <w:w w:val="100"/>
          <w:sz w:val="24"/>
          <w:u w:val="single"/>
        </w:rPr>
        <w:t xml:space="preserve">       </w:t>
      </w:r>
    </w:p>
    <w:p w14:paraId="6EDAF4C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委托代理人(签字)：</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委托代理人(签字)：</w:t>
      </w:r>
      <w:r>
        <w:rPr>
          <w:rFonts w:ascii="宋体" w:hAnsi="宋体" w:eastAsia="Calibri"/>
          <w:b w:val="0"/>
          <w:color w:val="000000"/>
          <w:w w:val="100"/>
          <w:sz w:val="24"/>
          <w:u w:val="single"/>
        </w:rPr>
        <w:t xml:space="preserve">       </w:t>
      </w:r>
    </w:p>
    <w:p w14:paraId="45ECE294">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电  话：</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电  话：</w:t>
      </w:r>
      <w:r>
        <w:rPr>
          <w:rFonts w:ascii="宋体" w:hAnsi="宋体" w:eastAsia="Calibri"/>
          <w:b w:val="0"/>
          <w:color w:val="000000"/>
          <w:w w:val="100"/>
          <w:sz w:val="24"/>
          <w:u w:val="single"/>
        </w:rPr>
        <w:t xml:space="preserve">     </w:t>
      </w:r>
    </w:p>
    <w:p w14:paraId="288350C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传  真：</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传  真：</w:t>
      </w:r>
      <w:r>
        <w:rPr>
          <w:rFonts w:ascii="宋体" w:hAnsi="宋体" w:eastAsia="Calibri"/>
          <w:b w:val="0"/>
          <w:color w:val="000000"/>
          <w:w w:val="100"/>
          <w:sz w:val="24"/>
          <w:u w:val="single"/>
        </w:rPr>
        <w:t xml:space="preserve">     </w:t>
      </w:r>
    </w:p>
    <w:p w14:paraId="40EA0521">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开户银行：</w:t>
      </w:r>
      <w:r>
        <w:rPr>
          <w:rFonts w:ascii="宋体" w:hAnsi="宋体" w:eastAsia="Calibri"/>
          <w:b w:val="0"/>
          <w:color w:val="000000"/>
          <w:w w:val="100"/>
          <w:sz w:val="24"/>
          <w:u w:val="single"/>
        </w:rPr>
        <w:t xml:space="preserve">   </w:t>
      </w:r>
      <w:r>
        <w:rPr>
          <w:rFonts w:ascii="宋体" w:hAnsi="宋体" w:eastAsia="Calibri"/>
          <w:b w:val="0"/>
          <w:color w:val="000000"/>
          <w:w w:val="100"/>
          <w:sz w:val="24"/>
        </w:rPr>
        <w:t xml:space="preserve"> 开户银行：</w:t>
      </w:r>
      <w:r>
        <w:rPr>
          <w:rFonts w:ascii="宋体" w:hAnsi="宋体" w:eastAsia="Calibri"/>
          <w:b w:val="0"/>
          <w:color w:val="000000"/>
          <w:w w:val="100"/>
          <w:sz w:val="24"/>
          <w:u w:val="single"/>
        </w:rPr>
        <w:t xml:space="preserve">   </w:t>
      </w:r>
    </w:p>
    <w:p w14:paraId="217D62E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账  号：</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账  号：</w:t>
      </w:r>
      <w:r>
        <w:rPr>
          <w:rFonts w:ascii="宋体" w:hAnsi="宋体" w:eastAsia="Calibri"/>
          <w:b w:val="0"/>
          <w:color w:val="000000"/>
          <w:w w:val="100"/>
          <w:sz w:val="24"/>
          <w:u w:val="single"/>
        </w:rPr>
        <w:t xml:space="preserve">     </w:t>
      </w:r>
    </w:p>
    <w:p w14:paraId="4E29AD40">
      <w:pPr>
        <w:widowControl/>
        <w:autoSpaceDE/>
        <w:autoSpaceDN/>
        <w:snapToGrid w:val="0"/>
        <w:spacing w:before="0" w:after="0" w:line="360" w:lineRule="auto"/>
        <w:ind w:left="0" w:firstLine="0"/>
        <w:jc w:val="left"/>
        <w:rPr>
          <w:rFonts w:ascii="宋体" w:hAnsi="宋体" w:eastAsia="Calibri"/>
          <w:b w:val="0"/>
          <w:color w:val="000000"/>
          <w:w w:val="100"/>
          <w:sz w:val="24"/>
        </w:rPr>
      </w:pPr>
      <w:r>
        <w:rPr>
          <w:rFonts w:ascii="宋体" w:hAnsi="宋体" w:eastAsia="Calibri"/>
          <w:b w:val="0"/>
          <w:color w:val="000000"/>
          <w:w w:val="100"/>
          <w:sz w:val="24"/>
        </w:rPr>
        <w:t>邮政编码：</w:t>
      </w:r>
      <w:r>
        <w:rPr>
          <w:rFonts w:ascii="宋体" w:hAnsi="宋体" w:eastAsia="Calibri"/>
          <w:b w:val="0"/>
          <w:color w:val="000000"/>
          <w:w w:val="100"/>
          <w:sz w:val="24"/>
          <w:u w:val="single"/>
        </w:rPr>
        <w:t xml:space="preserve">     </w:t>
      </w:r>
      <w:r>
        <w:rPr>
          <w:rFonts w:ascii="宋体" w:hAnsi="宋体" w:eastAsia="Calibri"/>
          <w:b w:val="0"/>
          <w:color w:val="000000"/>
          <w:w w:val="100"/>
          <w:sz w:val="24"/>
        </w:rPr>
        <w:t xml:space="preserve"> 邮政编码：</w:t>
      </w:r>
      <w:r>
        <w:rPr>
          <w:rFonts w:ascii="宋体" w:hAnsi="宋体" w:eastAsia="Calibri"/>
          <w:b w:val="0"/>
          <w:color w:val="000000"/>
          <w:w w:val="100"/>
          <w:sz w:val="24"/>
          <w:u w:val="single"/>
        </w:rPr>
        <w:t xml:space="preserve">   </w:t>
      </w:r>
    </w:p>
    <w:p w14:paraId="41219EE6">
      <w:pPr>
        <w:widowControl/>
        <w:autoSpaceDE/>
        <w:autoSpaceDN/>
        <w:snapToGrid w:val="0"/>
        <w:spacing w:before="280" w:beforeAutospacing="1" w:after="280" w:afterAutospacing="1" w:line="360" w:lineRule="auto"/>
        <w:ind w:left="0" w:firstLine="0"/>
        <w:jc w:val="left"/>
        <w:rPr>
          <w:rFonts w:ascii="宋体" w:hAnsi="宋体" w:eastAsia="Calibri"/>
          <w:b w:val="0"/>
          <w:w w:val="100"/>
          <w:sz w:val="24"/>
        </w:rPr>
      </w:pPr>
    </w:p>
    <w:p w14:paraId="2BFCCE41">
      <w:pPr>
        <w:widowControl/>
        <w:autoSpaceDE/>
        <w:autoSpaceDN/>
        <w:snapToGrid w:val="0"/>
        <w:spacing w:before="120" w:after="72" w:line="360" w:lineRule="auto"/>
        <w:ind w:left="0" w:firstLine="0"/>
        <w:jc w:val="left"/>
        <w:rPr>
          <w:rFonts w:ascii="宋体" w:hAnsi="宋体" w:eastAsia="Calibri"/>
          <w:b w:val="0"/>
          <w:w w:val="100"/>
          <w:sz w:val="24"/>
        </w:rPr>
      </w:pPr>
    </w:p>
    <w:p w14:paraId="37E9877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1CB0AD0A">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w:t>
      </w:r>
      <w:r>
        <w:rPr>
          <w:rFonts w:hint="eastAsia" w:ascii="Times New Roman" w:hAnsi="黑体" w:eastAsia="黑体"/>
          <w:b w:val="0"/>
          <w:color w:val="000000"/>
          <w:w w:val="100"/>
          <w:sz w:val="20"/>
          <w:lang w:eastAsia="zh-CN"/>
        </w:rPr>
        <w:t>2</w:t>
      </w:r>
      <w:r>
        <w:rPr>
          <w:rFonts w:ascii="Times New Roman" w:hAnsi="黑体" w:eastAsia="黑体"/>
          <w:b w:val="0"/>
          <w:color w:val="000000"/>
          <w:w w:val="100"/>
          <w:sz w:val="20"/>
        </w:rPr>
        <w:t>：廉政协议</w:t>
      </w:r>
    </w:p>
    <w:p w14:paraId="51D3681A">
      <w:pPr>
        <w:widowControl/>
        <w:autoSpaceDE/>
        <w:autoSpaceDN/>
        <w:snapToGrid w:val="0"/>
        <w:spacing w:before="0" w:after="0" w:line="360" w:lineRule="auto"/>
        <w:ind w:left="0" w:firstLine="643"/>
        <w:jc w:val="center"/>
        <w:rPr>
          <w:rFonts w:ascii="Times New Roman" w:hAnsi="宋体" w:eastAsia="Calibri"/>
          <w:b/>
          <w:color w:val="000000"/>
          <w:w w:val="100"/>
          <w:sz w:val="32"/>
        </w:rPr>
      </w:pPr>
      <w:r>
        <w:rPr>
          <w:rFonts w:ascii="Times New Roman" w:hAnsi="宋体" w:eastAsia="Calibri"/>
          <w:b/>
          <w:color w:val="000000"/>
          <w:w w:val="100"/>
          <w:sz w:val="32"/>
        </w:rPr>
        <w:t>廉 政 协 议</w:t>
      </w:r>
    </w:p>
    <w:p w14:paraId="63FA773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为促进双方诚信经营、廉洁从业，防范商业贿赂，保护国家、集体和当事人的合法权益，根据国家有关法律法规和安徽省、合肥市廉政建设的规定，</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以下称甲方）与</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以下称乙方），特此订立本协议共同遵照执行。</w:t>
      </w:r>
    </w:p>
    <w:p w14:paraId="21CBB2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第一条 甲乙双方的权利和义务</w:t>
      </w:r>
    </w:p>
    <w:p w14:paraId="7EA6179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6503A2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的合同要求，自觉履行合同约定的相关义务。</w:t>
      </w:r>
    </w:p>
    <w:p w14:paraId="6A30C16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（三）在业务活动中坚持公开、公正、诚信、透明的原则，不得损害国家、集体利益。</w:t>
      </w:r>
    </w:p>
    <w:p w14:paraId="5FBF492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（四）建立健全廉政制度，开展廉政教育，公布举报电话，监督并认真查处违法违纪行为。</w:t>
      </w:r>
    </w:p>
    <w:p w14:paraId="1E5FB8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（五）发现对方在业务活动中有违反廉政规定的行为，应及时提醒对方纠正。情节严重的，应向其上级有关部门举报、建议给予处理，并有权要求告知处理结果。</w:t>
      </w:r>
    </w:p>
    <w:p w14:paraId="5A3BB8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第二条 甲方的义务</w:t>
      </w:r>
    </w:p>
    <w:p w14:paraId="1EE28249">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（一）甲方及其工作人员不得索要或接受乙方的礼金、有价证券和贵重物品，不得在乙方报销任何应由甲方单位或个人支付的费用等。</w:t>
      </w:r>
    </w:p>
    <w:p w14:paraId="7DA585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8A72B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 甲方及其工作人员不得要求或者接受乙方为其住房装修、婚丧嫁娶活动、配偶子女工作安排以及出国出境、旅游等提供方便等。</w:t>
      </w:r>
    </w:p>
    <w:p w14:paraId="10B254D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 甲方工作人员不得在乙方有股权关联的企业兼职，不得向乙方介绍家属或者亲友从事与甲方业务有关的经济活动。</w:t>
      </w:r>
    </w:p>
    <w:p w14:paraId="2AA5CC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（五）甲方工作人员不得以明显低于市场的价格向乙方购买房屋、汽车等物品；不得以明显高于市场的价格向乙方出售房屋、汽车等物品；不得以其他交易形式非法收受请托人财物。</w:t>
      </w:r>
    </w:p>
    <w:p w14:paraId="0B3F4B0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（六）甲方工作人员不得利用职务之便收受乙方以回扣、手续费、加班费、咨询费、劳务费、协调费、辛苦费等各种名义给予或赠送的钱物。</w:t>
      </w:r>
    </w:p>
    <w:p w14:paraId="7B3A015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（七）甲方工作人员不得接受乙方给予或赠送的干股或红利。</w:t>
      </w:r>
    </w:p>
    <w:p w14:paraId="1FC09BF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（八）甲方任何人不得以个人的名义向乙方推荐设备、部件等供货商以及其他合作单位。</w:t>
      </w:r>
    </w:p>
    <w:p w14:paraId="727D136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第三条 乙方的义务</w:t>
      </w:r>
    </w:p>
    <w:p w14:paraId="4EB652B2">
      <w:pPr>
        <w:widowControl/>
        <w:autoSpaceDE/>
        <w:autoSpaceDN/>
        <w:snapToGrid w:val="0"/>
        <w:spacing w:before="0" w:after="0" w:line="360" w:lineRule="auto"/>
        <w:ind w:left="0" w:firstLine="525"/>
        <w:jc w:val="left"/>
        <w:rPr>
          <w:rFonts w:ascii="Times New Roman" w:hAnsi="宋体" w:eastAsia="Calibri"/>
          <w:b w:val="0"/>
          <w:color w:val="000000"/>
          <w:w w:val="100"/>
          <w:sz w:val="20"/>
        </w:rPr>
      </w:pPr>
      <w:r>
        <w:rPr>
          <w:rFonts w:ascii="Times New Roman" w:hAnsi="宋体" w:eastAsia="Calibri"/>
          <w:b w:val="0"/>
          <w:color w:val="000000"/>
          <w:w w:val="100"/>
          <w:sz w:val="20"/>
        </w:rPr>
        <w:t>（一）乙方不得以任何理由向甲方及其工作人员行贿或馈赠礼金、有价证券、贵重礼品。</w:t>
      </w:r>
    </w:p>
    <w:p w14:paraId="0B51F2E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（二）乙方不得以任何名义为甲方及其工作人员报销应由甲方单位或个人支付的任何费用。</w:t>
      </w:r>
    </w:p>
    <w:p w14:paraId="4DA3E1C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（三）乙方不得以任何理由安排甲方工作人员参加可能影响相关业务公开、公正、公平性的宴请及娱乐活动。</w:t>
      </w:r>
    </w:p>
    <w:p w14:paraId="5E76EA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（四）乙方不得为甲方单位和个人购置或提供通讯工具和高档办公用品等物品，也不得为甲方提供与工作无关的房屋、汽车等。</w:t>
      </w:r>
    </w:p>
    <w:p w14:paraId="52BED7D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（五）乙方不得与甲方工作人员就合同中的质量、数量、价格、工程量、验收等条款进行私下商谈或者达成默契。</w:t>
      </w:r>
    </w:p>
    <w:p w14:paraId="55EFBC1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（六）乙方不得以回扣、手续费、加班费、咨询费、劳务费、协调费、辛苦费等各种名义向甲方工作人员给予或赠送钱物。</w:t>
      </w:r>
    </w:p>
    <w:p w14:paraId="6871B54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（七）乙方不得向甲方工作人员提供干股或红利。</w:t>
      </w:r>
    </w:p>
    <w:p w14:paraId="16F0C7C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（八）乙方须按</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专项纪检监察工作组（如有）要求开展相关工作。</w:t>
      </w:r>
    </w:p>
    <w:p w14:paraId="29D4539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第四条 违约责任</w:t>
      </w:r>
    </w:p>
    <w:p w14:paraId="5A040A8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B3BB38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甲方投诉联系部门：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，联系电话：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w:t>
      </w:r>
    </w:p>
    <w:p w14:paraId="717D541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（二）乙方及其工作人员违反本协议第一、三条规定。根据具体情节和造成的后果，甲方有权对乙方采取以下一种或多种处理办法：</w:t>
      </w:r>
    </w:p>
    <w:p w14:paraId="50C3150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1. 全额收取乙方合同履约保证金不予退还； </w:t>
      </w:r>
    </w:p>
    <w:p w14:paraId="1AB3743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 追究乙方其他违约责任；</w:t>
      </w:r>
    </w:p>
    <w:p w14:paraId="07F936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 终止或解除双方已签订的包括本合同在内的所有合同；</w:t>
      </w:r>
    </w:p>
    <w:p w14:paraId="7035EBF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 乙方一定期限内（6个月至3年，具体由甲方根据情况而定）不得参与甲方作为发包人（业主）的工程项目投标。</w:t>
      </w:r>
    </w:p>
    <w:p w14:paraId="711C0AE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甲方作出的处理意见，乙方应无条件接受并承担给甲方造成的损失，全额返还通过不正当手段从甲方获取的非法所得，并承担相应的法律责任。</w:t>
      </w:r>
    </w:p>
    <w:p w14:paraId="07102AB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第五条 双方约定</w:t>
      </w:r>
    </w:p>
    <w:p w14:paraId="49A24DA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本协议由双方或双方上级单位负责监督。可由甲方或甲方上级单位的纪检监察部门约请乙方或乙方上级单位的纪检监察部门对本协议履行情况进行检查，提出在本协议规定范围内的裁定意见。</w:t>
      </w:r>
    </w:p>
    <w:p w14:paraId="16093D1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第六条  本协议有效期为甲乙双方签署之日起至合同终止。  </w:t>
      </w:r>
    </w:p>
    <w:p w14:paraId="27AFD10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第七条  本协议作为合同的附件，与本合同具有同等法律效力。</w:t>
      </w:r>
    </w:p>
    <w:p w14:paraId="221811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 </w:t>
      </w:r>
    </w:p>
    <w:p w14:paraId="7B1312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 xml:space="preserve">甲方（盖章）：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乙方（盖章）：</w:t>
      </w:r>
      <w:r>
        <w:rPr>
          <w:rFonts w:ascii="Times New Roman" w:hAnsi="宋体" w:eastAsia="Calibri"/>
          <w:b w:val="0"/>
          <w:color w:val="000000"/>
          <w:w w:val="100"/>
          <w:sz w:val="20"/>
          <w:u w:val="single"/>
        </w:rPr>
        <w:t xml:space="preserve">             </w:t>
      </w:r>
    </w:p>
    <w:p w14:paraId="55BB35B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                          法定代表人或</w:t>
      </w:r>
    </w:p>
    <w:p w14:paraId="4864C95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         授权代表：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(职务)</w:t>
      </w:r>
    </w:p>
    <w:p w14:paraId="062ED62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2294DB9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79E6AAD8">
      <w:pPr>
        <w:widowControl/>
        <w:autoSpaceDE/>
        <w:autoSpaceDN/>
        <w:snapToGrid w:val="0"/>
        <w:spacing w:before="0" w:after="0" w:line="360" w:lineRule="auto"/>
        <w:ind w:left="0" w:firstLine="420"/>
        <w:jc w:val="left"/>
        <w:rPr>
          <w:rFonts w:ascii="Times New Roman" w:hAnsi="宋体" w:eastAsia="Calibri"/>
          <w:b w:val="0"/>
          <w:color w:val="000000"/>
          <w:w w:val="100"/>
          <w:sz w:val="20"/>
        </w:rPr>
      </w:pPr>
    </w:p>
    <w:p w14:paraId="7329F24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廉政监督联系人                        廉政监督联系人</w:t>
      </w:r>
    </w:p>
    <w:p w14:paraId="516ED42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姓名：</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姓名：</w:t>
      </w:r>
      <w:r>
        <w:rPr>
          <w:rFonts w:ascii="Times New Roman" w:hAnsi="宋体" w:eastAsia="Calibri"/>
          <w:b w:val="0"/>
          <w:color w:val="000000"/>
          <w:w w:val="100"/>
          <w:sz w:val="20"/>
          <w:u w:val="single"/>
        </w:rPr>
        <w:t xml:space="preserve">                     </w:t>
      </w:r>
    </w:p>
    <w:p w14:paraId="51406E5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签字：</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签字：</w:t>
      </w:r>
      <w:r>
        <w:rPr>
          <w:rFonts w:ascii="Times New Roman" w:hAnsi="宋体" w:eastAsia="Calibri"/>
          <w:b w:val="0"/>
          <w:color w:val="000000"/>
          <w:w w:val="100"/>
          <w:sz w:val="20"/>
          <w:u w:val="single"/>
        </w:rPr>
        <w:t xml:space="preserve">                     </w:t>
      </w:r>
    </w:p>
    <w:p w14:paraId="61BC1B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电话：</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电话：</w:t>
      </w:r>
      <w:r>
        <w:rPr>
          <w:rFonts w:ascii="Times New Roman" w:hAnsi="宋体" w:eastAsia="Calibri"/>
          <w:b w:val="0"/>
          <w:color w:val="000000"/>
          <w:w w:val="100"/>
          <w:sz w:val="20"/>
          <w:u w:val="single"/>
        </w:rPr>
        <w:t xml:space="preserve">                     </w:t>
      </w:r>
    </w:p>
    <w:p w14:paraId="484FB64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地址：</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地址：</w:t>
      </w:r>
      <w:r>
        <w:rPr>
          <w:rFonts w:ascii="Times New Roman" w:hAnsi="宋体" w:eastAsia="Calibri"/>
          <w:b w:val="0"/>
          <w:color w:val="000000"/>
          <w:w w:val="100"/>
          <w:sz w:val="20"/>
          <w:u w:val="single"/>
        </w:rPr>
        <w:t xml:space="preserve">                     </w:t>
      </w:r>
    </w:p>
    <w:p w14:paraId="55641F61">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日期：</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         日期：</w:t>
      </w:r>
      <w:r>
        <w:rPr>
          <w:rFonts w:ascii="Times New Roman" w:hAnsi="宋体" w:eastAsia="Calibri"/>
          <w:b w:val="0"/>
          <w:color w:val="000000"/>
          <w:w w:val="100"/>
          <w:sz w:val="20"/>
          <w:u w:val="single"/>
        </w:rPr>
        <w:t xml:space="preserve">                     </w:t>
      </w:r>
    </w:p>
    <w:p w14:paraId="4441FA7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FEA46A4">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3F2A9DA7">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8B31A3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ECCD5F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F56D9FC">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639915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B5FFB42">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631532E">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25286486">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852BA5">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4577E0D3">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00C28EFB">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57558483">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附件3：安全生产合同</w:t>
      </w:r>
    </w:p>
    <w:p w14:paraId="0D79F2FB">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安全生产合同</w:t>
      </w:r>
    </w:p>
    <w:p w14:paraId="797EE35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为在</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（项目名称）</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（标段）施工合同的实施过程中创造安全、高效的施工环境，切实搞好本项目的安全管理工作，本项目发包人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（发包人名称，以下简称“发包人”）与承包人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（承包人名称，以下简称“承包人”）特此签订安全生产合同：</w:t>
      </w:r>
    </w:p>
    <w:p w14:paraId="6E0AA73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1.发包人职责</w:t>
      </w:r>
    </w:p>
    <w:p w14:paraId="1511A4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（1）严格遵守国家有关安全生产的法律法规，认真执行工程承包合同中的有关安全要求。</w:t>
      </w:r>
    </w:p>
    <w:p w14:paraId="605515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（2）按照“安全第一、预防为主”和坚持“管生产必须管安全”的原则进行安全生产管理，做到生产与安全工作同时计划、布置、检查、总结和评比。</w:t>
      </w:r>
    </w:p>
    <w:p w14:paraId="259EB07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（3）重要的安全设施必须坚持与主体工程“三同时”的原则，即：同时设计、审批，同时施工，同时验收，投入使用。</w:t>
      </w:r>
    </w:p>
    <w:p w14:paraId="14EF5FA2">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（4）定期召开安全生产调度会，及时传达中央及地方有关安全生产的精神。</w:t>
      </w:r>
    </w:p>
    <w:p w14:paraId="5445A16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（5）组织对承包人施工现场安全生产检查，监督承包人及时处理发现的各种安全隐患。</w:t>
      </w:r>
    </w:p>
    <w:p w14:paraId="3292502C">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2.承包人职责</w:t>
      </w:r>
    </w:p>
    <w:p w14:paraId="1CC5BC9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B4ECB00">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888FDF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4731A3C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（4）承包人在任何时候都应采取各种合理的预防措施，防止其员工发生任何违法、违禁、暴力或妨碍治安的行为。</w:t>
      </w:r>
    </w:p>
    <w:p w14:paraId="389A2D2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A22EE4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88FFE5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（7）操作人员上岗，必须按规定穿戴防护用品。施工负责人和安全检查员应随时检查劳动防护用品的穿戴情况，不按规定穿戴防护用品的人员不得上岗。</w:t>
      </w:r>
    </w:p>
    <w:p w14:paraId="5CC25B2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（8）所有施工机具设备和高空作业的设备均应定期检查，并有安全员的签字记录，保证其经常处于完好状态；不合格的机具、设备和劳动保护用品严禁使用：</w:t>
      </w:r>
    </w:p>
    <w:p w14:paraId="0F83B38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（9）施工中采用新技术、新工艺、新设备、新材料时，必须制定相应的安全技术措施，施工现场必须具有相关的安全标志牌。</w:t>
      </w:r>
    </w:p>
    <w:p w14:paraId="7F947DEA">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6BC2CA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（11）安全生产费用按照《建设工程安全生产管理条例》的相关规定使用和管理。</w:t>
      </w:r>
    </w:p>
    <w:p w14:paraId="49E1B1CD">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3.违约责任</w:t>
      </w:r>
    </w:p>
    <w:p w14:paraId="40B67F5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如因发包人或承包人违约造成安全事故，将依法追究责任。</w:t>
      </w:r>
    </w:p>
    <w:p w14:paraId="3E91B6F6">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4.本合同由双方法定代表人或其授权的代理人签署并加盖单位章后生效，全部工程竣工验收后失效。</w:t>
      </w:r>
    </w:p>
    <w:p w14:paraId="3C33A1E3">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5.本合同正本—式</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份，合同双方各执正本—份，副本</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份，当正本与副本的内容不一致时，以正本为准。</w:t>
      </w:r>
    </w:p>
    <w:p w14:paraId="27C67CD3">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4CD888E8">
      <w:pPr>
        <w:widowControl/>
        <w:autoSpaceDE/>
        <w:autoSpaceDN/>
        <w:snapToGrid w:val="0"/>
        <w:spacing w:before="0" w:after="0" w:line="360" w:lineRule="auto"/>
        <w:ind w:left="0" w:firstLine="0"/>
        <w:jc w:val="left"/>
        <w:rPr>
          <w:rFonts w:ascii="Times New Roman" w:hAnsi="隶书" w:eastAsia="隶书"/>
          <w:b w:val="0"/>
          <w:color w:val="000000"/>
          <w:w w:val="100"/>
          <w:sz w:val="20"/>
        </w:rPr>
      </w:pPr>
    </w:p>
    <w:p w14:paraId="36D31C3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发包人：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          承包人：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（盖单位章）</w:t>
      </w:r>
    </w:p>
    <w:p w14:paraId="17F35F8A">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3B8ACC12">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     法定代表人或其委托代理人：</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78ADFD26">
      <w:pPr>
        <w:widowControl/>
        <w:autoSpaceDE/>
        <w:autoSpaceDN/>
        <w:snapToGrid w:val="0"/>
        <w:spacing w:before="0" w:after="0" w:line="360" w:lineRule="auto"/>
        <w:ind w:left="0" w:firstLine="0"/>
        <w:jc w:val="left"/>
        <w:rPr>
          <w:rFonts w:ascii="Times New Roman" w:hAnsi="宋体" w:eastAsia="Calibri"/>
          <w:b w:val="0"/>
          <w:color w:val="000000"/>
          <w:w w:val="100"/>
          <w:sz w:val="20"/>
        </w:rPr>
      </w:pPr>
    </w:p>
    <w:p w14:paraId="7EFC45D5">
      <w:pPr>
        <w:widowControl/>
        <w:autoSpaceDE/>
        <w:autoSpaceDN/>
        <w:snapToGrid w:val="0"/>
        <w:spacing w:before="0" w:after="0" w:line="360" w:lineRule="auto"/>
        <w:ind w:left="0" w:firstLine="840"/>
        <w:jc w:val="left"/>
        <w:rPr>
          <w:rFonts w:ascii="Times New Roman" w:hAnsi="宋体" w:eastAsia="Calibri"/>
          <w:b w:val="0"/>
          <w:color w:val="000000"/>
          <w:w w:val="100"/>
          <w:sz w:val="20"/>
        </w:rPr>
      </w:pP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 xml:space="preserve">日                </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年</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月</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日</w:t>
      </w:r>
    </w:p>
    <w:p w14:paraId="28AC6FA7">
      <w:pPr>
        <w:widowControl/>
        <w:autoSpaceDE/>
        <w:autoSpaceDN/>
        <w:snapToGrid w:val="0"/>
        <w:spacing w:before="240" w:after="240" w:line="240" w:lineRule="auto"/>
        <w:ind w:left="0" w:firstLine="0"/>
        <w:jc w:val="left"/>
        <w:rPr>
          <w:rFonts w:ascii="Times New Roman" w:hAnsi="黑体" w:eastAsia="黑体"/>
          <w:b w:val="0"/>
          <w:color w:val="000000"/>
          <w:w w:val="100"/>
          <w:sz w:val="20"/>
        </w:rPr>
      </w:pPr>
      <w:r>
        <w:br w:type="page"/>
      </w:r>
      <w:r>
        <w:rPr>
          <w:rFonts w:ascii="Times New Roman" w:hAnsi="黑体" w:eastAsia="黑体"/>
          <w:b w:val="0"/>
          <w:color w:val="000000"/>
          <w:w w:val="100"/>
          <w:sz w:val="20"/>
        </w:rPr>
        <w:t>附件4：项目经理质量终身责任制承诺</w:t>
      </w:r>
    </w:p>
    <w:p w14:paraId="56DCF9D2">
      <w:pPr>
        <w:widowControl/>
        <w:autoSpaceDE/>
        <w:autoSpaceDN/>
        <w:snapToGrid w:val="0"/>
        <w:spacing w:before="120" w:after="120" w:line="360" w:lineRule="auto"/>
        <w:ind w:left="0" w:firstLine="0"/>
        <w:jc w:val="center"/>
        <w:rPr>
          <w:rFonts w:ascii="Times New Roman" w:hAnsi="宋体" w:eastAsia="Calibri"/>
          <w:b/>
          <w:color w:val="000000"/>
          <w:w w:val="100"/>
          <w:sz w:val="32"/>
        </w:rPr>
      </w:pPr>
      <w:r>
        <w:rPr>
          <w:rFonts w:ascii="Times New Roman" w:hAnsi="宋体" w:eastAsia="Calibri"/>
          <w:b/>
          <w:color w:val="000000"/>
          <w:w w:val="100"/>
          <w:sz w:val="32"/>
        </w:rPr>
        <w:t>项目经理质量终身责任制承诺</w:t>
      </w:r>
    </w:p>
    <w:p w14:paraId="7621B9A0">
      <w:pPr>
        <w:widowControl/>
        <w:autoSpaceDE/>
        <w:autoSpaceDN/>
        <w:snapToGrid w:val="0"/>
        <w:spacing w:before="0" w:after="0" w:line="360" w:lineRule="auto"/>
        <w:ind w:left="0" w:firstLine="0"/>
        <w:jc w:val="left"/>
        <w:rPr>
          <w:rFonts w:ascii="Times New Roman" w:hAnsi="宋体" w:eastAsia="Calibri"/>
          <w:b w:val="0"/>
          <w:color w:val="000000"/>
          <w:w w:val="100"/>
          <w:sz w:val="20"/>
        </w:rPr>
      </w:pPr>
      <w:r>
        <w:rPr>
          <w:rFonts w:ascii="Times New Roman" w:hAnsi="宋体" w:eastAsia="Calibri"/>
          <w:b w:val="0"/>
          <w:color w:val="000000"/>
          <w:w w:val="100"/>
          <w:sz w:val="20"/>
        </w:rPr>
        <w:t>致：______________(招标人名称)</w:t>
      </w:r>
    </w:p>
    <w:p w14:paraId="12E40CDE">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本人作为施工项目经理，承担相关质量终身责任，现郑重承诺如下：</w:t>
      </w:r>
    </w:p>
    <w:p w14:paraId="6AE972B5">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一、在取得施工许可证后进行施工。</w:t>
      </w:r>
    </w:p>
    <w:p w14:paraId="2372408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二、严格执行施工规范及标准。</w:t>
      </w:r>
    </w:p>
    <w:p w14:paraId="286DCF0F">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三、严格按规定配备施工项目部关键岗位人员，并确保所有人员到岗履职。</w:t>
      </w:r>
    </w:p>
    <w:p w14:paraId="14AA1DA7">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四、严格按照经施工图审查机构审查合格的工程设计文件及合同约定的质量标准精心组织施工。</w:t>
      </w:r>
    </w:p>
    <w:p w14:paraId="086F7164">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五、施工中采用合格的建筑材料、建筑构配件和设备等，并严格按规定执行见证取样制度。</w:t>
      </w:r>
    </w:p>
    <w:p w14:paraId="7165983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六、建立、健全质量检查、验收制度，严格工序管理，做好隐蔽工程质量的检查和记录。</w:t>
      </w:r>
    </w:p>
    <w:p w14:paraId="61B4D7A9">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七、对施工中出现的质量问题，及时进行整改。严格依法依规履行义务。</w:t>
      </w:r>
    </w:p>
    <w:p w14:paraId="2E121B7B">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八、履行相关工程质量检查、验收及事故处理等职责。</w:t>
      </w:r>
    </w:p>
    <w:p w14:paraId="630BB588">
      <w:pPr>
        <w:widowControl/>
        <w:autoSpaceDE/>
        <w:autoSpaceDN/>
        <w:snapToGrid w:val="0"/>
        <w:spacing w:before="0" w:after="0" w:line="360" w:lineRule="auto"/>
        <w:ind w:left="0" w:firstLine="420"/>
        <w:jc w:val="left"/>
        <w:rPr>
          <w:rFonts w:ascii="Times New Roman" w:hAnsi="宋体" w:eastAsia="Calibri"/>
          <w:b w:val="0"/>
          <w:color w:val="000000"/>
          <w:w w:val="100"/>
          <w:sz w:val="20"/>
        </w:rPr>
      </w:pPr>
      <w:r>
        <w:rPr>
          <w:rFonts w:ascii="Times New Roman" w:hAnsi="宋体" w:eastAsia="Calibri"/>
          <w:b w:val="0"/>
          <w:color w:val="000000"/>
          <w:w w:val="100"/>
          <w:sz w:val="20"/>
        </w:rPr>
        <w:t>九、履行其他法律法规规定的职责。</w:t>
      </w:r>
    </w:p>
    <w:p w14:paraId="768FE3A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286A4E0C">
      <w:pPr>
        <w:widowControl/>
        <w:autoSpaceDE/>
        <w:autoSpaceDN/>
        <w:snapToGrid w:val="0"/>
        <w:spacing w:before="0" w:after="0" w:line="360" w:lineRule="auto"/>
        <w:ind w:left="359" w:firstLine="630"/>
        <w:jc w:val="left"/>
        <w:rPr>
          <w:rFonts w:ascii="Times New Roman" w:hAnsi="宋体" w:eastAsia="Calibri"/>
          <w:b w:val="0"/>
          <w:color w:val="000000"/>
          <w:w w:val="100"/>
          <w:sz w:val="20"/>
        </w:rPr>
      </w:pPr>
    </w:p>
    <w:p w14:paraId="17824CB3">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项目经理：</w:t>
      </w:r>
      <w:r>
        <w:rPr>
          <w:rFonts w:ascii="Times New Roman" w:hAnsi="宋体" w:eastAsia="Calibri"/>
          <w:b w:val="0"/>
          <w:color w:val="000000"/>
          <w:w w:val="100"/>
          <w:sz w:val="20"/>
          <w:u w:val="single"/>
        </w:rPr>
        <w:t xml:space="preserve">                   </w:t>
      </w:r>
      <w:r>
        <w:rPr>
          <w:rFonts w:ascii="Times New Roman" w:hAnsi="宋体" w:eastAsia="Calibri"/>
          <w:b w:val="0"/>
          <w:color w:val="000000"/>
          <w:w w:val="100"/>
          <w:sz w:val="20"/>
        </w:rPr>
        <w:t>（签字）</w:t>
      </w:r>
    </w:p>
    <w:p w14:paraId="0FD80F0D">
      <w:pPr>
        <w:widowControl/>
        <w:autoSpaceDE/>
        <w:autoSpaceDN/>
        <w:snapToGrid w:val="0"/>
        <w:spacing w:before="0" w:after="0" w:line="360" w:lineRule="auto"/>
        <w:ind w:left="359" w:firstLine="630"/>
        <w:jc w:val="left"/>
        <w:rPr>
          <w:rFonts w:ascii="Times New Roman" w:hAnsi="宋体" w:eastAsia="Calibri"/>
          <w:b w:val="0"/>
          <w:color w:val="000000"/>
          <w:w w:val="100"/>
          <w:sz w:val="20"/>
        </w:rPr>
      </w:pPr>
      <w:r>
        <w:rPr>
          <w:rFonts w:ascii="Times New Roman" w:hAnsi="宋体" w:eastAsia="Calibri"/>
          <w:b w:val="0"/>
          <w:color w:val="000000"/>
          <w:w w:val="100"/>
          <w:sz w:val="20"/>
        </w:rPr>
        <w:t>日期：_____年____月____日</w:t>
      </w:r>
    </w:p>
    <w:p w14:paraId="5556FACD">
      <w:pPr>
        <w:widowControl/>
        <w:autoSpaceDE/>
        <w:autoSpaceDN/>
        <w:snapToGrid w:val="0"/>
        <w:spacing w:before="0" w:after="0" w:line="360" w:lineRule="auto"/>
        <w:ind w:left="0" w:firstLine="0"/>
        <w:jc w:val="left"/>
        <w:rPr>
          <w:rFonts w:ascii="宋体" w:hAnsi="宋体" w:eastAsia="Calibri"/>
          <w:b w:val="0"/>
          <w:color w:val="000000"/>
          <w:w w:val="100"/>
          <w:sz w:val="20"/>
        </w:rPr>
      </w:pPr>
    </w:p>
    <w:p w14:paraId="2815126C">
      <w:pPr>
        <w:keepNext/>
        <w:keepLines/>
        <w:pageBreakBefore/>
        <w:widowControl/>
        <w:autoSpaceDE/>
        <w:autoSpaceDN/>
        <w:snapToGrid w:val="0"/>
        <w:spacing w:before="0" w:after="0" w:line="500" w:lineRule="exact"/>
        <w:ind w:left="0" w:firstLine="629"/>
        <w:jc w:val="left"/>
        <w:rPr>
          <w:rFonts w:ascii="宋体" w:hAnsi="宋体" w:eastAsia="Calibri"/>
          <w:b w:val="0"/>
          <w:color w:val="000000"/>
          <w:w w:val="100"/>
          <w:sz w:val="20"/>
        </w:rPr>
      </w:pPr>
      <w:r>
        <w:rPr>
          <w:rFonts w:ascii="宋体" w:hAnsi="宋体" w:eastAsia="宋体"/>
          <w:b w:val="0"/>
          <w:color w:val="000000"/>
          <w:w w:val="100"/>
          <w:sz w:val="20"/>
        </w:rPr>
        <w:t>第</w:t>
      </w:r>
      <w:r>
        <w:rPr>
          <w:rFonts w:hint="eastAsia" w:ascii="宋体" w:hAnsi="宋体" w:eastAsia="宋体"/>
          <w:b w:val="0"/>
          <w:color w:val="000000"/>
          <w:w w:val="100"/>
          <w:sz w:val="20"/>
          <w:lang w:eastAsia="zh-CN"/>
        </w:rPr>
        <w:t>八</w:t>
      </w:r>
      <w:r>
        <w:rPr>
          <w:rFonts w:ascii="宋体" w:hAnsi="宋体" w:eastAsia="宋体"/>
          <w:b w:val="0"/>
          <w:color w:val="000000"/>
          <w:w w:val="100"/>
          <w:sz w:val="20"/>
        </w:rPr>
        <w:t>章 投标文件格式</w:t>
      </w:r>
    </w:p>
    <w:p w14:paraId="06DAAD2F">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color w:val="000000"/>
          <w:w w:val="100"/>
          <w:sz w:val="20"/>
        </w:rPr>
        <w:t>●</w:t>
      </w:r>
      <w:r>
        <w:rPr>
          <w:rFonts w:ascii="宋体" w:hAnsi="宋体" w:eastAsia="Calibri"/>
          <w:b w:val="0"/>
          <w:color w:val="000000"/>
          <w:w w:val="100"/>
          <w:sz w:val="20"/>
        </w:rPr>
        <w:t>技术标</w:t>
      </w:r>
    </w:p>
    <w:p w14:paraId="4A97D53E">
      <w:pPr>
        <w:widowControl/>
        <w:autoSpaceDE/>
        <w:autoSpaceDN/>
        <w:snapToGrid w:val="0"/>
        <w:spacing w:before="0" w:after="0" w:line="900" w:lineRule="exact"/>
        <w:ind w:left="0" w:firstLine="0"/>
        <w:jc w:val="center"/>
        <w:rPr>
          <w:rFonts w:ascii="宋体" w:hAnsi="宋体" w:eastAsia="Calibri"/>
          <w:b/>
          <w:color w:val="000000"/>
          <w:w w:val="100"/>
          <w:sz w:val="44"/>
        </w:rPr>
      </w:pPr>
    </w:p>
    <w:p w14:paraId="243ABE85">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0E2C0A7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3A3309F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70648A96">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7888A215">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5B248C38">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【技术标】</w:t>
      </w:r>
    </w:p>
    <w:p w14:paraId="74F3F09E">
      <w:pPr>
        <w:widowControl/>
        <w:autoSpaceDE/>
        <w:autoSpaceDN/>
        <w:snapToGrid w:val="0"/>
        <w:spacing w:before="0" w:after="120" w:line="500" w:lineRule="exact"/>
        <w:ind w:left="0" w:firstLine="0"/>
        <w:jc w:val="center"/>
        <w:rPr>
          <w:rFonts w:ascii="宋体" w:hAnsi="宋体" w:eastAsia="Calibri"/>
          <w:b/>
          <w:color w:val="000000"/>
          <w:w w:val="100"/>
          <w:sz w:val="72"/>
        </w:rPr>
      </w:pPr>
    </w:p>
    <w:p w14:paraId="0556215F">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u w:val="single"/>
        </w:rPr>
        <w:t xml:space="preserve">   </w:t>
      </w:r>
    </w:p>
    <w:p w14:paraId="14C96540">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19E84E02">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2916B533">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CCB0A3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6181CEE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37A2F7">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243EF4D1">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3AD33E7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52B5F50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5800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0289138">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705D122">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4DBF4365">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7B785C6B">
      <w:pPr>
        <w:keepNext/>
        <w:keepLines/>
        <w:pageBreakBefore/>
        <w:widowControl/>
        <w:autoSpaceDE/>
        <w:autoSpaceDN/>
        <w:snapToGrid w:val="0"/>
        <w:spacing w:before="136" w:after="136"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一．投标函</w:t>
      </w:r>
    </w:p>
    <w:p w14:paraId="46CD08CF">
      <w:pPr>
        <w:widowControl/>
        <w:autoSpaceDE/>
        <w:autoSpaceDN/>
        <w:snapToGrid w:val="0"/>
        <w:spacing w:before="136" w:after="136"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77052544">
      <w:pPr>
        <w:widowControl/>
        <w:tabs>
          <w:tab w:val="left" w:pos="7560"/>
        </w:tabs>
        <w:autoSpaceDE/>
        <w:autoSpaceDN/>
        <w:snapToGrid w:val="0"/>
        <w:spacing w:before="136" w:after="136" w:line="400" w:lineRule="exact"/>
        <w:ind w:left="0" w:firstLine="420"/>
        <w:jc w:val="left"/>
        <w:rPr>
          <w:rFonts w:ascii="宋体" w:hAnsi="宋体" w:eastAsia="Calibri"/>
          <w:b w:val="0"/>
          <w:w w:val="100"/>
          <w:sz w:val="20"/>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标段招标文件的全部内容，在考察工程现场后，愿以</w:t>
      </w:r>
      <w:r>
        <w:rPr>
          <w:rFonts w:ascii="宋体" w:hAnsi="宋体" w:eastAsia="Calibri"/>
          <w:b w:val="0"/>
          <w:w w:val="100"/>
          <w:sz w:val="20"/>
          <w:u w:val="single"/>
        </w:rPr>
        <w:t>报价文件投标函中的</w:t>
      </w:r>
      <w:r>
        <w:rPr>
          <w:rFonts w:ascii="宋体" w:hAnsi="宋体" w:eastAsia="Calibri"/>
          <w:b w:val="0"/>
          <w:w w:val="100"/>
          <w:sz w:val="20"/>
        </w:rPr>
        <w:t>投标总报价，按合同约定实施和完成承包工程，修补工程中的任何缺陷。</w:t>
      </w:r>
    </w:p>
    <w:p w14:paraId="27182B28">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2. 我方承诺在招标文件规定的投标有效期内不撤销投标文件。</w:t>
      </w:r>
    </w:p>
    <w:p w14:paraId="702ED766">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3. 工程质量：</w:t>
      </w:r>
      <w:r>
        <w:rPr>
          <w:rFonts w:ascii="宋体" w:hAnsi="宋体" w:eastAsia="Calibri"/>
          <w:b w:val="0"/>
          <w:w w:val="100"/>
          <w:sz w:val="20"/>
          <w:u w:val="single"/>
        </w:rPr>
        <w:t xml:space="preserve">        </w:t>
      </w:r>
      <w:r>
        <w:rPr>
          <w:rFonts w:ascii="宋体" w:hAnsi="宋体" w:eastAsia="Calibri"/>
          <w:b w:val="0"/>
          <w:w w:val="100"/>
          <w:sz w:val="20"/>
        </w:rPr>
        <w:t>；工期：</w:t>
      </w:r>
      <w:r>
        <w:rPr>
          <w:rFonts w:ascii="宋体" w:hAnsi="宋体" w:eastAsia="Calibri"/>
          <w:b w:val="0"/>
          <w:w w:val="100"/>
          <w:sz w:val="20"/>
          <w:u w:val="single"/>
        </w:rPr>
        <w:t xml:space="preserve">        </w:t>
      </w:r>
      <w:r>
        <w:rPr>
          <w:rFonts w:ascii="宋体" w:hAnsi="宋体" w:eastAsia="Calibri"/>
          <w:b w:val="0"/>
          <w:w w:val="100"/>
          <w:sz w:val="20"/>
        </w:rPr>
        <w:t>日历天。</w:t>
      </w:r>
    </w:p>
    <w:p w14:paraId="695E686D">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4. 我方将与本投标函一起提交投标保证金，且承诺投标保证金转出账户真实有效。</w:t>
      </w:r>
    </w:p>
    <w:p w14:paraId="1CEA6CDB">
      <w:pPr>
        <w:widowControl/>
        <w:tabs>
          <w:tab w:val="left" w:pos="7560"/>
        </w:tabs>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5. 如我方中标，我方承诺：</w:t>
      </w:r>
    </w:p>
    <w:p w14:paraId="5F3A62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（1）在收到中标通知书后，在中标通知书规定的期限内与你方签订合同；</w:t>
      </w:r>
    </w:p>
    <w:p w14:paraId="52B152C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（2）在签订合同时不向你方提出附加条件；</w:t>
      </w:r>
    </w:p>
    <w:p w14:paraId="38DB600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（3）按照招标文件要求提交履约保证金；</w:t>
      </w:r>
    </w:p>
    <w:p w14:paraId="1B31F55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（4）在合同约定的期限内完成合同规定的全部义务；</w:t>
      </w:r>
    </w:p>
    <w:p w14:paraId="315CD53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2DCBD41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按照《纳税人跨县（市、区）提供建筑服务增值税征收管理暂行办法》（国家税务总局公告2016年第17号）规定，在建筑服务发生地及时足额预缴增值税（适用于注册地不在合肥市行政区域范围（含四县一市）的中标人）；</w:t>
      </w:r>
    </w:p>
    <w:p w14:paraId="310F2AF9">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（7）投标报价中已包含招标文件公布的施工扬尘污染防治措施费用，我方将按照招标文件要求对农民工工资、扬尘污染防治进行办理专户设立、工资支付等事宜。</w:t>
      </w:r>
    </w:p>
    <w:p w14:paraId="283C6B50">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6. 我方在此声明，所递交的投标文件及有关资料内容完整、真实和准确，且不存在招标文件第二章“投标人须知”第1.4.3项和第1.4.4项规定的任何一种情形。</w:t>
      </w:r>
    </w:p>
    <w:p w14:paraId="24FE05B1">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7. 除非另外达成协议并生效，你方的中标通知书和本投标文件以及招标文件、招标文件澄清、修改、补充文件将成为约束双方的合同文件的组成部分。</w:t>
      </w:r>
    </w:p>
    <w:p w14:paraId="2ECA6381">
      <w:pPr>
        <w:widowControl/>
        <w:autoSpaceDE/>
        <w:autoSpaceDN/>
        <w:snapToGrid w:val="0"/>
        <w:spacing w:before="48" w:after="48" w:line="400" w:lineRule="exact"/>
        <w:ind w:left="0" w:firstLine="367"/>
        <w:jc w:val="left"/>
        <w:rPr>
          <w:rFonts w:ascii="宋体" w:hAnsi="宋体" w:eastAsia="Calibri"/>
          <w:b w:val="0"/>
          <w:w w:val="100"/>
          <w:sz w:val="28"/>
        </w:rPr>
      </w:pPr>
      <w:r>
        <w:rPr>
          <w:rFonts w:ascii="宋体" w:hAnsi="宋体" w:eastAsia="Calibri"/>
          <w:b w:val="0"/>
          <w:w w:val="100"/>
          <w:sz w:val="20"/>
        </w:rPr>
        <w:t xml:space="preserve">8.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72400AF7">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6F7152A5">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23256BBF">
      <w:pPr>
        <w:widowControl/>
        <w:autoSpaceDE/>
        <w:autoSpaceDN/>
        <w:snapToGrid w:val="0"/>
        <w:spacing w:before="48" w:after="48" w:line="400" w:lineRule="exact"/>
        <w:ind w:left="0" w:firstLine="367"/>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5F7B91A7">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p>
    <w:p w14:paraId="15DE2D36">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05029FC8">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30FB8B4B">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1E3F82C1">
      <w:pPr>
        <w:widowControl/>
        <w:tabs>
          <w:tab w:val="left" w:pos="630"/>
        </w:tabs>
        <w:autoSpaceDE/>
        <w:autoSpaceDN/>
        <w:snapToGrid w:val="0"/>
        <w:spacing w:before="0" w:after="0" w:line="360" w:lineRule="auto"/>
        <w:ind w:left="0" w:firstLine="630"/>
        <w:jc w:val="left"/>
        <w:rPr>
          <w:rFonts w:ascii="宋体" w:hAnsi="宋体" w:eastAsia="Calibri"/>
          <w:b w:val="0"/>
          <w:color w:val="000000"/>
          <w:w w:val="100"/>
          <w:sz w:val="24"/>
        </w:rPr>
      </w:pPr>
    </w:p>
    <w:p w14:paraId="4A2B974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二．投标授权书</w:t>
      </w:r>
    </w:p>
    <w:p w14:paraId="23A9FBE0">
      <w:pPr>
        <w:widowControl/>
        <w:autoSpaceDE/>
        <w:autoSpaceDN/>
        <w:snapToGrid w:val="0"/>
        <w:spacing w:before="0" w:after="0" w:line="240" w:lineRule="auto"/>
        <w:ind w:left="0" w:firstLine="0"/>
        <w:jc w:val="center"/>
        <w:rPr>
          <w:rFonts w:ascii="宋体" w:hAnsi="宋体" w:eastAsia="Calibri"/>
          <w:b w:val="0"/>
          <w:w w:val="100"/>
          <w:sz w:val="32"/>
        </w:rPr>
      </w:pPr>
      <w:r>
        <w:rPr>
          <w:rFonts w:ascii="黑体" w:hAnsi="黑体" w:eastAsia="黑体"/>
          <w:b w:val="0"/>
          <w:w w:val="100"/>
          <w:sz w:val="24"/>
        </w:rPr>
        <w:t>授权委托书</w:t>
      </w:r>
    </w:p>
    <w:p w14:paraId="7D978B58">
      <w:pPr>
        <w:widowControl/>
        <w:autoSpaceDE/>
        <w:autoSpaceDN/>
        <w:snapToGrid w:val="0"/>
        <w:spacing w:before="0" w:after="0" w:line="240" w:lineRule="auto"/>
        <w:ind w:left="0" w:firstLine="0"/>
        <w:jc w:val="left"/>
        <w:rPr>
          <w:rFonts w:ascii="宋体" w:hAnsi="宋体" w:eastAsia="Calibri"/>
          <w:b w:val="0"/>
          <w:w w:val="100"/>
          <w:sz w:val="20"/>
        </w:rPr>
      </w:pPr>
    </w:p>
    <w:p w14:paraId="6C6E33F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本人</w:t>
      </w:r>
      <w:r>
        <w:rPr>
          <w:rFonts w:ascii="宋体" w:hAnsi="宋体" w:eastAsia="Calibri"/>
          <w:b w:val="0"/>
          <w:w w:val="100"/>
          <w:sz w:val="20"/>
          <w:u w:val="single"/>
        </w:rPr>
        <w:t xml:space="preserve">         </w:t>
      </w:r>
      <w:r>
        <w:rPr>
          <w:rFonts w:ascii="宋体" w:hAnsi="宋体" w:eastAsia="Calibri"/>
          <w:b w:val="0"/>
          <w:w w:val="100"/>
          <w:sz w:val="20"/>
        </w:rPr>
        <w:t>（姓名）系</w:t>
      </w:r>
      <w:r>
        <w:rPr>
          <w:rFonts w:ascii="宋体" w:hAnsi="宋体" w:eastAsia="Calibri"/>
          <w:b w:val="0"/>
          <w:w w:val="100"/>
          <w:sz w:val="20"/>
          <w:u w:val="single"/>
        </w:rPr>
        <w:t xml:space="preserve">         </w:t>
      </w:r>
      <w:r>
        <w:rPr>
          <w:rFonts w:ascii="宋体" w:hAnsi="宋体" w:eastAsia="Calibri"/>
          <w:b w:val="0"/>
          <w:w w:val="100"/>
          <w:sz w:val="20"/>
        </w:rPr>
        <w:t>（投标人名称）的法定代表人，现委托</w:t>
      </w:r>
      <w:r>
        <w:rPr>
          <w:rFonts w:ascii="宋体" w:hAnsi="宋体" w:eastAsia="Calibri"/>
          <w:b w:val="0"/>
          <w:w w:val="100"/>
          <w:sz w:val="20"/>
          <w:u w:val="single"/>
        </w:rPr>
        <w:t xml:space="preserve">      </w:t>
      </w:r>
      <w:r>
        <w:rPr>
          <w:rFonts w:ascii="宋体" w:hAnsi="宋体" w:eastAsia="Calibri"/>
          <w:b w:val="0"/>
          <w:w w:val="100"/>
          <w:sz w:val="20"/>
        </w:rPr>
        <w:t>（姓名）为我方代理人。代理人根据授权，以我方名义签署、澄清、说明、补正、递交、撤回、修改</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标段施工投标文件、签订合同和处理有关事宜，其法律后果由我方承担。</w:t>
      </w:r>
    </w:p>
    <w:p w14:paraId="2D639417">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委托期限：</w:t>
      </w:r>
      <w:r>
        <w:rPr>
          <w:rFonts w:ascii="宋体" w:hAnsi="宋体" w:eastAsia="Calibri"/>
          <w:b w:val="0"/>
          <w:w w:val="100"/>
          <w:sz w:val="20"/>
          <w:u w:val="single"/>
        </w:rPr>
        <w:t xml:space="preserve">          </w:t>
      </w:r>
      <w:r>
        <w:rPr>
          <w:rFonts w:ascii="宋体" w:hAnsi="宋体" w:eastAsia="Calibri"/>
          <w:b w:val="0"/>
          <w:w w:val="100"/>
          <w:sz w:val="20"/>
        </w:rPr>
        <w:t>。</w:t>
      </w:r>
    </w:p>
    <w:p w14:paraId="7F95A446">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代理人无转委托权。</w:t>
      </w:r>
    </w:p>
    <w:p w14:paraId="6483B35E">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附：法定代表人身份证明</w:t>
      </w:r>
    </w:p>
    <w:p w14:paraId="22B7E3BE">
      <w:pPr>
        <w:widowControl/>
        <w:autoSpaceDE/>
        <w:autoSpaceDN/>
        <w:snapToGrid w:val="0"/>
        <w:spacing w:before="0" w:after="0" w:line="500" w:lineRule="exact"/>
        <w:ind w:left="0" w:firstLine="0"/>
        <w:jc w:val="left"/>
        <w:rPr>
          <w:rFonts w:ascii="宋体" w:hAnsi="宋体" w:eastAsia="Calibri"/>
          <w:b w:val="0"/>
          <w:w w:val="100"/>
          <w:sz w:val="20"/>
        </w:rPr>
      </w:pPr>
    </w:p>
    <w:p w14:paraId="7A40E8F3">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57A2C517">
      <w:pPr>
        <w:widowControl/>
        <w:autoSpaceDE/>
        <w:autoSpaceDN/>
        <w:snapToGrid w:val="0"/>
        <w:spacing w:before="0" w:after="0" w:line="400" w:lineRule="exact"/>
        <w:ind w:left="0" w:firstLine="3570"/>
        <w:jc w:val="left"/>
        <w:rPr>
          <w:rFonts w:ascii="宋体" w:hAnsi="宋体" w:eastAsia="Calibri"/>
          <w:b w:val="0"/>
          <w:w w:val="100"/>
          <w:sz w:val="20"/>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0840B261">
      <w:pPr>
        <w:widowControl/>
        <w:autoSpaceDE/>
        <w:autoSpaceDN/>
        <w:snapToGrid w:val="0"/>
        <w:spacing w:before="0" w:after="0" w:line="400" w:lineRule="exact"/>
        <w:ind w:left="0" w:firstLine="3570"/>
        <w:jc w:val="left"/>
        <w:rPr>
          <w:rFonts w:ascii="宋体" w:hAnsi="宋体" w:eastAsia="Calibri"/>
          <w:b w:val="0"/>
          <w:w w:val="100"/>
          <w:sz w:val="20"/>
          <w:u w:val="single"/>
        </w:rPr>
      </w:pPr>
      <w:r>
        <w:rPr>
          <w:rFonts w:ascii="宋体" w:hAnsi="宋体" w:eastAsia="Calibri"/>
          <w:b w:val="0"/>
          <w:w w:val="100"/>
          <w:sz w:val="20"/>
        </w:rPr>
        <w:t>身份证号码：</w:t>
      </w:r>
      <w:r>
        <w:rPr>
          <w:rFonts w:ascii="宋体" w:hAnsi="宋体" w:eastAsia="Calibri"/>
          <w:b w:val="0"/>
          <w:w w:val="100"/>
          <w:sz w:val="20"/>
          <w:u w:val="single"/>
        </w:rPr>
        <w:t xml:space="preserve">                                   </w:t>
      </w:r>
    </w:p>
    <w:p w14:paraId="2577E486">
      <w:pPr>
        <w:widowControl/>
        <w:autoSpaceDE/>
        <w:autoSpaceDN/>
        <w:snapToGrid w:val="0"/>
        <w:spacing w:before="0" w:after="0" w:line="400" w:lineRule="exact"/>
        <w:ind w:left="0" w:firstLine="4830"/>
        <w:jc w:val="left"/>
        <w:rPr>
          <w:rFonts w:ascii="宋体" w:hAnsi="宋体" w:eastAsia="Calibri"/>
          <w:b w:val="0"/>
          <w:w w:val="100"/>
          <w:sz w:val="20"/>
        </w:rPr>
      </w:pPr>
      <w:r>
        <w:rPr>
          <w:rFonts w:ascii="宋体" w:hAnsi="宋体" w:eastAsia="Calibri"/>
          <w:b w:val="0"/>
          <w:w w:val="100"/>
          <w:sz w:val="20"/>
          <w:u w:val="single"/>
        </w:rPr>
        <w:t xml:space="preserve">        </w:t>
      </w:r>
      <w:r>
        <w:rPr>
          <w:rFonts w:ascii="宋体" w:hAnsi="宋体" w:eastAsia="Calibri"/>
          <w:b w:val="0"/>
          <w:w w:val="100"/>
          <w:sz w:val="20"/>
        </w:rPr>
        <w:t>年</w:t>
      </w:r>
      <w:r>
        <w:rPr>
          <w:rFonts w:ascii="宋体" w:hAnsi="宋体" w:eastAsia="Calibri"/>
          <w:b w:val="0"/>
          <w:w w:val="100"/>
          <w:sz w:val="20"/>
          <w:u w:val="single"/>
        </w:rPr>
        <w:t xml:space="preserve">        </w:t>
      </w:r>
      <w:r>
        <w:rPr>
          <w:rFonts w:ascii="宋体" w:hAnsi="宋体" w:eastAsia="Calibri"/>
          <w:b w:val="0"/>
          <w:w w:val="100"/>
          <w:sz w:val="20"/>
        </w:rPr>
        <w:t>月</w:t>
      </w:r>
      <w:r>
        <w:rPr>
          <w:rFonts w:ascii="宋体" w:hAnsi="宋体" w:eastAsia="Calibri"/>
          <w:b w:val="0"/>
          <w:w w:val="100"/>
          <w:sz w:val="20"/>
          <w:u w:val="single"/>
        </w:rPr>
        <w:t xml:space="preserve">        </w:t>
      </w:r>
      <w:r>
        <w:rPr>
          <w:rFonts w:ascii="宋体" w:hAnsi="宋体" w:eastAsia="Calibri"/>
          <w:b w:val="0"/>
          <w:w w:val="100"/>
          <w:sz w:val="20"/>
        </w:rPr>
        <w:t>日</w:t>
      </w:r>
    </w:p>
    <w:p w14:paraId="5C78C914">
      <w:pPr>
        <w:widowControl/>
        <w:autoSpaceDE w:val="0"/>
        <w:autoSpaceDN w:val="0"/>
        <w:snapToGrid w:val="0"/>
        <w:spacing w:before="0" w:after="0" w:line="360" w:lineRule="auto"/>
        <w:ind w:left="0" w:firstLine="0"/>
        <w:jc w:val="left"/>
        <w:rPr>
          <w:rFonts w:ascii="宋体" w:hAnsi="宋体" w:eastAsia="Calibri"/>
          <w:b w:val="0"/>
          <w:w w:val="100"/>
          <w:sz w:val="20"/>
        </w:rPr>
      </w:pPr>
    </w:p>
    <w:p w14:paraId="6EB7B707">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注：</w:t>
      </w:r>
    </w:p>
    <w:p w14:paraId="59250019">
      <w:pPr>
        <w:widowControl/>
        <w:tabs>
          <w:tab w:val="left" w:pos="5760"/>
        </w:tabs>
        <w:autoSpaceDE w:val="0"/>
        <w:autoSpaceDN w:val="0"/>
        <w:snapToGrid w:val="0"/>
        <w:spacing w:before="0" w:after="0" w:line="300" w:lineRule="exact"/>
        <w:ind w:left="0" w:right="11" w:firstLine="0"/>
        <w:jc w:val="left"/>
        <w:rPr>
          <w:rFonts w:ascii="宋体" w:hAnsi="宋体" w:eastAsia="Calibri"/>
          <w:b w:val="0"/>
          <w:w w:val="100"/>
          <w:sz w:val="20"/>
        </w:rPr>
      </w:pPr>
      <w:r>
        <w:rPr>
          <w:rFonts w:ascii="宋体" w:hAnsi="宋体" w:eastAsia="Calibri"/>
          <w:b w:val="0"/>
          <w:w w:val="100"/>
          <w:sz w:val="20"/>
        </w:rPr>
        <w:t>法定代表人参加投标活动并签署文件的不需要授权委托书，只需提供法定代表人身份证明；非法定代表人参加投标活动及签署文件的还须提供授权委托书。</w:t>
      </w:r>
    </w:p>
    <w:p w14:paraId="78D5E4E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17D60C5">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E1853BF">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F36D36">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C5B0E5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4A7A3D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183B950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7A705D8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41EAD9C3">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3DAB9DA">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3B242FD">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31099CE2">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31092CB">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0B56C604">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2D20F5C8">
      <w:pPr>
        <w:widowControl/>
        <w:autoSpaceDE/>
        <w:autoSpaceDN/>
        <w:snapToGrid w:val="0"/>
        <w:spacing w:before="0" w:after="0" w:line="240" w:lineRule="auto"/>
        <w:ind w:left="0" w:firstLine="0"/>
        <w:jc w:val="left"/>
        <w:rPr>
          <w:rFonts w:ascii="宋体" w:hAnsi="宋体" w:eastAsia="Calibri"/>
          <w:b w:val="0"/>
          <w:color w:val="000000"/>
          <w:w w:val="100"/>
          <w:sz w:val="24"/>
        </w:rPr>
      </w:pPr>
    </w:p>
    <w:p w14:paraId="606BF7E1">
      <w:pPr>
        <w:keepNext/>
        <w:keepLines/>
        <w:pageBreakBefore/>
        <w:widowControl/>
        <w:numPr>
          <w:ilvl w:val="0"/>
          <w:numId w:val="8"/>
        </w:numPr>
        <w:autoSpaceDE/>
        <w:autoSpaceDN/>
        <w:snapToGrid w:val="0"/>
        <w:spacing w:before="0" w:after="0" w:line="413" w:lineRule="auto"/>
        <w:ind w:left="0" w:firstLine="0"/>
        <w:jc w:val="left"/>
        <w:rPr>
          <w:rFonts w:ascii="宋体" w:hAnsi="宋体" w:eastAsia="Calibri"/>
          <w:b w:val="0"/>
          <w:color w:val="000000"/>
          <w:w w:val="100"/>
          <w:sz w:val="20"/>
        </w:rPr>
      </w:pPr>
      <w:r>
        <w:rPr>
          <w:rFonts w:ascii="宋体" w:hAnsi="宋体" w:eastAsia="Calibri"/>
          <w:b w:val="0"/>
          <w:color w:val="000000"/>
          <w:w w:val="100"/>
          <w:sz w:val="20"/>
        </w:rPr>
        <w:t>投标人</w:t>
      </w:r>
      <w:r>
        <w:rPr>
          <w:rFonts w:hint="eastAsia" w:ascii="宋体" w:hAnsi="宋体" w:eastAsia="Calibri"/>
          <w:b w:val="0"/>
          <w:color w:val="000000"/>
          <w:w w:val="100"/>
          <w:sz w:val="20"/>
          <w:lang w:eastAsia="zh-CN"/>
        </w:rPr>
        <w:t>综合简介</w:t>
      </w:r>
    </w:p>
    <w:p w14:paraId="37B47652">
      <w:pPr>
        <w:widowControl/>
        <w:autoSpaceDE/>
        <w:autoSpaceDN/>
        <w:snapToGrid w:val="0"/>
        <w:spacing w:before="0" w:after="0" w:line="500" w:lineRule="exact"/>
        <w:ind w:left="0" w:firstLine="0"/>
        <w:jc w:val="center"/>
        <w:rPr>
          <w:rFonts w:ascii="宋体" w:hAnsi="宋体" w:eastAsia="Calibri"/>
          <w:b w:val="0"/>
          <w:w w:val="100"/>
          <w:sz w:val="28"/>
        </w:rPr>
      </w:pPr>
      <w:r>
        <w:rPr>
          <w:rFonts w:ascii="宋体" w:hAnsi="宋体" w:eastAsia="Calibri"/>
          <w:b/>
          <w:w w:val="100"/>
          <w:sz w:val="24"/>
        </w:rPr>
        <w:t>（</w:t>
      </w:r>
      <w:r>
        <w:rPr>
          <w:rFonts w:ascii="宋体" w:hAnsi="宋体" w:eastAsia="Calibri"/>
          <w:b w:val="0"/>
          <w:w w:val="100"/>
          <w:sz w:val="24"/>
        </w:rPr>
        <w:t>投标人可自行制作格式</w:t>
      </w:r>
      <w:r>
        <w:rPr>
          <w:rFonts w:ascii="宋体" w:hAnsi="宋体" w:eastAsia="Calibri"/>
          <w:b/>
          <w:w w:val="100"/>
          <w:sz w:val="24"/>
        </w:rPr>
        <w:t>）</w:t>
      </w:r>
    </w:p>
    <w:p w14:paraId="36C85218">
      <w:pPr>
        <w:widowControl/>
        <w:autoSpaceDE/>
        <w:autoSpaceDN/>
        <w:snapToGrid w:val="0"/>
        <w:spacing w:before="0" w:after="0" w:line="240" w:lineRule="auto"/>
        <w:ind w:left="0" w:firstLine="0"/>
        <w:jc w:val="left"/>
        <w:rPr>
          <w:rFonts w:ascii="宋体" w:hAnsi="宋体" w:eastAsia="Calibri"/>
          <w:b w:val="0"/>
          <w:w w:val="100"/>
          <w:sz w:val="20"/>
        </w:rPr>
      </w:pPr>
    </w:p>
    <w:p w14:paraId="454C7419">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366CD00">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2F06998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115E2104">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49BC8E7D">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39AFC86A">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70D47AA2">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9B21CAE">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6FAE1F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65A2119">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EE925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8DA33A8">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108508A">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00C8194F">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E510B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5C210A1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8E02B85">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34DD16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1D7A6D3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217C9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9C2B2AB">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7B4F7F3D">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72DDB5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64C154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5BC16E0">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D767EB0">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6AD356E6">
      <w:pPr>
        <w:widowControl/>
        <w:autoSpaceDE/>
        <w:autoSpaceDN/>
        <w:snapToGrid w:val="0"/>
        <w:spacing w:before="0" w:after="0" w:line="240" w:lineRule="auto"/>
        <w:ind w:left="0" w:firstLine="0"/>
        <w:jc w:val="left"/>
        <w:rPr>
          <w:rFonts w:ascii="仿宋_GB2312" w:hAnsi="仿宋_GB2312" w:eastAsia="仿宋_GB2312"/>
          <w:b/>
          <w:color w:val="000000"/>
          <w:w w:val="100"/>
          <w:sz w:val="28"/>
        </w:rPr>
      </w:pPr>
    </w:p>
    <w:p w14:paraId="1A5A5304">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2834A397">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6C0F5EB1">
      <w:pPr>
        <w:widowControl/>
        <w:autoSpaceDE/>
        <w:autoSpaceDN/>
        <w:snapToGrid w:val="0"/>
        <w:spacing w:before="0" w:after="0" w:line="240" w:lineRule="auto"/>
        <w:ind w:left="0" w:firstLine="281"/>
        <w:jc w:val="left"/>
        <w:rPr>
          <w:rFonts w:ascii="仿宋_GB2312" w:hAnsi="仿宋_GB2312" w:eastAsia="仿宋_GB2312"/>
          <w:b/>
          <w:color w:val="000000"/>
          <w:w w:val="100"/>
          <w:sz w:val="28"/>
        </w:rPr>
      </w:pPr>
    </w:p>
    <w:p w14:paraId="31242A53">
      <w:pPr>
        <w:widowControl/>
        <w:autoSpaceDE/>
        <w:autoSpaceDN/>
        <w:snapToGrid w:val="0"/>
        <w:spacing w:before="0" w:after="0" w:line="240" w:lineRule="auto"/>
        <w:ind w:left="0" w:firstLine="0"/>
        <w:jc w:val="left"/>
        <w:rPr>
          <w:rFonts w:ascii="宋体" w:hAnsi="宋体" w:eastAsia="Calibri"/>
          <w:b w:val="0"/>
          <w:color w:val="000000"/>
          <w:w w:val="100"/>
          <w:sz w:val="30"/>
        </w:rPr>
      </w:pPr>
    </w:p>
    <w:p w14:paraId="64DEF9CE">
      <w:pPr>
        <w:widowControl/>
        <w:autoSpaceDE/>
        <w:autoSpaceDN/>
        <w:snapToGrid w:val="0"/>
        <w:spacing w:before="0" w:after="0" w:line="240" w:lineRule="auto"/>
        <w:ind w:left="0" w:firstLine="0"/>
        <w:jc w:val="left"/>
        <w:rPr>
          <w:rFonts w:ascii="宋体" w:hAnsi="宋体" w:eastAsia="Calibri"/>
          <w:b w:val="0"/>
          <w:color w:val="000000"/>
          <w:w w:val="100"/>
          <w:sz w:val="20"/>
        </w:rPr>
      </w:pPr>
    </w:p>
    <w:p w14:paraId="1E5ED2E8">
      <w:pPr>
        <w:widowControl/>
        <w:autoSpaceDE/>
        <w:autoSpaceDN/>
        <w:snapToGrid w:val="0"/>
        <w:spacing w:before="0" w:after="0" w:line="240" w:lineRule="auto"/>
        <w:ind w:left="0" w:firstLine="0"/>
        <w:jc w:val="left"/>
        <w:rPr>
          <w:rFonts w:ascii="宋体" w:hAnsi="宋体" w:eastAsia="Calibri"/>
          <w:b w:val="0"/>
          <w:color w:val="000000"/>
          <w:w w:val="100"/>
          <w:sz w:val="28"/>
        </w:rPr>
      </w:pPr>
    </w:p>
    <w:p w14:paraId="369D02D8">
      <w:pPr>
        <w:keepNext/>
        <w:keepLines/>
        <w:pageBreakBefore/>
        <w:widowControl/>
        <w:autoSpaceDE/>
        <w:autoSpaceDN/>
        <w:snapToGrid w:val="0"/>
        <w:spacing w:before="0" w:after="0" w:line="413" w:lineRule="auto"/>
        <w:ind w:left="0" w:firstLine="0"/>
        <w:jc w:val="left"/>
        <w:rPr>
          <w:rFonts w:ascii="宋体" w:hAnsi="宋体" w:eastAsia="Calibri"/>
          <w:b w:val="0"/>
          <w:color w:val="000000"/>
          <w:w w:val="100"/>
          <w:sz w:val="20"/>
        </w:rPr>
      </w:pPr>
      <w:r>
        <w:rPr>
          <w:rFonts w:hint="eastAsia" w:ascii="宋体" w:hAnsi="宋体" w:eastAsia="Calibri"/>
          <w:b w:val="0"/>
          <w:color w:val="000000"/>
          <w:w w:val="100"/>
          <w:sz w:val="20"/>
          <w:lang w:eastAsia="zh-CN"/>
        </w:rPr>
        <w:t>四</w:t>
      </w:r>
      <w:r>
        <w:rPr>
          <w:rFonts w:ascii="宋体" w:hAnsi="宋体" w:eastAsia="Calibri"/>
          <w:b w:val="0"/>
          <w:color w:val="000000"/>
          <w:w w:val="100"/>
          <w:sz w:val="20"/>
        </w:rPr>
        <w:t>.资格证明文件</w:t>
      </w:r>
    </w:p>
    <w:p w14:paraId="6763FE01">
      <w:pPr>
        <w:widowControl/>
        <w:tabs>
          <w:tab w:val="left" w:pos="4620"/>
        </w:tabs>
        <w:autoSpaceDE/>
        <w:autoSpaceDN/>
        <w:snapToGrid w:val="0"/>
        <w:spacing w:before="0" w:after="0" w:line="360" w:lineRule="auto"/>
        <w:ind w:left="0" w:firstLine="480"/>
        <w:jc w:val="left"/>
        <w:rPr>
          <w:rFonts w:hint="eastAsia" w:ascii="宋体" w:hAnsi="宋体" w:eastAsia="宋体"/>
          <w:b w:val="0"/>
          <w:color w:val="000000"/>
          <w:w w:val="100"/>
          <w:sz w:val="24"/>
          <w:lang w:eastAsia="zh-CN"/>
        </w:rPr>
      </w:pPr>
      <w:r>
        <w:rPr>
          <w:rFonts w:ascii="宋体" w:hAnsi="宋体" w:eastAsia="Calibri"/>
          <w:b w:val="0"/>
          <w:color w:val="000000"/>
          <w:w w:val="100"/>
          <w:sz w:val="24"/>
        </w:rPr>
        <w:t>提供符合投标邀请（招标公告）、招标范围及要求、评标办法规定的相关证明文件</w:t>
      </w:r>
      <w:r>
        <w:rPr>
          <w:rFonts w:hint="eastAsia" w:ascii="宋体" w:hAnsi="宋体" w:eastAsia="Calibri"/>
          <w:b w:val="0"/>
          <w:color w:val="000000"/>
          <w:w w:val="100"/>
          <w:sz w:val="24"/>
          <w:lang w:eastAsia="zh-CN"/>
        </w:rPr>
        <w:t>。</w:t>
      </w:r>
    </w:p>
    <w:p w14:paraId="5D90D173">
      <w:pPr>
        <w:widowControl/>
        <w:tabs>
          <w:tab w:val="left" w:pos="4620"/>
        </w:tabs>
        <w:autoSpaceDE/>
        <w:autoSpaceDN/>
        <w:snapToGrid w:val="0"/>
        <w:spacing w:before="0" w:after="0" w:line="360" w:lineRule="auto"/>
        <w:ind w:left="0" w:firstLine="482"/>
        <w:jc w:val="left"/>
        <w:rPr>
          <w:rFonts w:ascii="宋体" w:hAnsi="宋体" w:eastAsia="宋体"/>
          <w:b/>
          <w:color w:val="000000"/>
          <w:w w:val="100"/>
          <w:sz w:val="24"/>
        </w:rPr>
      </w:pPr>
      <w:r>
        <w:rPr>
          <w:rFonts w:hint="eastAsia" w:ascii="宋体" w:hAnsi="宋体" w:eastAsia="Calibri"/>
          <w:b/>
          <w:color w:val="000000"/>
          <w:w w:val="100"/>
          <w:sz w:val="24"/>
          <w:lang w:eastAsia="zh-CN"/>
        </w:rPr>
        <w:t>注：投标保函或担保机构担保须在投标文件中出具复印件（放在投标文件技术标中）。</w:t>
      </w:r>
    </w:p>
    <w:p w14:paraId="3ABC14FB">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001891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520D0809">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br w:type="page"/>
      </w:r>
    </w:p>
    <w:p w14:paraId="36AD43AC">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r>
        <w:rPr>
          <w:rFonts w:hint="eastAsia" w:ascii="宋体" w:hAnsi="宋体" w:eastAsia="Calibri"/>
          <w:b w:val="0"/>
          <w:w w:val="100"/>
          <w:sz w:val="20"/>
          <w:lang w:eastAsia="zh-CN"/>
        </w:rPr>
        <w:t>五.施工组织设计</w:t>
      </w:r>
    </w:p>
    <w:p w14:paraId="1172E7CF">
      <w:pPr>
        <w:widowControl/>
        <w:tabs>
          <w:tab w:val="left" w:pos="4620"/>
        </w:tabs>
        <w:autoSpaceDE/>
        <w:autoSpaceDN/>
        <w:snapToGrid w:val="0"/>
        <w:spacing w:before="0" w:after="0" w:line="360" w:lineRule="auto"/>
        <w:ind w:left="0" w:firstLine="480"/>
        <w:jc w:val="center"/>
        <w:rPr>
          <w:rFonts w:ascii="宋体" w:hAnsi="宋体" w:eastAsia="宋体"/>
          <w:b w:val="0"/>
          <w:color w:val="000000"/>
          <w:w w:val="100"/>
          <w:sz w:val="24"/>
        </w:rPr>
      </w:pPr>
      <w:r>
        <w:rPr>
          <w:rFonts w:hint="eastAsia" w:ascii="宋体" w:hAnsi="宋体" w:eastAsia="宋体"/>
          <w:b w:val="0"/>
          <w:color w:val="000000"/>
          <w:w w:val="100"/>
          <w:sz w:val="24"/>
          <w:lang w:eastAsia="zh-CN"/>
        </w:rPr>
        <w:t>（格式自拟）</w:t>
      </w:r>
    </w:p>
    <w:p w14:paraId="23E58D31">
      <w:pPr>
        <w:widowControl/>
        <w:autoSpaceDE/>
        <w:autoSpaceDN/>
        <w:snapToGrid w:val="0"/>
        <w:spacing w:before="0" w:after="0" w:line="240" w:lineRule="auto"/>
        <w:ind w:left="0" w:firstLine="0"/>
        <w:jc w:val="left"/>
        <w:rPr>
          <w:rFonts w:hint="eastAsia" w:ascii="宋体" w:hAnsi="宋体" w:eastAsia="Calibri"/>
          <w:b/>
          <w:color w:val="000000"/>
          <w:w w:val="100"/>
          <w:sz w:val="20"/>
          <w:lang w:eastAsia="zh-CN"/>
        </w:rPr>
      </w:pPr>
    </w:p>
    <w:p w14:paraId="26F2A788">
      <w:pPr>
        <w:widowControl/>
        <w:autoSpaceDE/>
        <w:autoSpaceDN/>
        <w:snapToGrid w:val="0"/>
        <w:spacing w:before="0" w:after="0" w:line="240" w:lineRule="auto"/>
        <w:ind w:left="0" w:firstLine="0"/>
        <w:jc w:val="left"/>
        <w:rPr>
          <w:rFonts w:hint="eastAsia" w:ascii="宋体" w:hAnsi="宋体" w:eastAsia="Calibri"/>
          <w:b w:val="0"/>
          <w:w w:val="100"/>
          <w:sz w:val="20"/>
          <w:lang w:eastAsia="zh-CN"/>
        </w:rPr>
      </w:pPr>
    </w:p>
    <w:p w14:paraId="5CF3BD15">
      <w:pPr>
        <w:keepNext/>
        <w:keepLines/>
        <w:pageBreakBefore/>
        <w:widowControl/>
        <w:autoSpaceDE/>
        <w:autoSpaceDN/>
        <w:snapToGrid w:val="0"/>
        <w:spacing w:before="0" w:after="0" w:line="240" w:lineRule="auto"/>
        <w:ind w:left="0" w:firstLine="0"/>
        <w:jc w:val="left"/>
        <w:rPr>
          <w:rFonts w:ascii="宋体" w:hAnsi="宋体" w:eastAsia="Calibri"/>
          <w:b/>
          <w:color w:val="000000"/>
          <w:w w:val="100"/>
          <w:sz w:val="20"/>
        </w:rPr>
      </w:pPr>
      <w:r>
        <w:rPr>
          <w:rFonts w:hint="eastAsia" w:ascii="宋体" w:hAnsi="宋体" w:eastAsia="Calibri"/>
          <w:b/>
          <w:color w:val="000000"/>
          <w:w w:val="100"/>
          <w:sz w:val="20"/>
          <w:lang w:eastAsia="zh-CN"/>
        </w:rPr>
        <w:t>六.</w:t>
      </w:r>
      <w:r>
        <w:rPr>
          <w:rFonts w:ascii="宋体" w:hAnsi="宋体" w:eastAsia="Calibri"/>
          <w:b/>
          <w:color w:val="000000"/>
          <w:w w:val="100"/>
          <w:sz w:val="20"/>
        </w:rPr>
        <w:t>投标人信用承诺</w:t>
      </w:r>
    </w:p>
    <w:p w14:paraId="377094D7">
      <w:pPr>
        <w:widowControl/>
        <w:autoSpaceDE/>
        <w:autoSpaceDN/>
        <w:snapToGrid w:val="0"/>
        <w:spacing w:before="0" w:after="0" w:line="360" w:lineRule="auto"/>
        <w:ind w:left="0" w:firstLine="630"/>
        <w:jc w:val="left"/>
        <w:rPr>
          <w:rFonts w:ascii="宋体" w:hAnsi="宋体" w:eastAsia="Calibri"/>
          <w:b/>
          <w:w w:val="100"/>
          <w:sz w:val="24"/>
        </w:rPr>
      </w:pPr>
      <w:r>
        <w:rPr>
          <w:rFonts w:ascii="宋体" w:hAnsi="宋体" w:eastAsia="Calibri"/>
          <w:b/>
          <w:w w:val="100"/>
          <w:sz w:val="24"/>
        </w:rPr>
        <w:t>一、我公司申明：</w:t>
      </w:r>
    </w:p>
    <w:p w14:paraId="36E9C29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1.我公司未被人民法院列入失信被执行人；</w:t>
      </w:r>
    </w:p>
    <w:p w14:paraId="1F1DCB3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2.我公司和我公司法定代表人均未被人民检察院列入行贿犯罪档案；</w:t>
      </w:r>
    </w:p>
    <w:p w14:paraId="618A41D2">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3.我公司未被工商行政管理部门列入企业经营异常名录；</w:t>
      </w:r>
    </w:p>
    <w:p w14:paraId="150483E8">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4.我公司未被税务部门列入重大税收违法案件当事人名单；</w:t>
      </w:r>
    </w:p>
    <w:p w14:paraId="10AE2445">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5.我公司未被合肥市人社部门列入拖欠农民工工资黑名单；</w:t>
      </w:r>
    </w:p>
    <w:p w14:paraId="4FF14BCD">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6.我公司未存在被合肥市城乡建设局因安全生产责任事故限制在合肥行政区域内承接新的工程项目且在限制期内的情形。</w:t>
      </w:r>
    </w:p>
    <w:p w14:paraId="60667787">
      <w:pPr>
        <w:widowControl/>
        <w:autoSpaceDE/>
        <w:autoSpaceDN/>
        <w:snapToGrid w:val="0"/>
        <w:spacing w:before="0" w:after="0" w:line="360" w:lineRule="auto"/>
        <w:ind w:left="0" w:firstLine="630"/>
        <w:jc w:val="left"/>
        <w:rPr>
          <w:rFonts w:ascii="宋体" w:hAnsi="宋体" w:eastAsia="Calibri"/>
          <w:b w:val="0"/>
          <w:w w:val="100"/>
          <w:sz w:val="24"/>
        </w:rPr>
      </w:pPr>
      <w:r>
        <w:rPr>
          <w:rFonts w:ascii="宋体" w:hAnsi="宋体" w:eastAsia="Calibri"/>
          <w:b w:val="0"/>
          <w:w w:val="100"/>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2B57E99">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我公司对以上承诺的真实性承担责任。</w:t>
      </w:r>
    </w:p>
    <w:p w14:paraId="7A3F80B8">
      <w:pPr>
        <w:widowControl/>
        <w:autoSpaceDE/>
        <w:autoSpaceDN/>
        <w:snapToGrid w:val="0"/>
        <w:spacing w:before="0" w:after="0" w:line="360" w:lineRule="auto"/>
        <w:ind w:left="0" w:firstLine="630"/>
        <w:jc w:val="left"/>
        <w:rPr>
          <w:rFonts w:ascii="宋体" w:hAnsi="宋体" w:eastAsia="Calibri"/>
          <w:b w:val="0"/>
          <w:w w:val="100"/>
          <w:sz w:val="24"/>
        </w:rPr>
      </w:pPr>
    </w:p>
    <w:p w14:paraId="4FCC7A76">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 xml:space="preserve">投标人（公章）：                </w:t>
      </w:r>
    </w:p>
    <w:p w14:paraId="4302874F">
      <w:pPr>
        <w:widowControl/>
        <w:autoSpaceDE/>
        <w:autoSpaceDN/>
        <w:snapToGrid w:val="0"/>
        <w:spacing w:before="0" w:after="0" w:line="360" w:lineRule="auto"/>
        <w:ind w:left="0" w:firstLine="482"/>
        <w:jc w:val="left"/>
        <w:rPr>
          <w:rFonts w:ascii="宋体" w:hAnsi="宋体" w:eastAsia="Calibri"/>
          <w:b/>
          <w:w w:val="100"/>
          <w:sz w:val="24"/>
        </w:rPr>
      </w:pPr>
      <w:r>
        <w:rPr>
          <w:rFonts w:ascii="宋体" w:hAnsi="宋体" w:eastAsia="Calibri"/>
          <w:b/>
          <w:w w:val="100"/>
          <w:sz w:val="24"/>
        </w:rPr>
        <w:t>日  期：      年    月     日</w:t>
      </w:r>
    </w:p>
    <w:p w14:paraId="48DF03B7">
      <w:pPr>
        <w:widowControl/>
        <w:tabs>
          <w:tab w:val="left" w:pos="4620"/>
        </w:tabs>
        <w:autoSpaceDE/>
        <w:autoSpaceDN/>
        <w:snapToGrid w:val="0"/>
        <w:spacing w:before="0" w:after="0" w:line="360" w:lineRule="auto"/>
        <w:ind w:left="0" w:firstLine="480"/>
        <w:jc w:val="left"/>
        <w:rPr>
          <w:rFonts w:ascii="宋体" w:hAnsi="宋体" w:eastAsia="Calibri"/>
          <w:b w:val="0"/>
          <w:color w:val="000000"/>
          <w:w w:val="100"/>
          <w:sz w:val="24"/>
        </w:rPr>
      </w:pPr>
    </w:p>
    <w:p w14:paraId="71EF0C25">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C8F9D5E">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0391F10">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4565088A">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778C2CA6">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59B635A9">
      <w:pPr>
        <w:widowControl/>
        <w:autoSpaceDE/>
        <w:autoSpaceDN/>
        <w:snapToGrid w:val="0"/>
        <w:spacing w:before="0" w:after="0" w:line="240" w:lineRule="auto"/>
        <w:ind w:left="0" w:firstLine="0"/>
        <w:jc w:val="left"/>
        <w:rPr>
          <w:rFonts w:ascii="宋体" w:hAnsi="宋体" w:eastAsia="Calibri"/>
          <w:b w:val="0"/>
          <w:color w:val="000000"/>
          <w:w w:val="100"/>
          <w:sz w:val="36"/>
        </w:rPr>
      </w:pPr>
    </w:p>
    <w:p w14:paraId="049485A8">
      <w:pPr>
        <w:keepNext/>
        <w:keepLines/>
        <w:pageBreakBefore/>
        <w:widowControl/>
        <w:autoSpaceDE/>
        <w:autoSpaceDN/>
        <w:snapToGrid w:val="0"/>
        <w:spacing w:before="0" w:after="0" w:line="413" w:lineRule="auto"/>
        <w:ind w:left="0" w:firstLine="629"/>
        <w:jc w:val="left"/>
        <w:rPr>
          <w:rFonts w:ascii="宋体" w:hAnsi="宋体" w:eastAsia="Calibri"/>
          <w:b w:val="0"/>
          <w:color w:val="000000"/>
          <w:w w:val="100"/>
          <w:sz w:val="20"/>
        </w:rPr>
      </w:pPr>
      <w:r>
        <w:rPr>
          <w:rFonts w:ascii="黑体" w:hAnsi="宋体" w:eastAsia="Calibri"/>
          <w:b w:val="0"/>
          <w:w w:val="100"/>
          <w:sz w:val="20"/>
        </w:rPr>
        <w:t>●</w:t>
      </w:r>
      <w:r>
        <w:rPr>
          <w:rFonts w:ascii="宋体" w:hAnsi="宋体" w:eastAsia="Calibri"/>
          <w:b w:val="0"/>
          <w:w w:val="100"/>
          <w:sz w:val="20"/>
        </w:rPr>
        <w:t>商务标</w:t>
      </w:r>
    </w:p>
    <w:p w14:paraId="347A3CBF">
      <w:pPr>
        <w:widowControl/>
        <w:autoSpaceDE/>
        <w:autoSpaceDN/>
        <w:snapToGrid w:val="0"/>
        <w:spacing w:before="0" w:after="0" w:line="900" w:lineRule="exact"/>
        <w:ind w:left="0" w:firstLine="0"/>
        <w:jc w:val="left"/>
        <w:rPr>
          <w:rFonts w:ascii="宋体" w:hAnsi="宋体" w:eastAsia="宋体"/>
          <w:b/>
          <w:color w:val="000000"/>
          <w:w w:val="100"/>
          <w:sz w:val="44"/>
        </w:rPr>
      </w:pPr>
      <w:r>
        <w:rPr>
          <w:rFonts w:hint="eastAsia" w:ascii="宋体" w:hAnsi="宋体" w:eastAsia="Calibri"/>
          <w:b/>
          <w:color w:val="000000"/>
          <w:w w:val="100"/>
          <w:sz w:val="44"/>
          <w:u w:val="single"/>
          <w:lang w:eastAsia="zh-CN"/>
        </w:rPr>
        <w:t xml:space="preserve">                          </w:t>
      </w:r>
      <w:r>
        <w:rPr>
          <w:rFonts w:hint="eastAsia" w:ascii="宋体" w:hAnsi="宋体" w:eastAsia="Calibri"/>
          <w:b/>
          <w:color w:val="000000"/>
          <w:w w:val="100"/>
          <w:sz w:val="44"/>
          <w:lang w:eastAsia="zh-CN"/>
        </w:rPr>
        <w:t>（项目名称）</w:t>
      </w:r>
    </w:p>
    <w:p w14:paraId="2092F6EF">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投</w:t>
      </w:r>
    </w:p>
    <w:p w14:paraId="0C26251A">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标</w:t>
      </w:r>
    </w:p>
    <w:p w14:paraId="425B232B">
      <w:pPr>
        <w:widowControl/>
        <w:autoSpaceDE/>
        <w:autoSpaceDN/>
        <w:snapToGrid w:val="0"/>
        <w:spacing w:before="0" w:after="0" w:line="900" w:lineRule="exact"/>
        <w:ind w:left="0" w:firstLine="0"/>
        <w:jc w:val="center"/>
        <w:rPr>
          <w:rFonts w:ascii="宋体" w:hAnsi="宋体" w:eastAsia="Calibri"/>
          <w:b/>
          <w:color w:val="000000"/>
          <w:w w:val="100"/>
          <w:sz w:val="72"/>
        </w:rPr>
      </w:pPr>
      <w:r>
        <w:rPr>
          <w:rFonts w:ascii="宋体" w:hAnsi="宋体" w:eastAsia="Calibri"/>
          <w:b/>
          <w:color w:val="000000"/>
          <w:w w:val="100"/>
          <w:sz w:val="72"/>
        </w:rPr>
        <w:t>文</w:t>
      </w:r>
    </w:p>
    <w:p w14:paraId="66B699F7">
      <w:pPr>
        <w:widowControl/>
        <w:autoSpaceDE/>
        <w:autoSpaceDN/>
        <w:snapToGrid w:val="0"/>
        <w:spacing w:before="0" w:after="0" w:line="240" w:lineRule="auto"/>
        <w:ind w:left="0" w:firstLine="0"/>
        <w:jc w:val="center"/>
        <w:rPr>
          <w:rFonts w:ascii="宋体" w:hAnsi="宋体" w:eastAsia="Calibri"/>
          <w:b/>
          <w:color w:val="000000"/>
          <w:w w:val="100"/>
          <w:sz w:val="72"/>
        </w:rPr>
      </w:pPr>
      <w:r>
        <w:rPr>
          <w:rFonts w:ascii="宋体" w:hAnsi="宋体" w:eastAsia="Calibri"/>
          <w:b/>
          <w:color w:val="000000"/>
          <w:w w:val="100"/>
          <w:sz w:val="72"/>
        </w:rPr>
        <w:t>件</w:t>
      </w:r>
    </w:p>
    <w:p w14:paraId="3F9B7333">
      <w:pPr>
        <w:widowControl/>
        <w:autoSpaceDE/>
        <w:autoSpaceDN/>
        <w:snapToGrid w:val="0"/>
        <w:spacing w:before="0" w:after="120" w:line="500" w:lineRule="exact"/>
        <w:ind w:left="0" w:firstLine="0"/>
        <w:jc w:val="center"/>
        <w:rPr>
          <w:rFonts w:ascii="宋体" w:hAnsi="宋体" w:eastAsia="Calibri"/>
          <w:b/>
          <w:color w:val="000000"/>
          <w:w w:val="100"/>
          <w:sz w:val="36"/>
        </w:rPr>
      </w:pPr>
      <w:r>
        <w:rPr>
          <w:rFonts w:ascii="宋体" w:hAnsi="宋体" w:eastAsia="Calibri"/>
          <w:b/>
          <w:color w:val="000000"/>
          <w:w w:val="100"/>
          <w:sz w:val="36"/>
        </w:rPr>
        <w:t>【商务标】</w:t>
      </w:r>
    </w:p>
    <w:p w14:paraId="1370E4DC">
      <w:pPr>
        <w:widowControl/>
        <w:autoSpaceDE/>
        <w:autoSpaceDN/>
        <w:snapToGrid w:val="0"/>
        <w:spacing w:before="0" w:after="120" w:line="500" w:lineRule="exact"/>
        <w:ind w:left="0" w:firstLine="0"/>
        <w:jc w:val="center"/>
        <w:rPr>
          <w:rFonts w:ascii="宋体" w:hAnsi="宋体" w:eastAsia="Calibri"/>
          <w:b/>
          <w:color w:val="000000"/>
          <w:w w:val="100"/>
          <w:sz w:val="72"/>
        </w:rPr>
      </w:pPr>
    </w:p>
    <w:p w14:paraId="472D0319">
      <w:pPr>
        <w:widowControl/>
        <w:autoSpaceDE/>
        <w:autoSpaceDN/>
        <w:snapToGrid w:val="0"/>
        <w:spacing w:before="0" w:after="120" w:line="500" w:lineRule="exact"/>
        <w:ind w:left="0" w:firstLine="0"/>
        <w:jc w:val="left"/>
        <w:rPr>
          <w:rFonts w:ascii="宋体" w:hAnsi="宋体" w:eastAsia="Calibri"/>
          <w:b/>
          <w:color w:val="000000"/>
          <w:w w:val="100"/>
          <w:sz w:val="32"/>
          <w:u w:val="single"/>
        </w:rPr>
      </w:pPr>
      <w:r>
        <w:rPr>
          <w:rFonts w:ascii="宋体" w:hAnsi="宋体" w:eastAsia="Calibri"/>
          <w:b/>
          <w:color w:val="000000"/>
          <w:w w:val="100"/>
          <w:sz w:val="30"/>
        </w:rPr>
        <w:t xml:space="preserve">                 </w:t>
      </w:r>
      <w:r>
        <w:rPr>
          <w:rFonts w:ascii="宋体" w:hAnsi="宋体" w:eastAsia="Calibri"/>
          <w:b/>
          <w:color w:val="000000"/>
          <w:w w:val="100"/>
          <w:sz w:val="32"/>
        </w:rPr>
        <w:t>投标人：</w:t>
      </w:r>
      <w:r>
        <w:rPr>
          <w:rFonts w:ascii="宋体" w:hAnsi="宋体" w:eastAsia="Calibri"/>
          <w:b/>
          <w:color w:val="000000"/>
          <w:w w:val="100"/>
          <w:sz w:val="32"/>
          <w:u w:val="single"/>
        </w:rPr>
        <w:t xml:space="preserve">               </w:t>
      </w:r>
    </w:p>
    <w:p w14:paraId="2B0A2938">
      <w:pPr>
        <w:widowControl/>
        <w:autoSpaceDE/>
        <w:autoSpaceDN/>
        <w:snapToGrid w:val="0"/>
        <w:spacing w:before="0" w:after="120" w:line="500" w:lineRule="exact"/>
        <w:ind w:left="0" w:firstLine="0"/>
        <w:jc w:val="center"/>
        <w:rPr>
          <w:rFonts w:ascii="宋体" w:hAnsi="宋体" w:eastAsia="Calibri"/>
          <w:b/>
          <w:color w:val="000000"/>
          <w:w w:val="100"/>
          <w:sz w:val="32"/>
        </w:rPr>
      </w:pP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年</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月</w:t>
      </w:r>
      <w:r>
        <w:rPr>
          <w:rFonts w:ascii="宋体" w:hAnsi="宋体" w:eastAsia="Calibri"/>
          <w:b/>
          <w:color w:val="000000"/>
          <w:w w:val="100"/>
          <w:sz w:val="32"/>
          <w:u w:val="single"/>
        </w:rPr>
        <w:t xml:space="preserve"> </w:t>
      </w:r>
      <w:r>
        <w:rPr>
          <w:rFonts w:hint="eastAsia" w:ascii="宋体" w:hAnsi="宋体" w:eastAsia="Calibri"/>
          <w:b/>
          <w:color w:val="000000"/>
          <w:w w:val="100"/>
          <w:sz w:val="32"/>
          <w:u w:val="single"/>
          <w:lang w:eastAsia="zh-CN"/>
        </w:rPr>
        <w:t xml:space="preserve">   </w:t>
      </w:r>
      <w:r>
        <w:rPr>
          <w:rFonts w:ascii="宋体" w:hAnsi="宋体" w:eastAsia="Calibri"/>
          <w:b/>
          <w:color w:val="000000"/>
          <w:w w:val="100"/>
          <w:sz w:val="32"/>
        </w:rPr>
        <w:t>日</w:t>
      </w:r>
    </w:p>
    <w:p w14:paraId="29E121D3">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5BE6342">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CF62489">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D91340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7ABFD9FF">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2722FCBA">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1DDCA41E">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051A059C">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73A6B8B">
      <w:pPr>
        <w:widowControl/>
        <w:autoSpaceDE/>
        <w:autoSpaceDN/>
        <w:snapToGrid w:val="0"/>
        <w:spacing w:before="0" w:after="0" w:line="240" w:lineRule="auto"/>
        <w:ind w:left="0" w:firstLine="0"/>
        <w:jc w:val="left"/>
        <w:rPr>
          <w:rFonts w:ascii="宋体" w:hAnsi="宋体" w:eastAsia="Calibri"/>
          <w:b w:val="0"/>
          <w:color w:val="000000"/>
          <w:w w:val="100"/>
          <w:sz w:val="44"/>
        </w:rPr>
      </w:pPr>
    </w:p>
    <w:p w14:paraId="68A7BAA4">
      <w:pPr>
        <w:widowControl/>
        <w:autoSpaceDE/>
        <w:autoSpaceDN/>
        <w:snapToGrid w:val="0"/>
        <w:spacing w:before="0" w:after="0" w:line="240" w:lineRule="auto"/>
        <w:ind w:left="0" w:firstLine="0"/>
        <w:jc w:val="left"/>
        <w:rPr>
          <w:rFonts w:ascii="宋体" w:hAnsi="宋体" w:eastAsia="Calibri"/>
          <w:b w:val="0"/>
          <w:color w:val="000000"/>
          <w:w w:val="100"/>
          <w:sz w:val="28"/>
        </w:rPr>
      </w:pPr>
      <w:r>
        <w:rPr>
          <w:rFonts w:ascii="宋体" w:hAnsi="宋体" w:eastAsia="Calibri"/>
          <w:b w:val="0"/>
          <w:color w:val="000000"/>
          <w:w w:val="100"/>
          <w:sz w:val="28"/>
        </w:rPr>
        <w:t>一．开标一览表</w:t>
      </w:r>
    </w:p>
    <w:p w14:paraId="0C4923BB">
      <w:pPr>
        <w:widowControl/>
        <w:autoSpaceDE/>
        <w:autoSpaceDN/>
        <w:snapToGrid w:val="0"/>
        <w:spacing w:before="48" w:after="48" w:line="400" w:lineRule="exact"/>
        <w:ind w:left="0" w:firstLine="0"/>
        <w:jc w:val="left"/>
        <w:rPr>
          <w:rFonts w:ascii="宋体" w:hAnsi="宋体" w:eastAsia="Calibri"/>
          <w:b w:val="0"/>
          <w:w w:val="100"/>
          <w:sz w:val="20"/>
          <w:u w:val="single"/>
        </w:rPr>
      </w:pPr>
      <w:r>
        <w:rPr>
          <w:rFonts w:ascii="黑体" w:hAnsi="黑体" w:eastAsia="黑体"/>
          <w:b w:val="0"/>
          <w:color w:val="000000"/>
          <w:w w:val="100"/>
          <w:sz w:val="20"/>
          <w:u w:val="single"/>
        </w:rPr>
        <w:t xml:space="preserve">            </w:t>
      </w:r>
      <w:r>
        <w:rPr>
          <w:rFonts w:ascii="宋体" w:hAnsi="宋体" w:eastAsia="Calibri"/>
          <w:b w:val="0"/>
          <w:color w:val="000000"/>
          <w:w w:val="100"/>
          <w:sz w:val="20"/>
        </w:rPr>
        <w:t>（招标人名称）：</w:t>
      </w:r>
    </w:p>
    <w:p w14:paraId="315BD7E7">
      <w:pPr>
        <w:widowControl/>
        <w:tabs>
          <w:tab w:val="left" w:pos="7560"/>
        </w:tabs>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1. 我方已仔细研究</w:t>
      </w:r>
      <w:r>
        <w:rPr>
          <w:rFonts w:ascii="宋体" w:hAnsi="宋体" w:eastAsia="Calibri"/>
          <w:b w:val="0"/>
          <w:w w:val="100"/>
          <w:sz w:val="20"/>
          <w:u w:val="single"/>
        </w:rPr>
        <w:t xml:space="preserve">         </w:t>
      </w:r>
      <w:r>
        <w:rPr>
          <w:rFonts w:ascii="宋体" w:hAnsi="宋体" w:eastAsia="Calibri"/>
          <w:b w:val="0"/>
          <w:w w:val="100"/>
          <w:sz w:val="20"/>
        </w:rPr>
        <w:t>（项目名称）</w:t>
      </w:r>
      <w:r>
        <w:rPr>
          <w:rFonts w:ascii="宋体" w:hAnsi="宋体" w:eastAsia="Calibri"/>
          <w:b w:val="0"/>
          <w:w w:val="100"/>
          <w:sz w:val="20"/>
          <w:u w:val="single"/>
        </w:rPr>
        <w:t xml:space="preserve">   </w:t>
      </w:r>
      <w:r>
        <w:rPr>
          <w:rFonts w:ascii="宋体" w:hAnsi="宋体" w:eastAsia="Calibri"/>
          <w:b w:val="0"/>
          <w:w w:val="100"/>
          <w:sz w:val="20"/>
        </w:rPr>
        <w:t>标段招标文件的全部内容，在考察工程现场后，愿意以人民币（大写）</w:t>
      </w:r>
      <w:r>
        <w:rPr>
          <w:rFonts w:ascii="宋体" w:hAnsi="宋体" w:eastAsia="Calibri"/>
          <w:b w:val="0"/>
          <w:w w:val="100"/>
          <w:sz w:val="20"/>
          <w:u w:val="single"/>
        </w:rPr>
        <w:t xml:space="preserve">         </w:t>
      </w:r>
      <w:r>
        <w:rPr>
          <w:rFonts w:ascii="宋体" w:hAnsi="宋体" w:eastAsia="Calibri"/>
          <w:b w:val="0"/>
          <w:w w:val="100"/>
          <w:sz w:val="20"/>
        </w:rPr>
        <w:t>元（¥</w:t>
      </w:r>
      <w:r>
        <w:rPr>
          <w:rFonts w:ascii="宋体" w:hAnsi="宋体" w:eastAsia="Calibri"/>
          <w:b w:val="0"/>
          <w:w w:val="100"/>
          <w:sz w:val="20"/>
          <w:u w:val="single"/>
        </w:rPr>
        <w:t xml:space="preserve">         </w:t>
      </w:r>
      <w:r>
        <w:rPr>
          <w:rFonts w:ascii="宋体" w:hAnsi="宋体" w:eastAsia="Calibri"/>
          <w:b w:val="0"/>
          <w:w w:val="100"/>
          <w:sz w:val="20"/>
        </w:rPr>
        <w:t>）的投标总报价，按合同约定实施和完成承包工程，修补工程中的任何缺陷。</w:t>
      </w:r>
    </w:p>
    <w:p w14:paraId="4FC18F7C">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2. 我方已按招标文件要求详细审核并确认全部招标文件及有关附件，充分理解投标价格不得低于企业个别成本有关规定。我方经成本核算，所填报的投标报价不低于企业个别成本。</w:t>
      </w:r>
    </w:p>
    <w:p w14:paraId="430439FF">
      <w:pPr>
        <w:widowControl/>
        <w:autoSpaceDE/>
        <w:autoSpaceDN/>
        <w:snapToGrid w:val="0"/>
        <w:spacing w:before="48" w:after="48" w:line="400" w:lineRule="exact"/>
        <w:ind w:left="0" w:firstLine="367"/>
        <w:jc w:val="left"/>
        <w:rPr>
          <w:rFonts w:ascii="宋体" w:hAnsi="宋体" w:eastAsia="Calibri"/>
          <w:b w:val="0"/>
          <w:w w:val="100"/>
          <w:sz w:val="20"/>
        </w:rPr>
      </w:pPr>
      <w:r>
        <w:rPr>
          <w:rFonts w:ascii="宋体" w:hAnsi="宋体" w:eastAsia="Calibri"/>
          <w:b w:val="0"/>
          <w:w w:val="100"/>
          <w:sz w:val="20"/>
        </w:rPr>
        <w:t xml:space="preserve">3. </w:t>
      </w:r>
      <w:r>
        <w:rPr>
          <w:rFonts w:ascii="黑体" w:hAnsi="黑体" w:eastAsia="黑体"/>
          <w:b w:val="0"/>
          <w:color w:val="000000"/>
          <w:w w:val="100"/>
          <w:sz w:val="20"/>
          <w:u w:val="single"/>
        </w:rPr>
        <w:t xml:space="preserve">                          </w:t>
      </w:r>
      <w:r>
        <w:rPr>
          <w:rFonts w:ascii="宋体" w:hAnsi="宋体" w:eastAsia="Calibri"/>
          <w:b w:val="0"/>
          <w:w w:val="100"/>
          <w:sz w:val="20"/>
        </w:rPr>
        <w:t>（其他补充说明）。</w:t>
      </w:r>
    </w:p>
    <w:p w14:paraId="602F847B">
      <w:pPr>
        <w:widowControl/>
        <w:autoSpaceDE/>
        <w:autoSpaceDN/>
        <w:snapToGrid w:val="0"/>
        <w:spacing w:before="48" w:after="48" w:line="400" w:lineRule="exact"/>
        <w:ind w:left="0" w:firstLine="367"/>
        <w:jc w:val="left"/>
        <w:rPr>
          <w:rFonts w:ascii="宋体" w:hAnsi="宋体" w:eastAsia="Calibri"/>
          <w:b w:val="0"/>
          <w:w w:val="100"/>
          <w:sz w:val="20"/>
        </w:rPr>
      </w:pPr>
    </w:p>
    <w:p w14:paraId="4275A345">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投 标 人：</w:t>
      </w:r>
      <w:r>
        <w:rPr>
          <w:rFonts w:ascii="宋体" w:hAnsi="宋体" w:eastAsia="Calibri"/>
          <w:b w:val="0"/>
          <w:w w:val="100"/>
          <w:sz w:val="20"/>
          <w:u w:val="single"/>
        </w:rPr>
        <w:t xml:space="preserve">                                             </w:t>
      </w:r>
      <w:r>
        <w:rPr>
          <w:rFonts w:ascii="宋体" w:hAnsi="宋体" w:eastAsia="Calibri"/>
          <w:b w:val="0"/>
          <w:w w:val="100"/>
          <w:sz w:val="20"/>
        </w:rPr>
        <w:t>（盖单位章）</w:t>
      </w:r>
    </w:p>
    <w:p w14:paraId="1FF41C87">
      <w:pPr>
        <w:widowControl/>
        <w:autoSpaceDE/>
        <w:autoSpaceDN/>
        <w:snapToGrid w:val="0"/>
        <w:spacing w:before="48" w:after="48" w:line="400" w:lineRule="exact"/>
        <w:ind w:left="0" w:firstLine="420"/>
        <w:jc w:val="left"/>
        <w:rPr>
          <w:rFonts w:ascii="宋体" w:hAnsi="宋体" w:eastAsia="Calibri"/>
          <w:b w:val="0"/>
          <w:w w:val="100"/>
          <w:sz w:val="20"/>
          <w:u w:val="single"/>
        </w:rPr>
      </w:pPr>
      <w:r>
        <w:rPr>
          <w:rFonts w:ascii="宋体" w:hAnsi="宋体" w:eastAsia="Calibri"/>
          <w:b w:val="0"/>
          <w:w w:val="100"/>
          <w:sz w:val="20"/>
        </w:rPr>
        <w:t>法定代表人：</w:t>
      </w:r>
      <w:r>
        <w:rPr>
          <w:rFonts w:ascii="宋体" w:hAnsi="宋体" w:eastAsia="Calibri"/>
          <w:b w:val="0"/>
          <w:w w:val="100"/>
          <w:sz w:val="20"/>
          <w:u w:val="single"/>
        </w:rPr>
        <w:t xml:space="preserve">                                           </w:t>
      </w:r>
      <w:r>
        <w:rPr>
          <w:rFonts w:ascii="宋体" w:hAnsi="宋体" w:eastAsia="Calibri"/>
          <w:b w:val="0"/>
          <w:w w:val="100"/>
          <w:sz w:val="20"/>
        </w:rPr>
        <w:t>（签字或盖章）</w:t>
      </w:r>
    </w:p>
    <w:p w14:paraId="553CA670">
      <w:pPr>
        <w:widowControl/>
        <w:autoSpaceDE/>
        <w:autoSpaceDN/>
        <w:snapToGrid w:val="0"/>
        <w:spacing w:before="48" w:after="48" w:line="400" w:lineRule="exact"/>
        <w:ind w:left="109" w:firstLine="315"/>
        <w:jc w:val="left"/>
        <w:rPr>
          <w:rFonts w:ascii="宋体" w:hAnsi="宋体" w:eastAsia="Calibri"/>
          <w:b w:val="0"/>
          <w:w w:val="100"/>
          <w:sz w:val="20"/>
          <w:u w:val="single"/>
        </w:rPr>
      </w:pPr>
      <w:r>
        <w:rPr>
          <w:rFonts w:ascii="宋体" w:hAnsi="宋体" w:eastAsia="Calibri"/>
          <w:b w:val="0"/>
          <w:w w:val="100"/>
          <w:sz w:val="20"/>
        </w:rPr>
        <w:t>单位地址：</w:t>
      </w:r>
      <w:r>
        <w:rPr>
          <w:rFonts w:ascii="宋体" w:hAnsi="宋体" w:eastAsia="Calibri"/>
          <w:b w:val="0"/>
          <w:w w:val="100"/>
          <w:sz w:val="20"/>
          <w:u w:val="single"/>
        </w:rPr>
        <w:t xml:space="preserve">                                                       </w:t>
      </w:r>
    </w:p>
    <w:p w14:paraId="3594B711">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邮政编码：</w:t>
      </w:r>
      <w:r>
        <w:rPr>
          <w:rFonts w:ascii="宋体" w:hAnsi="宋体" w:eastAsia="Calibri"/>
          <w:b w:val="0"/>
          <w:w w:val="100"/>
          <w:sz w:val="20"/>
          <w:u w:val="single"/>
        </w:rPr>
        <w:t xml:space="preserve">           </w:t>
      </w:r>
      <w:r>
        <w:rPr>
          <w:rFonts w:ascii="宋体" w:hAnsi="宋体" w:eastAsia="Calibri"/>
          <w:b w:val="0"/>
          <w:w w:val="100"/>
          <w:sz w:val="20"/>
        </w:rPr>
        <w:t>电话：</w:t>
      </w:r>
      <w:r>
        <w:rPr>
          <w:rFonts w:ascii="宋体" w:hAnsi="宋体" w:eastAsia="Calibri"/>
          <w:b w:val="0"/>
          <w:w w:val="100"/>
          <w:sz w:val="20"/>
          <w:u w:val="single"/>
        </w:rPr>
        <w:t xml:space="preserve">           </w:t>
      </w:r>
      <w:r>
        <w:rPr>
          <w:rFonts w:ascii="宋体" w:hAnsi="宋体" w:eastAsia="Calibri"/>
          <w:b w:val="0"/>
          <w:w w:val="100"/>
          <w:sz w:val="20"/>
        </w:rPr>
        <w:t xml:space="preserve"> 传真：</w:t>
      </w:r>
      <w:r>
        <w:rPr>
          <w:rFonts w:ascii="宋体" w:hAnsi="宋体" w:eastAsia="Calibri"/>
          <w:b w:val="0"/>
          <w:w w:val="100"/>
          <w:sz w:val="20"/>
          <w:u w:val="single"/>
        </w:rPr>
        <w:t xml:space="preserve">                    </w:t>
      </w:r>
      <w:r>
        <w:rPr>
          <w:rFonts w:ascii="宋体" w:hAnsi="宋体" w:eastAsia="Calibri"/>
          <w:b w:val="0"/>
          <w:w w:val="100"/>
          <w:sz w:val="20"/>
        </w:rPr>
        <w:t xml:space="preserve"> </w:t>
      </w:r>
    </w:p>
    <w:p w14:paraId="4A4B0F73">
      <w:pPr>
        <w:widowControl/>
        <w:autoSpaceDE/>
        <w:autoSpaceDN/>
        <w:snapToGrid w:val="0"/>
        <w:spacing w:before="48" w:after="48" w:line="400" w:lineRule="exact"/>
        <w:ind w:left="0" w:firstLine="420"/>
        <w:jc w:val="left"/>
        <w:rPr>
          <w:rFonts w:ascii="宋体" w:hAnsi="宋体" w:eastAsia="Calibri"/>
          <w:b w:val="0"/>
          <w:w w:val="100"/>
          <w:sz w:val="20"/>
        </w:rPr>
      </w:pPr>
      <w:r>
        <w:rPr>
          <w:rFonts w:ascii="宋体" w:hAnsi="宋体" w:eastAsia="Calibri"/>
          <w:b w:val="0"/>
          <w:w w:val="100"/>
          <w:sz w:val="20"/>
        </w:rPr>
        <w:t>日期：</w:t>
      </w:r>
      <w:r>
        <w:rPr>
          <w:rFonts w:hint="eastAsia" w:ascii="宋体" w:hAnsi="宋体" w:eastAsia="Calibri"/>
          <w:b w:val="0"/>
          <w:w w:val="100"/>
          <w:sz w:val="20"/>
          <w:u w:val="single"/>
          <w:lang w:eastAsia="zh-CN"/>
        </w:rPr>
        <w:t xml:space="preserve">           </w:t>
      </w:r>
      <w:r>
        <w:rPr>
          <w:rFonts w:ascii="宋体" w:hAnsi="宋体" w:eastAsia="Calibri"/>
          <w:b w:val="0"/>
          <w:w w:val="100"/>
          <w:sz w:val="20"/>
        </w:rPr>
        <w:t>年</w:t>
      </w:r>
      <w:r>
        <w:rPr>
          <w:rFonts w:hint="eastAsia" w:ascii="宋体" w:hAnsi="宋体" w:eastAsia="Calibri"/>
          <w:b w:val="0"/>
          <w:w w:val="100"/>
          <w:sz w:val="20"/>
          <w:u w:val="single"/>
          <w:lang w:eastAsia="zh-CN"/>
        </w:rPr>
        <w:t xml:space="preserve">          </w:t>
      </w:r>
      <w:r>
        <w:rPr>
          <w:rFonts w:ascii="宋体" w:hAnsi="宋体" w:eastAsia="Calibri"/>
          <w:b w:val="0"/>
          <w:w w:val="100"/>
          <w:sz w:val="20"/>
        </w:rPr>
        <w:t>月</w:t>
      </w:r>
      <w:r>
        <w:rPr>
          <w:rFonts w:hint="eastAsia" w:ascii="宋体" w:hAnsi="宋体" w:eastAsia="Calibri"/>
          <w:b w:val="0"/>
          <w:w w:val="100"/>
          <w:sz w:val="20"/>
          <w:u w:val="single"/>
          <w:lang w:eastAsia="zh-CN"/>
        </w:rPr>
        <w:t xml:space="preserve">             </w:t>
      </w:r>
      <w:r>
        <w:rPr>
          <w:rFonts w:ascii="宋体" w:hAnsi="宋体" w:eastAsia="Calibri"/>
          <w:b w:val="0"/>
          <w:w w:val="100"/>
          <w:sz w:val="20"/>
        </w:rPr>
        <w:t>日</w:t>
      </w:r>
    </w:p>
    <w:p w14:paraId="55CCD9E2">
      <w:pPr>
        <w:widowControl/>
        <w:autoSpaceDE/>
        <w:autoSpaceDN/>
        <w:snapToGrid w:val="0"/>
        <w:spacing w:before="48" w:after="48" w:line="400" w:lineRule="exact"/>
        <w:ind w:left="0" w:firstLine="0"/>
        <w:jc w:val="left"/>
        <w:rPr>
          <w:rFonts w:ascii="宋体" w:hAnsi="宋体" w:eastAsia="Calibri"/>
          <w:b w:val="0"/>
          <w:w w:val="100"/>
          <w:sz w:val="20"/>
        </w:rPr>
      </w:pPr>
      <w:r>
        <w:br w:type="page"/>
      </w:r>
    </w:p>
    <w:p w14:paraId="0F4A1914">
      <w:pPr>
        <w:widowControl/>
        <w:autoSpaceDE/>
        <w:autoSpaceDN/>
        <w:snapToGrid w:val="0"/>
        <w:spacing w:before="0" w:after="0" w:line="240" w:lineRule="auto"/>
        <w:ind w:left="0" w:firstLine="0"/>
        <w:jc w:val="center"/>
        <w:rPr>
          <w:rFonts w:ascii="宋体" w:hAnsi="宋体" w:eastAsia="Calibri"/>
          <w:b w:val="0"/>
          <w:w w:val="100"/>
          <w:sz w:val="20"/>
        </w:rPr>
      </w:pPr>
      <w:r>
        <w:rPr>
          <w:rFonts w:hint="eastAsia" w:ascii="宋体" w:hAnsi="宋体" w:eastAsia="Calibri"/>
          <w:b w:val="0"/>
          <w:w w:val="100"/>
          <w:sz w:val="20"/>
          <w:lang w:eastAsia="zh-CN"/>
        </w:rPr>
        <w:t>二</w:t>
      </w:r>
      <w:r>
        <w:rPr>
          <w:rFonts w:ascii="宋体" w:hAnsi="宋体" w:eastAsia="Calibri"/>
          <w:b w:val="0"/>
          <w:w w:val="100"/>
          <w:sz w:val="20"/>
        </w:rPr>
        <w:t>、工程量清单报价书</w:t>
      </w:r>
    </w:p>
    <w:p w14:paraId="73343778">
      <w:pPr>
        <w:widowControl/>
        <w:autoSpaceDE/>
        <w:autoSpaceDN/>
        <w:snapToGrid w:val="0"/>
        <w:spacing w:before="48" w:after="48" w:line="540" w:lineRule="exact"/>
        <w:ind w:left="0" w:firstLine="0"/>
        <w:jc w:val="left"/>
        <w:rPr>
          <w:rFonts w:ascii="宋体" w:hAnsi="宋体" w:eastAsia="Calibri"/>
          <w:b w:val="0"/>
          <w:w w:val="100"/>
          <w:sz w:val="28"/>
        </w:rPr>
      </w:pPr>
    </w:p>
    <w:p w14:paraId="49F38C08">
      <w:pPr>
        <w:widowControl/>
        <w:autoSpaceDE/>
        <w:autoSpaceDN/>
        <w:snapToGrid w:val="0"/>
        <w:spacing w:before="48" w:after="48" w:line="540" w:lineRule="exact"/>
        <w:ind w:left="0" w:firstLine="0"/>
        <w:jc w:val="center"/>
        <w:rPr>
          <w:rFonts w:ascii="宋体" w:hAnsi="宋体" w:eastAsia="Calibri"/>
          <w:b/>
          <w:w w:val="100"/>
          <w:sz w:val="44"/>
        </w:rPr>
      </w:pPr>
      <w:r>
        <w:rPr>
          <w:rFonts w:ascii="宋体" w:hAnsi="宋体" w:eastAsia="Calibri"/>
          <w:b/>
          <w:w w:val="100"/>
          <w:sz w:val="36"/>
        </w:rPr>
        <w:t>投标总价</w:t>
      </w:r>
    </w:p>
    <w:p w14:paraId="707120B9">
      <w:pPr>
        <w:widowControl/>
        <w:autoSpaceDE/>
        <w:autoSpaceDN/>
        <w:snapToGrid w:val="0"/>
        <w:spacing w:before="48" w:after="48" w:line="540" w:lineRule="exact"/>
        <w:ind w:left="0" w:firstLine="3000"/>
        <w:jc w:val="left"/>
        <w:rPr>
          <w:rFonts w:ascii="宋体" w:hAnsi="宋体" w:eastAsia="Calibri"/>
          <w:b/>
          <w:w w:val="100"/>
          <w:sz w:val="30"/>
        </w:rPr>
      </w:pPr>
    </w:p>
    <w:p w14:paraId="0DADCB45">
      <w:pPr>
        <w:widowControl/>
        <w:autoSpaceDE/>
        <w:autoSpaceDN/>
        <w:snapToGrid w:val="0"/>
        <w:spacing w:before="48" w:after="48" w:line="540" w:lineRule="exact"/>
        <w:ind w:left="0" w:firstLine="3000"/>
        <w:jc w:val="left"/>
        <w:rPr>
          <w:rFonts w:ascii="宋体" w:hAnsi="宋体" w:eastAsia="Calibri"/>
          <w:b/>
          <w:w w:val="100"/>
          <w:sz w:val="30"/>
        </w:rPr>
      </w:pPr>
    </w:p>
    <w:p w14:paraId="30E00F5E">
      <w:pPr>
        <w:widowControl/>
        <w:autoSpaceDE/>
        <w:autoSpaceDN/>
        <w:snapToGrid w:val="0"/>
        <w:spacing w:before="48" w:after="48" w:line="540" w:lineRule="exact"/>
        <w:ind w:left="0" w:firstLine="3000"/>
        <w:jc w:val="left"/>
        <w:rPr>
          <w:rFonts w:ascii="宋体" w:hAnsi="宋体" w:eastAsia="Calibri"/>
          <w:b/>
          <w:w w:val="100"/>
          <w:sz w:val="30"/>
        </w:rPr>
      </w:pPr>
    </w:p>
    <w:p w14:paraId="5E479FA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招标人:</w:t>
      </w:r>
      <w:r>
        <w:rPr>
          <w:rFonts w:ascii="宋体" w:hAnsi="宋体" w:eastAsia="Calibri"/>
          <w:b w:val="0"/>
          <w:w w:val="100"/>
          <w:sz w:val="30"/>
          <w:u w:val="single"/>
        </w:rPr>
        <w:t xml:space="preserve">                                    </w:t>
      </w:r>
    </w:p>
    <w:p w14:paraId="7E39B4B0">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工程名称：</w:t>
      </w:r>
      <w:r>
        <w:rPr>
          <w:rFonts w:ascii="宋体" w:hAnsi="宋体" w:eastAsia="Calibri"/>
          <w:b w:val="0"/>
          <w:w w:val="100"/>
          <w:sz w:val="30"/>
          <w:u w:val="single"/>
        </w:rPr>
        <w:t xml:space="preserve">                                 </w:t>
      </w:r>
    </w:p>
    <w:p w14:paraId="16757584">
      <w:pPr>
        <w:widowControl/>
        <w:autoSpaceDE/>
        <w:autoSpaceDN/>
        <w:snapToGrid w:val="0"/>
        <w:spacing w:before="48" w:after="48" w:line="540" w:lineRule="exact"/>
        <w:ind w:left="0" w:firstLine="861"/>
        <w:jc w:val="left"/>
        <w:rPr>
          <w:rFonts w:ascii="宋体" w:hAnsi="宋体" w:eastAsia="Calibri"/>
          <w:b w:val="0"/>
          <w:w w:val="100"/>
          <w:sz w:val="30"/>
        </w:rPr>
      </w:pPr>
      <w:r>
        <w:rPr>
          <w:rFonts w:ascii="宋体" w:hAnsi="宋体" w:eastAsia="Calibri"/>
          <w:b w:val="0"/>
          <w:w w:val="100"/>
          <w:sz w:val="30"/>
        </w:rPr>
        <w:t>投标总价（小写）：</w:t>
      </w:r>
      <w:r>
        <w:rPr>
          <w:rFonts w:ascii="宋体" w:hAnsi="宋体" w:eastAsia="Calibri"/>
          <w:b w:val="0"/>
          <w:w w:val="100"/>
          <w:sz w:val="30"/>
          <w:u w:val="single"/>
        </w:rPr>
        <w:t xml:space="preserve">                          </w:t>
      </w:r>
    </w:p>
    <w:p w14:paraId="1356C111">
      <w:pPr>
        <w:widowControl/>
        <w:autoSpaceDE/>
        <w:autoSpaceDN/>
        <w:snapToGrid w:val="0"/>
        <w:spacing w:before="48" w:after="48" w:line="540" w:lineRule="exact"/>
        <w:ind w:left="0" w:firstLine="2127"/>
        <w:jc w:val="left"/>
        <w:rPr>
          <w:rFonts w:ascii="宋体" w:hAnsi="宋体" w:eastAsia="Calibri"/>
          <w:b/>
          <w:w w:val="100"/>
          <w:sz w:val="30"/>
          <w:u w:val="single"/>
        </w:rPr>
      </w:pPr>
      <w:r>
        <w:rPr>
          <w:rFonts w:ascii="宋体" w:hAnsi="宋体" w:eastAsia="Calibri"/>
          <w:b w:val="0"/>
          <w:w w:val="100"/>
          <w:sz w:val="30"/>
        </w:rPr>
        <w:t>（大写）：</w:t>
      </w:r>
      <w:r>
        <w:rPr>
          <w:rFonts w:ascii="宋体" w:hAnsi="宋体" w:eastAsia="Calibri"/>
          <w:b w:val="0"/>
          <w:w w:val="100"/>
          <w:sz w:val="30"/>
          <w:u w:val="single"/>
        </w:rPr>
        <w:t xml:space="preserve">                          </w:t>
      </w:r>
    </w:p>
    <w:p w14:paraId="29D0CC40">
      <w:pPr>
        <w:widowControl/>
        <w:autoSpaceDE/>
        <w:autoSpaceDN/>
        <w:snapToGrid w:val="0"/>
        <w:spacing w:before="48" w:after="48" w:line="540" w:lineRule="exact"/>
        <w:ind w:left="0" w:firstLine="3000"/>
        <w:jc w:val="left"/>
        <w:rPr>
          <w:rFonts w:ascii="宋体" w:hAnsi="宋体" w:eastAsia="Calibri"/>
          <w:b/>
          <w:w w:val="100"/>
          <w:sz w:val="30"/>
        </w:rPr>
      </w:pPr>
    </w:p>
    <w:p w14:paraId="21F79BAF">
      <w:pPr>
        <w:widowControl/>
        <w:autoSpaceDE/>
        <w:autoSpaceDN/>
        <w:snapToGrid w:val="0"/>
        <w:spacing w:before="48" w:after="48" w:line="540" w:lineRule="exact"/>
        <w:ind w:left="0" w:firstLine="2988"/>
        <w:jc w:val="left"/>
        <w:rPr>
          <w:rFonts w:ascii="宋体" w:hAnsi="宋体" w:eastAsia="Calibri"/>
          <w:b w:val="0"/>
          <w:w w:val="100"/>
          <w:sz w:val="30"/>
        </w:rPr>
      </w:pPr>
    </w:p>
    <w:p w14:paraId="31C7924F">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投 标 人：</w:t>
      </w:r>
      <w:r>
        <w:rPr>
          <w:rFonts w:ascii="宋体" w:hAnsi="宋体" w:eastAsia="Calibri"/>
          <w:b w:val="0"/>
          <w:w w:val="100"/>
          <w:sz w:val="30"/>
          <w:u w:val="single"/>
        </w:rPr>
        <w:t xml:space="preserve">                          </w:t>
      </w:r>
      <w:r>
        <w:rPr>
          <w:rFonts w:ascii="宋体" w:hAnsi="宋体" w:eastAsia="Calibri"/>
          <w:b w:val="0"/>
          <w:w w:val="100"/>
          <w:sz w:val="30"/>
        </w:rPr>
        <w:t>(单位盖章)</w:t>
      </w:r>
    </w:p>
    <w:p w14:paraId="63B39F38">
      <w:pPr>
        <w:widowControl/>
        <w:autoSpaceDE/>
        <w:autoSpaceDN/>
        <w:snapToGrid w:val="0"/>
        <w:spacing w:before="0" w:after="0" w:line="380" w:lineRule="exact"/>
        <w:ind w:left="0" w:firstLine="600"/>
        <w:jc w:val="left"/>
        <w:rPr>
          <w:rFonts w:ascii="宋体" w:hAnsi="宋体" w:eastAsia="Calibri"/>
          <w:b w:val="0"/>
          <w:w w:val="100"/>
          <w:sz w:val="30"/>
        </w:rPr>
      </w:pPr>
    </w:p>
    <w:p w14:paraId="670DD661">
      <w:pPr>
        <w:widowControl/>
        <w:autoSpaceDE/>
        <w:autoSpaceDN/>
        <w:snapToGrid w:val="0"/>
        <w:spacing w:before="0" w:after="72" w:line="380" w:lineRule="exact"/>
        <w:ind w:left="0" w:firstLine="600"/>
        <w:jc w:val="left"/>
        <w:rPr>
          <w:rFonts w:ascii="宋体" w:hAnsi="宋体" w:eastAsia="Calibri"/>
          <w:b w:val="0"/>
          <w:w w:val="100"/>
          <w:sz w:val="30"/>
        </w:rPr>
      </w:pPr>
      <w:r>
        <w:rPr>
          <w:rFonts w:ascii="宋体" w:hAnsi="宋体" w:eastAsia="Calibri"/>
          <w:b w:val="0"/>
          <w:w w:val="100"/>
          <w:sz w:val="30"/>
        </w:rPr>
        <w:t>法定代表人：</w:t>
      </w:r>
      <w:r>
        <w:rPr>
          <w:rFonts w:ascii="宋体" w:hAnsi="宋体" w:eastAsia="Calibri"/>
          <w:b w:val="0"/>
          <w:w w:val="100"/>
          <w:sz w:val="30"/>
          <w:u w:val="single"/>
        </w:rPr>
        <w:t xml:space="preserve">                       </w:t>
      </w:r>
      <w:r>
        <w:rPr>
          <w:rFonts w:ascii="宋体" w:hAnsi="宋体" w:eastAsia="Calibri"/>
          <w:b w:val="0"/>
          <w:w w:val="100"/>
          <w:sz w:val="30"/>
        </w:rPr>
        <w:t xml:space="preserve"> (签字或盖章)</w:t>
      </w:r>
    </w:p>
    <w:p w14:paraId="52E9F3B4">
      <w:pPr>
        <w:widowControl/>
        <w:autoSpaceDE/>
        <w:autoSpaceDN/>
        <w:snapToGrid w:val="0"/>
        <w:spacing w:before="0" w:after="0" w:line="320" w:lineRule="exact"/>
        <w:ind w:left="0" w:firstLine="5700"/>
        <w:jc w:val="left"/>
        <w:rPr>
          <w:rFonts w:ascii="宋体" w:hAnsi="宋体" w:eastAsia="Calibri"/>
          <w:b w:val="0"/>
          <w:w w:val="100"/>
          <w:sz w:val="30"/>
        </w:rPr>
      </w:pPr>
    </w:p>
    <w:p w14:paraId="0B19D3FA">
      <w:pPr>
        <w:widowControl/>
        <w:autoSpaceDE/>
        <w:autoSpaceDN/>
        <w:snapToGrid w:val="0"/>
        <w:spacing w:before="0" w:after="0" w:line="320" w:lineRule="exact"/>
        <w:ind w:left="0" w:firstLine="5700"/>
        <w:jc w:val="left"/>
        <w:rPr>
          <w:rFonts w:ascii="宋体" w:hAnsi="宋体" w:eastAsia="Calibri"/>
          <w:b w:val="0"/>
          <w:w w:val="100"/>
          <w:sz w:val="30"/>
        </w:rPr>
      </w:pPr>
    </w:p>
    <w:p w14:paraId="496B2F20">
      <w:pPr>
        <w:widowControl/>
        <w:autoSpaceDE/>
        <w:autoSpaceDN/>
        <w:snapToGrid w:val="0"/>
        <w:spacing w:before="0" w:after="0" w:line="320" w:lineRule="exact"/>
        <w:ind w:left="0" w:firstLine="600"/>
        <w:jc w:val="left"/>
        <w:rPr>
          <w:rFonts w:ascii="宋体" w:hAnsi="宋体" w:eastAsia="Calibri"/>
          <w:b w:val="0"/>
          <w:w w:val="100"/>
          <w:sz w:val="30"/>
        </w:rPr>
      </w:pPr>
      <w:r>
        <w:rPr>
          <w:rFonts w:ascii="宋体" w:hAnsi="宋体" w:eastAsia="Calibri"/>
          <w:b w:val="0"/>
          <w:w w:val="100"/>
          <w:sz w:val="30"/>
        </w:rPr>
        <w:t>编制人：</w:t>
      </w:r>
      <w:r>
        <w:rPr>
          <w:rFonts w:ascii="宋体" w:hAnsi="宋体" w:eastAsia="Calibri"/>
          <w:b w:val="0"/>
          <w:w w:val="100"/>
          <w:sz w:val="30"/>
          <w:u w:val="single"/>
        </w:rPr>
        <w:t xml:space="preserve">           </w:t>
      </w:r>
      <w:r>
        <w:rPr>
          <w:rFonts w:ascii="宋体" w:hAnsi="宋体" w:eastAsia="Calibri"/>
          <w:b w:val="0"/>
          <w:w w:val="100"/>
          <w:sz w:val="30"/>
        </w:rPr>
        <w:t>(盖造价专业人员执业专用章或电子执业章)</w:t>
      </w:r>
    </w:p>
    <w:p w14:paraId="139030BD">
      <w:pPr>
        <w:widowControl/>
        <w:autoSpaceDE/>
        <w:autoSpaceDN/>
        <w:snapToGrid w:val="0"/>
        <w:spacing w:before="0" w:after="0" w:line="380" w:lineRule="exact"/>
        <w:ind w:left="0" w:firstLine="600"/>
        <w:jc w:val="left"/>
        <w:rPr>
          <w:rFonts w:ascii="宋体" w:hAnsi="宋体" w:eastAsia="Calibri"/>
          <w:b w:val="0"/>
          <w:w w:val="100"/>
          <w:sz w:val="30"/>
        </w:rPr>
      </w:pPr>
    </w:p>
    <w:p w14:paraId="47DDD6A0">
      <w:pPr>
        <w:widowControl/>
        <w:autoSpaceDE/>
        <w:autoSpaceDN/>
        <w:snapToGrid w:val="0"/>
        <w:spacing w:before="0" w:after="0" w:line="380" w:lineRule="exact"/>
        <w:ind w:left="0" w:firstLine="600"/>
        <w:jc w:val="left"/>
        <w:rPr>
          <w:rFonts w:ascii="宋体" w:hAnsi="宋体" w:eastAsia="Calibri"/>
          <w:b w:val="0"/>
          <w:w w:val="100"/>
          <w:sz w:val="30"/>
        </w:rPr>
      </w:pPr>
    </w:p>
    <w:p w14:paraId="451723EB">
      <w:pPr>
        <w:widowControl/>
        <w:autoSpaceDE/>
        <w:autoSpaceDN/>
        <w:snapToGrid w:val="0"/>
        <w:spacing w:before="0" w:after="0" w:line="380" w:lineRule="exact"/>
        <w:ind w:left="0" w:firstLine="600"/>
        <w:jc w:val="left"/>
        <w:rPr>
          <w:rFonts w:ascii="宋体" w:hAnsi="宋体" w:eastAsia="Calibri"/>
          <w:b w:val="0"/>
          <w:w w:val="100"/>
          <w:sz w:val="30"/>
        </w:rPr>
      </w:pPr>
      <w:r>
        <w:rPr>
          <w:rFonts w:ascii="宋体" w:hAnsi="宋体" w:eastAsia="Calibri"/>
          <w:b w:val="0"/>
          <w:w w:val="100"/>
          <w:sz w:val="30"/>
        </w:rPr>
        <w:t xml:space="preserve">编制时间：  </w:t>
      </w:r>
      <w:r>
        <w:rPr>
          <w:rFonts w:ascii="宋体" w:hAnsi="宋体" w:eastAsia="Calibri"/>
          <w:b w:val="0"/>
          <w:w w:val="100"/>
          <w:sz w:val="30"/>
          <w:u w:val="single"/>
        </w:rPr>
        <w:t xml:space="preserve">            年      月      日</w:t>
      </w:r>
    </w:p>
    <w:p w14:paraId="0B1A843E">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(一)投标报价说明</w:t>
      </w:r>
    </w:p>
    <w:p w14:paraId="7D94B90D">
      <w:pPr>
        <w:widowControl/>
        <w:autoSpaceDE/>
        <w:autoSpaceDN/>
        <w:snapToGrid w:val="0"/>
        <w:spacing w:before="48" w:after="48" w:line="540" w:lineRule="exact"/>
        <w:ind w:left="0" w:firstLine="420"/>
        <w:jc w:val="left"/>
        <w:rPr>
          <w:rFonts w:ascii="宋体" w:hAnsi="宋体" w:eastAsia="Calibri"/>
          <w:b w:val="0"/>
          <w:w w:val="100"/>
          <w:sz w:val="20"/>
        </w:rPr>
      </w:pPr>
    </w:p>
    <w:p w14:paraId="1D1A729C">
      <w:pPr>
        <w:widowControl/>
        <w:autoSpaceDE/>
        <w:autoSpaceDN/>
        <w:snapToGrid w:val="0"/>
        <w:spacing w:before="0" w:after="120" w:line="380" w:lineRule="exact"/>
        <w:ind w:left="0" w:firstLine="0"/>
        <w:jc w:val="left"/>
        <w:rPr>
          <w:rFonts w:ascii="宋体" w:hAnsi="宋体" w:eastAsia="Calibri"/>
          <w:b w:val="0"/>
          <w:w w:val="100"/>
          <w:sz w:val="24"/>
        </w:rPr>
      </w:pPr>
      <w:r>
        <w:rPr>
          <w:rFonts w:ascii="宋体" w:hAnsi="宋体" w:eastAsia="Calibri"/>
          <w:b w:val="0"/>
          <w:w w:val="100"/>
          <w:sz w:val="20"/>
        </w:rPr>
        <w:t>工程名称：                                         第  页 共  页</w:t>
      </w:r>
    </w:p>
    <w:tbl>
      <w:tblPr>
        <w:tblStyle w:val="53"/>
        <w:tblW w:w="0" w:type="auto"/>
        <w:jc w:val="center"/>
        <w:tblLayout w:type="fixed"/>
        <w:tblCellMar>
          <w:top w:w="0" w:type="dxa"/>
          <w:left w:w="0" w:type="dxa"/>
          <w:bottom w:w="0" w:type="dxa"/>
          <w:right w:w="0" w:type="dxa"/>
        </w:tblCellMar>
      </w:tblPr>
      <w:tblGrid>
        <w:gridCol w:w="8412"/>
      </w:tblGrid>
      <w:tr w14:paraId="76330D13">
        <w:tblPrEx>
          <w:tblCellMar>
            <w:top w:w="0" w:type="dxa"/>
            <w:left w:w="0" w:type="dxa"/>
            <w:bottom w:w="0" w:type="dxa"/>
            <w:right w:w="0" w:type="dxa"/>
          </w:tblCellMar>
        </w:tblPrEx>
        <w:trPr>
          <w:trHeight w:val="5576" w:hRule="atLeast"/>
          <w:jc w:val="center"/>
        </w:trPr>
        <w:tc>
          <w:tcPr>
            <w:tcW w:w="841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EBEBFF7">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1. 本报价依据本工程招标文件中投标须知、合同文件、计价依据及工程造价确定等有关条款进行编制。</w:t>
            </w:r>
          </w:p>
          <w:p w14:paraId="106F721A">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2. 工程量清单报价表中所填入的综合单价和合价，均包括人工费、材料费、机械费、综合费、施工期内的风险金等全部费用。</w:t>
            </w:r>
          </w:p>
          <w:p w14:paraId="2F6C58A5">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3. 措施项目报价表中所填入的措施项目报价，包括采用的各种措施的费用。</w:t>
            </w:r>
          </w:p>
          <w:p w14:paraId="291EA8B2">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4. 其他项目报价表中所填入的其他项目报价，包括工程量清单报价表和措施项目报价表以外的，为完成本工程项目的施工所必须发生的其他费用。</w:t>
            </w:r>
          </w:p>
          <w:p w14:paraId="1A88180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5. 本工程量清单报价表中的每一单项均应填写单价和合价，对没有填写单价和合价的项目费用，视为已包括在工程量清单的其他单价或合价之中。</w:t>
            </w:r>
          </w:p>
          <w:p w14:paraId="5BA14596">
            <w:pPr>
              <w:widowControl/>
              <w:tabs>
                <w:tab w:val="left" w:pos="1680"/>
                <w:tab w:val="left" w:pos="4215"/>
                <w:tab w:val="left" w:pos="4305"/>
                <w:tab w:val="left" w:pos="8000"/>
              </w:tabs>
              <w:autoSpaceDE w:val="0"/>
              <w:autoSpaceDN w:val="0"/>
              <w:snapToGrid w:val="0"/>
              <w:spacing w:before="0" w:after="0" w:line="360" w:lineRule="auto"/>
              <w:ind w:left="0" w:firstLine="0"/>
              <w:jc w:val="left"/>
              <w:rPr>
                <w:rFonts w:ascii="宋体" w:hAnsi="宋体" w:eastAsia="Calibri"/>
                <w:b w:val="0"/>
                <w:w w:val="100"/>
                <w:sz w:val="20"/>
              </w:rPr>
            </w:pPr>
            <w:r>
              <w:rPr>
                <w:rFonts w:ascii="宋体" w:hAnsi="宋体" w:eastAsia="Calibri"/>
                <w:b w:val="0"/>
                <w:w w:val="100"/>
                <w:sz w:val="20"/>
              </w:rPr>
              <w:t>6. 本报价的币种为</w:t>
            </w:r>
            <w:r>
              <w:rPr>
                <w:rFonts w:ascii="宋体" w:hAnsi="宋体" w:eastAsia="Calibri"/>
                <w:b w:val="0"/>
                <w:w w:val="100"/>
                <w:sz w:val="20"/>
                <w:u w:val="single"/>
              </w:rPr>
              <w:t xml:space="preserve"> 人民币 </w:t>
            </w:r>
            <w:r>
              <w:rPr>
                <w:rFonts w:ascii="宋体" w:hAnsi="宋体" w:eastAsia="Calibri"/>
                <w:b w:val="0"/>
                <w:w w:val="100"/>
                <w:sz w:val="20"/>
              </w:rPr>
              <w:t>。</w:t>
            </w:r>
          </w:p>
          <w:p w14:paraId="29EC90D8">
            <w:pPr>
              <w:widowControl/>
              <w:autoSpaceDE/>
              <w:autoSpaceDN/>
              <w:snapToGrid w:val="0"/>
              <w:spacing w:before="0" w:after="0" w:line="380" w:lineRule="exact"/>
              <w:ind w:left="0" w:firstLine="0"/>
              <w:jc w:val="left"/>
              <w:rPr>
                <w:rFonts w:ascii="黑体" w:hAnsi="黑体" w:eastAsia="黑体"/>
                <w:b w:val="0"/>
                <w:w w:val="100"/>
                <w:sz w:val="20"/>
              </w:rPr>
            </w:pPr>
            <w:r>
              <w:rPr>
                <w:rFonts w:ascii="宋体" w:hAnsi="宋体" w:eastAsia="Calibri"/>
                <w:b w:val="0"/>
                <w:w w:val="100"/>
                <w:sz w:val="20"/>
              </w:rPr>
              <w:t>7. 投标人应将投标报价需要说明的事项，用文字书写与投标报价表一并报送。</w:t>
            </w:r>
          </w:p>
        </w:tc>
      </w:tr>
    </w:tbl>
    <w:p w14:paraId="6085FB73">
      <w:pPr>
        <w:widowControl/>
        <w:autoSpaceDE/>
        <w:autoSpaceDN/>
        <w:snapToGrid w:val="0"/>
        <w:spacing w:before="0" w:after="0" w:line="240" w:lineRule="auto"/>
        <w:ind w:left="0" w:firstLine="0"/>
        <w:jc w:val="left"/>
        <w:rPr>
          <w:rFonts w:ascii="宋体" w:hAnsi="宋体" w:eastAsia="Calibri"/>
          <w:b w:val="0"/>
          <w:w w:val="100"/>
          <w:sz w:val="20"/>
        </w:rPr>
      </w:pPr>
    </w:p>
    <w:p w14:paraId="153A62CF">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（二）建设项目投标报价汇总表</w:t>
      </w:r>
    </w:p>
    <w:p w14:paraId="1940585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40"/>
        <w:gridCol w:w="3101"/>
        <w:gridCol w:w="1596"/>
        <w:gridCol w:w="1330"/>
        <w:gridCol w:w="2308"/>
      </w:tblGrid>
      <w:tr w14:paraId="46F2B12A">
        <w:tblPrEx>
          <w:tblCellMar>
            <w:top w:w="0" w:type="dxa"/>
            <w:left w:w="0" w:type="dxa"/>
            <w:bottom w:w="0" w:type="dxa"/>
            <w:right w:w="0" w:type="dxa"/>
          </w:tblCellMar>
        </w:tblPrEx>
        <w:trPr>
          <w:trHeight w:val="338"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952FF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10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78A26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单项工程名称</w:t>
            </w:r>
          </w:p>
        </w:tc>
        <w:tc>
          <w:tcPr>
            <w:tcW w:w="159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413F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638"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8158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2DD2D7C3">
        <w:tblPrEx>
          <w:tblCellMar>
            <w:top w:w="0" w:type="dxa"/>
            <w:left w:w="0" w:type="dxa"/>
            <w:bottom w:w="0" w:type="dxa"/>
            <w:right w:w="0" w:type="dxa"/>
          </w:tblCellMar>
        </w:tblPrEx>
        <w:trPr>
          <w:trHeight w:val="353" w:hRule="atLeast"/>
        </w:trPr>
        <w:tc>
          <w:tcPr>
            <w:tcW w:w="84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D2F672">
            <w:pPr>
              <w:widowControl/>
              <w:autoSpaceDE/>
              <w:autoSpaceDN/>
              <w:snapToGrid w:val="0"/>
              <w:spacing w:before="0" w:after="0" w:line="240" w:lineRule="auto"/>
              <w:ind w:left="0" w:firstLine="0"/>
              <w:jc w:val="center"/>
              <w:rPr>
                <w:rFonts w:ascii="黑体" w:hAnsi="黑体" w:eastAsia="黑体"/>
                <w:b w:val="0"/>
                <w:w w:val="100"/>
                <w:sz w:val="20"/>
              </w:rPr>
            </w:pPr>
          </w:p>
        </w:tc>
        <w:tc>
          <w:tcPr>
            <w:tcW w:w="310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73630F5">
            <w:pPr>
              <w:widowControl/>
              <w:autoSpaceDE/>
              <w:autoSpaceDN/>
              <w:snapToGrid w:val="0"/>
              <w:spacing w:before="0" w:after="0" w:line="240" w:lineRule="auto"/>
              <w:ind w:left="0" w:firstLine="0"/>
              <w:jc w:val="center"/>
              <w:rPr>
                <w:rFonts w:ascii="黑体" w:hAnsi="黑体" w:eastAsia="黑体"/>
                <w:b w:val="0"/>
                <w:w w:val="100"/>
                <w:sz w:val="20"/>
              </w:rPr>
            </w:pPr>
          </w:p>
        </w:tc>
        <w:tc>
          <w:tcPr>
            <w:tcW w:w="159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18EF4E7">
            <w:pPr>
              <w:widowControl/>
              <w:autoSpaceDE/>
              <w:autoSpaceDN/>
              <w:snapToGrid w:val="0"/>
              <w:spacing w:before="0" w:after="0" w:line="240" w:lineRule="auto"/>
              <w:ind w:left="0" w:firstLine="0"/>
              <w:jc w:val="center"/>
              <w:rPr>
                <w:rFonts w:ascii="黑体" w:hAnsi="黑体" w:eastAsia="黑体"/>
                <w:b w:val="0"/>
                <w:w w:val="100"/>
                <w:sz w:val="20"/>
              </w:rPr>
            </w:pPr>
          </w:p>
        </w:tc>
        <w:tc>
          <w:tcPr>
            <w:tcW w:w="1330"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6142F3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30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607857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5A8471F0">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1DBBF">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99AE14">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02778">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919B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567C8AD">
            <w:pPr>
              <w:widowControl/>
              <w:autoSpaceDE/>
              <w:autoSpaceDN/>
              <w:snapToGrid w:val="0"/>
              <w:spacing w:before="0" w:after="0" w:line="240" w:lineRule="auto"/>
              <w:ind w:left="0" w:firstLine="0"/>
              <w:jc w:val="right"/>
              <w:rPr>
                <w:rFonts w:ascii="宋体" w:hAnsi="宋体" w:eastAsia="Calibri"/>
                <w:b w:val="0"/>
                <w:w w:val="100"/>
                <w:sz w:val="20"/>
              </w:rPr>
            </w:pPr>
          </w:p>
        </w:tc>
      </w:tr>
      <w:tr w14:paraId="33F5BE4C">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9936A8">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08A7E">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A7CD54">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7D6A91">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776A8F">
            <w:pPr>
              <w:widowControl/>
              <w:autoSpaceDE/>
              <w:autoSpaceDN/>
              <w:snapToGrid w:val="0"/>
              <w:spacing w:before="0" w:after="0" w:line="240" w:lineRule="auto"/>
              <w:ind w:left="0" w:firstLine="0"/>
              <w:jc w:val="right"/>
              <w:rPr>
                <w:rFonts w:ascii="宋体" w:hAnsi="宋体" w:eastAsia="Calibri"/>
                <w:b w:val="0"/>
                <w:w w:val="100"/>
                <w:sz w:val="20"/>
              </w:rPr>
            </w:pPr>
          </w:p>
        </w:tc>
      </w:tr>
      <w:tr w14:paraId="3CF78132">
        <w:tblPrEx>
          <w:tblCellMar>
            <w:top w:w="0" w:type="dxa"/>
            <w:left w:w="0" w:type="dxa"/>
            <w:bottom w:w="0" w:type="dxa"/>
            <w:right w:w="0" w:type="dxa"/>
          </w:tblCellMar>
        </w:tblPrEx>
        <w:trPr>
          <w:trHeight w:val="680" w:hRule="atLeast"/>
        </w:trPr>
        <w:tc>
          <w:tcPr>
            <w:tcW w:w="84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EB96C4">
            <w:pPr>
              <w:widowControl/>
              <w:autoSpaceDE/>
              <w:autoSpaceDN/>
              <w:snapToGrid w:val="0"/>
              <w:spacing w:before="0" w:after="0" w:line="240" w:lineRule="auto"/>
              <w:ind w:left="0" w:firstLine="0"/>
              <w:jc w:val="center"/>
              <w:rPr>
                <w:rFonts w:ascii="宋体" w:hAnsi="宋体" w:eastAsia="Calibri"/>
                <w:b w:val="0"/>
                <w:w w:val="100"/>
                <w:sz w:val="20"/>
              </w:rPr>
            </w:pPr>
          </w:p>
        </w:tc>
        <w:tc>
          <w:tcPr>
            <w:tcW w:w="31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CF42FC">
            <w:pPr>
              <w:widowControl/>
              <w:autoSpaceDE/>
              <w:autoSpaceDN/>
              <w:snapToGrid w:val="0"/>
              <w:spacing w:before="0" w:after="0" w:line="240" w:lineRule="auto"/>
              <w:ind w:left="0" w:firstLine="0"/>
              <w:jc w:val="left"/>
              <w:rPr>
                <w:rFonts w:ascii="宋体" w:hAnsi="宋体" w:eastAsia="Calibri"/>
                <w:b w:val="0"/>
                <w:w w:val="100"/>
                <w:sz w:val="20"/>
              </w:rPr>
            </w:pP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CC35D">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8CAD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C8DE478">
            <w:pPr>
              <w:widowControl/>
              <w:autoSpaceDE/>
              <w:autoSpaceDN/>
              <w:snapToGrid w:val="0"/>
              <w:spacing w:before="0" w:after="0" w:line="240" w:lineRule="auto"/>
              <w:ind w:left="0" w:firstLine="0"/>
              <w:jc w:val="right"/>
              <w:rPr>
                <w:rFonts w:ascii="宋体" w:hAnsi="宋体" w:eastAsia="Calibri"/>
                <w:b w:val="0"/>
                <w:w w:val="100"/>
                <w:sz w:val="20"/>
              </w:rPr>
            </w:pPr>
          </w:p>
        </w:tc>
      </w:tr>
      <w:tr w14:paraId="0238EDEE">
        <w:tblPrEx>
          <w:tblCellMar>
            <w:top w:w="0" w:type="dxa"/>
            <w:left w:w="0" w:type="dxa"/>
            <w:bottom w:w="0" w:type="dxa"/>
            <w:right w:w="0" w:type="dxa"/>
          </w:tblCellMar>
        </w:tblPrEx>
        <w:trPr>
          <w:trHeight w:val="680" w:hRule="atLeast"/>
        </w:trPr>
        <w:tc>
          <w:tcPr>
            <w:tcW w:w="3941"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FC476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10D5CE">
            <w:pPr>
              <w:widowControl/>
              <w:autoSpaceDE/>
              <w:autoSpaceDN/>
              <w:snapToGrid w:val="0"/>
              <w:spacing w:before="0" w:after="0" w:line="240" w:lineRule="auto"/>
              <w:ind w:left="0" w:firstLine="0"/>
              <w:jc w:val="right"/>
              <w:rPr>
                <w:rFonts w:ascii="宋体" w:hAnsi="宋体" w:eastAsia="Calibri"/>
                <w:b w:val="0"/>
                <w:w w:val="100"/>
                <w:sz w:val="20"/>
              </w:rPr>
            </w:pPr>
          </w:p>
        </w:tc>
        <w:tc>
          <w:tcPr>
            <w:tcW w:w="13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838C2">
            <w:pPr>
              <w:widowControl/>
              <w:autoSpaceDE/>
              <w:autoSpaceDN/>
              <w:snapToGrid w:val="0"/>
              <w:spacing w:before="0" w:after="0" w:line="240" w:lineRule="auto"/>
              <w:ind w:left="0" w:firstLine="0"/>
              <w:jc w:val="right"/>
              <w:rPr>
                <w:rFonts w:ascii="宋体" w:hAnsi="宋体" w:eastAsia="Calibri"/>
                <w:b w:val="0"/>
                <w:w w:val="100"/>
                <w:sz w:val="20"/>
              </w:rPr>
            </w:pPr>
          </w:p>
        </w:tc>
        <w:tc>
          <w:tcPr>
            <w:tcW w:w="230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CF5814">
            <w:pPr>
              <w:widowControl/>
              <w:autoSpaceDE/>
              <w:autoSpaceDN/>
              <w:snapToGrid w:val="0"/>
              <w:spacing w:before="0" w:after="0" w:line="240" w:lineRule="auto"/>
              <w:ind w:left="0" w:firstLine="0"/>
              <w:jc w:val="right"/>
              <w:rPr>
                <w:rFonts w:ascii="宋体" w:hAnsi="宋体" w:eastAsia="Calibri"/>
                <w:b w:val="0"/>
                <w:w w:val="100"/>
                <w:sz w:val="20"/>
              </w:rPr>
            </w:pPr>
          </w:p>
        </w:tc>
      </w:tr>
    </w:tbl>
    <w:p w14:paraId="0696E116">
      <w:pPr>
        <w:widowControl/>
        <w:autoSpaceDE/>
        <w:autoSpaceDN/>
        <w:snapToGrid w:val="0"/>
        <w:spacing w:before="48" w:after="48" w:line="540" w:lineRule="exact"/>
        <w:ind w:left="0" w:firstLine="0"/>
        <w:jc w:val="left"/>
        <w:rPr>
          <w:rFonts w:ascii="宋体" w:hAnsi="宋体" w:eastAsia="Calibri"/>
          <w:b w:val="0"/>
          <w:w w:val="100"/>
          <w:sz w:val="24"/>
        </w:rPr>
      </w:pPr>
    </w:p>
    <w:p w14:paraId="3EDC54A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（三）单项工程投标报价汇总表</w:t>
      </w:r>
    </w:p>
    <w:p w14:paraId="25FE127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tbl>
      <w:tblPr>
        <w:tblStyle w:val="53"/>
        <w:tblW w:w="0" w:type="auto"/>
        <w:tblInd w:w="108" w:type="dxa"/>
        <w:tblLayout w:type="fixed"/>
        <w:tblCellMar>
          <w:top w:w="0" w:type="dxa"/>
          <w:left w:w="0" w:type="dxa"/>
          <w:bottom w:w="0" w:type="dxa"/>
          <w:right w:w="0" w:type="dxa"/>
        </w:tblCellMar>
      </w:tblPr>
      <w:tblGrid>
        <w:gridCol w:w="820"/>
        <w:gridCol w:w="3023"/>
        <w:gridCol w:w="1557"/>
        <w:gridCol w:w="1298"/>
        <w:gridCol w:w="2248"/>
      </w:tblGrid>
      <w:tr w14:paraId="3CC00F56">
        <w:tblPrEx>
          <w:tblCellMar>
            <w:top w:w="0" w:type="dxa"/>
            <w:left w:w="0" w:type="dxa"/>
            <w:bottom w:w="0" w:type="dxa"/>
            <w:right w:w="0"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D8CB3D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1053F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538C4D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3546" w:type="dxa"/>
            <w:gridSpan w:val="2"/>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703246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其中：（元）</w:t>
            </w:r>
          </w:p>
        </w:tc>
      </w:tr>
      <w:tr w14:paraId="3A0AF078">
        <w:tblPrEx>
          <w:tblCellMar>
            <w:top w:w="0" w:type="dxa"/>
            <w:left w:w="0" w:type="dxa"/>
            <w:bottom w:w="0" w:type="dxa"/>
            <w:right w:w="0"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81D72">
            <w:pPr>
              <w:widowControl/>
              <w:autoSpaceDE/>
              <w:autoSpaceDN/>
              <w:snapToGrid w:val="0"/>
              <w:spacing w:before="0" w:after="0" w:line="240" w:lineRule="auto"/>
              <w:ind w:left="0" w:firstLine="0"/>
              <w:jc w:val="center"/>
              <w:rPr>
                <w:rFonts w:ascii="黑体" w:hAnsi="黑体" w:eastAsia="黑体"/>
                <w:b w:val="0"/>
                <w:w w:val="100"/>
                <w:sz w:val="20"/>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06B7117">
            <w:pPr>
              <w:widowControl/>
              <w:autoSpaceDE/>
              <w:autoSpaceDN/>
              <w:snapToGrid w:val="0"/>
              <w:spacing w:before="0" w:after="0" w:line="240" w:lineRule="auto"/>
              <w:ind w:left="0" w:firstLine="0"/>
              <w:jc w:val="center"/>
              <w:rPr>
                <w:rFonts w:ascii="黑体" w:hAnsi="黑体" w:eastAsia="黑体"/>
                <w:b w:val="0"/>
                <w:w w:val="100"/>
                <w:sz w:val="20"/>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25DF996">
            <w:pPr>
              <w:widowControl/>
              <w:autoSpaceDE/>
              <w:autoSpaceDN/>
              <w:snapToGrid w:val="0"/>
              <w:spacing w:before="0" w:after="0" w:line="240" w:lineRule="auto"/>
              <w:ind w:left="0" w:firstLine="0"/>
              <w:jc w:val="center"/>
              <w:rPr>
                <w:rFonts w:ascii="黑体" w:hAnsi="黑体" w:eastAsia="黑体"/>
                <w:b w:val="0"/>
                <w:w w:val="100"/>
                <w:sz w:val="20"/>
              </w:rPr>
            </w:pPr>
          </w:p>
        </w:tc>
        <w:tc>
          <w:tcPr>
            <w:tcW w:w="1298" w:type="dxa"/>
            <w:tcBorders>
              <w:top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1217F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暂估价</w:t>
            </w:r>
          </w:p>
        </w:tc>
        <w:tc>
          <w:tcPr>
            <w:tcW w:w="2248"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3C66F6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不可竞争费</w:t>
            </w:r>
          </w:p>
        </w:tc>
      </w:tr>
      <w:tr w14:paraId="6FD1E2E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C14492">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931843">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5A3AF6">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010686">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64BDFAA">
            <w:pPr>
              <w:widowControl/>
              <w:autoSpaceDE/>
              <w:autoSpaceDN/>
              <w:snapToGrid w:val="0"/>
              <w:spacing w:before="0" w:after="0" w:line="240" w:lineRule="auto"/>
              <w:ind w:left="0" w:firstLine="0"/>
              <w:jc w:val="right"/>
              <w:rPr>
                <w:rFonts w:ascii="宋体" w:hAnsi="宋体" w:eastAsia="Calibri"/>
                <w:b w:val="0"/>
                <w:w w:val="100"/>
                <w:sz w:val="20"/>
              </w:rPr>
            </w:pPr>
          </w:p>
        </w:tc>
      </w:tr>
      <w:tr w14:paraId="0EB0AF5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A89B5">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1F342E">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16C01D">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C8962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95E4A4">
            <w:pPr>
              <w:widowControl/>
              <w:autoSpaceDE/>
              <w:autoSpaceDN/>
              <w:snapToGrid w:val="0"/>
              <w:spacing w:before="0" w:after="0" w:line="240" w:lineRule="auto"/>
              <w:ind w:left="0" w:firstLine="0"/>
              <w:jc w:val="right"/>
              <w:rPr>
                <w:rFonts w:ascii="宋体" w:hAnsi="宋体" w:eastAsia="Calibri"/>
                <w:b w:val="0"/>
                <w:w w:val="100"/>
                <w:sz w:val="20"/>
              </w:rPr>
            </w:pPr>
          </w:p>
        </w:tc>
      </w:tr>
      <w:tr w14:paraId="76B9EC1F">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CE722F">
            <w:pPr>
              <w:widowControl/>
              <w:autoSpaceDE/>
              <w:autoSpaceDN/>
              <w:snapToGrid w:val="0"/>
              <w:spacing w:before="0" w:after="0" w:line="240" w:lineRule="auto"/>
              <w:ind w:left="0" w:firstLine="0"/>
              <w:jc w:val="center"/>
              <w:rPr>
                <w:rFonts w:ascii="宋体" w:hAnsi="宋体" w:eastAsia="Calibri"/>
                <w:b w:val="0"/>
                <w:w w:val="100"/>
                <w:sz w:val="20"/>
              </w:rPr>
            </w:pPr>
          </w:p>
        </w:tc>
        <w:tc>
          <w:tcPr>
            <w:tcW w:w="302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8E6F7">
            <w:pPr>
              <w:widowControl/>
              <w:autoSpaceDE/>
              <w:autoSpaceDN/>
              <w:snapToGrid w:val="0"/>
              <w:spacing w:before="0" w:after="0" w:line="240" w:lineRule="auto"/>
              <w:ind w:left="0" w:firstLine="0"/>
              <w:jc w:val="left"/>
              <w:rPr>
                <w:rFonts w:ascii="宋体" w:hAnsi="宋体" w:eastAsia="Calibri"/>
                <w:b w:val="0"/>
                <w:w w:val="100"/>
                <w:sz w:val="20"/>
              </w:rPr>
            </w:pP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DD773">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0DE6D1">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008C7">
            <w:pPr>
              <w:widowControl/>
              <w:autoSpaceDE/>
              <w:autoSpaceDN/>
              <w:snapToGrid w:val="0"/>
              <w:spacing w:before="0" w:after="0" w:line="240" w:lineRule="auto"/>
              <w:ind w:left="0" w:firstLine="0"/>
              <w:jc w:val="right"/>
              <w:rPr>
                <w:rFonts w:ascii="宋体" w:hAnsi="宋体" w:eastAsia="Calibri"/>
                <w:b w:val="0"/>
                <w:w w:val="100"/>
                <w:sz w:val="20"/>
              </w:rPr>
            </w:pPr>
          </w:p>
        </w:tc>
      </w:tr>
      <w:tr w14:paraId="3103CF1B">
        <w:tblPrEx>
          <w:tblCellMar>
            <w:top w:w="0" w:type="dxa"/>
            <w:left w:w="0" w:type="dxa"/>
            <w:bottom w:w="0" w:type="dxa"/>
            <w:right w:w="0" w:type="dxa"/>
          </w:tblCellMar>
        </w:tblPrEx>
        <w:trPr>
          <w:trHeight w:val="680" w:hRule="atLeast"/>
        </w:trPr>
        <w:tc>
          <w:tcPr>
            <w:tcW w:w="3843" w:type="dxa"/>
            <w:gridSpan w:val="2"/>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930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合计</w:t>
            </w:r>
          </w:p>
        </w:tc>
        <w:tc>
          <w:tcPr>
            <w:tcW w:w="155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2ADCC5">
            <w:pPr>
              <w:widowControl/>
              <w:autoSpaceDE/>
              <w:autoSpaceDN/>
              <w:snapToGrid w:val="0"/>
              <w:spacing w:before="0" w:after="0" w:line="240" w:lineRule="auto"/>
              <w:ind w:left="0" w:firstLine="0"/>
              <w:jc w:val="right"/>
              <w:rPr>
                <w:rFonts w:ascii="宋体" w:hAnsi="宋体" w:eastAsia="Calibri"/>
                <w:b w:val="0"/>
                <w:w w:val="100"/>
                <w:sz w:val="20"/>
              </w:rPr>
            </w:pPr>
          </w:p>
        </w:tc>
        <w:tc>
          <w:tcPr>
            <w:tcW w:w="129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A99CB0">
            <w:pPr>
              <w:widowControl/>
              <w:autoSpaceDE/>
              <w:autoSpaceDN/>
              <w:snapToGrid w:val="0"/>
              <w:spacing w:before="0" w:after="0" w:line="240" w:lineRule="auto"/>
              <w:ind w:left="0" w:firstLine="0"/>
              <w:jc w:val="right"/>
              <w:rPr>
                <w:rFonts w:ascii="宋体" w:hAnsi="宋体" w:eastAsia="Calibri"/>
                <w:b w:val="0"/>
                <w:w w:val="100"/>
                <w:sz w:val="20"/>
              </w:rPr>
            </w:pPr>
          </w:p>
        </w:tc>
        <w:tc>
          <w:tcPr>
            <w:tcW w:w="224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0FD1A5">
            <w:pPr>
              <w:widowControl/>
              <w:autoSpaceDE/>
              <w:autoSpaceDN/>
              <w:snapToGrid w:val="0"/>
              <w:spacing w:before="0" w:after="0" w:line="240" w:lineRule="auto"/>
              <w:ind w:left="0" w:firstLine="0"/>
              <w:jc w:val="right"/>
              <w:rPr>
                <w:rFonts w:ascii="宋体" w:hAnsi="宋体" w:eastAsia="Calibri"/>
                <w:b w:val="0"/>
                <w:w w:val="100"/>
                <w:sz w:val="20"/>
              </w:rPr>
            </w:pPr>
          </w:p>
        </w:tc>
      </w:tr>
    </w:tbl>
    <w:p w14:paraId="2D3E0B5B">
      <w:pPr>
        <w:widowControl/>
        <w:autoSpaceDE/>
        <w:autoSpaceDN/>
        <w:snapToGrid w:val="0"/>
        <w:spacing w:before="0" w:after="0" w:line="240" w:lineRule="auto"/>
        <w:ind w:left="0" w:firstLine="0"/>
        <w:jc w:val="center"/>
        <w:rPr>
          <w:rFonts w:ascii="宋体" w:hAnsi="宋体" w:eastAsia="Calibri"/>
          <w:b w:val="0"/>
          <w:w w:val="100"/>
          <w:sz w:val="32"/>
        </w:rPr>
      </w:pPr>
    </w:p>
    <w:p w14:paraId="6CDD274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（四）单位工程投标报价汇总表</w:t>
      </w:r>
    </w:p>
    <w:p w14:paraId="021BEECC">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20"/>
        <w:gridCol w:w="3448"/>
        <w:gridCol w:w="1701"/>
        <w:gridCol w:w="2977"/>
      </w:tblGrid>
      <w:tr w14:paraId="2BEFFA45">
        <w:tblPrEx>
          <w:tblCellMar>
            <w:top w:w="0" w:type="dxa"/>
            <w:left w:w="0" w:type="dxa"/>
            <w:bottom w:w="0" w:type="dxa"/>
            <w:right w:w="0"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E280F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4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85B90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汇总内容</w:t>
            </w:r>
          </w:p>
        </w:tc>
        <w:tc>
          <w:tcPr>
            <w:tcW w:w="170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48897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2977"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9ACC2A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其中：材料、设备暂估价（元）</w:t>
            </w:r>
          </w:p>
        </w:tc>
      </w:tr>
      <w:tr w14:paraId="51A7FD1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76C1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F5A609">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C3C5B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7030778">
            <w:pPr>
              <w:widowControl/>
              <w:autoSpaceDE/>
              <w:autoSpaceDN/>
              <w:snapToGrid w:val="0"/>
              <w:spacing w:before="0" w:after="0" w:line="240" w:lineRule="auto"/>
              <w:ind w:left="0" w:firstLine="0"/>
              <w:jc w:val="right"/>
              <w:rPr>
                <w:rFonts w:ascii="宋体" w:hAnsi="宋体" w:eastAsia="Calibri"/>
                <w:b w:val="0"/>
                <w:w w:val="100"/>
                <w:sz w:val="20"/>
              </w:rPr>
            </w:pPr>
          </w:p>
        </w:tc>
      </w:tr>
      <w:tr w14:paraId="3DE3C316">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1B406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E500A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措施项目费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7225FF">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1A18270">
            <w:pPr>
              <w:widowControl/>
              <w:autoSpaceDE/>
              <w:autoSpaceDN/>
              <w:snapToGrid w:val="0"/>
              <w:spacing w:before="0" w:after="0" w:line="240" w:lineRule="auto"/>
              <w:ind w:left="0" w:firstLine="0"/>
              <w:jc w:val="right"/>
              <w:rPr>
                <w:rFonts w:ascii="宋体" w:hAnsi="宋体" w:eastAsia="Calibri"/>
                <w:b w:val="0"/>
                <w:w w:val="100"/>
                <w:sz w:val="20"/>
              </w:rPr>
            </w:pPr>
          </w:p>
        </w:tc>
      </w:tr>
      <w:tr w14:paraId="7E80D06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9DD7E">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C9876">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B6C385">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466BFD">
            <w:pPr>
              <w:widowControl/>
              <w:autoSpaceDE/>
              <w:autoSpaceDN/>
              <w:snapToGrid w:val="0"/>
              <w:spacing w:before="0" w:after="0" w:line="240" w:lineRule="auto"/>
              <w:ind w:left="0" w:firstLine="0"/>
              <w:jc w:val="right"/>
              <w:rPr>
                <w:rFonts w:ascii="宋体" w:hAnsi="宋体" w:eastAsia="Calibri"/>
                <w:b w:val="0"/>
                <w:w w:val="100"/>
                <w:sz w:val="20"/>
              </w:rPr>
            </w:pPr>
          </w:p>
        </w:tc>
      </w:tr>
      <w:tr w14:paraId="4371BE4A">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82CEE4">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A95678">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77CDCD">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7970B6C">
            <w:pPr>
              <w:widowControl/>
              <w:autoSpaceDE/>
              <w:autoSpaceDN/>
              <w:snapToGrid w:val="0"/>
              <w:spacing w:before="0" w:after="0" w:line="240" w:lineRule="auto"/>
              <w:ind w:left="0" w:firstLine="0"/>
              <w:jc w:val="right"/>
              <w:rPr>
                <w:rFonts w:ascii="宋体" w:hAnsi="宋体" w:eastAsia="Calibri"/>
                <w:b w:val="0"/>
                <w:w w:val="100"/>
                <w:sz w:val="20"/>
              </w:rPr>
            </w:pPr>
          </w:p>
        </w:tc>
      </w:tr>
      <w:tr w14:paraId="420269B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35A105">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622552B">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0697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1DC59A">
            <w:pPr>
              <w:widowControl/>
              <w:autoSpaceDE/>
              <w:autoSpaceDN/>
              <w:snapToGrid w:val="0"/>
              <w:spacing w:before="0" w:after="0" w:line="240" w:lineRule="auto"/>
              <w:ind w:left="0" w:firstLine="0"/>
              <w:jc w:val="right"/>
              <w:rPr>
                <w:rFonts w:ascii="宋体" w:hAnsi="宋体" w:eastAsia="Calibri"/>
                <w:b w:val="0"/>
                <w:w w:val="100"/>
                <w:sz w:val="20"/>
              </w:rPr>
            </w:pPr>
          </w:p>
        </w:tc>
      </w:tr>
      <w:tr w14:paraId="66A2F83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01A3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34A63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不可竞争费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500A2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EC73EFF">
            <w:pPr>
              <w:widowControl/>
              <w:autoSpaceDE/>
              <w:autoSpaceDN/>
              <w:snapToGrid w:val="0"/>
              <w:spacing w:before="0" w:after="0" w:line="240" w:lineRule="auto"/>
              <w:ind w:left="0" w:firstLine="0"/>
              <w:jc w:val="right"/>
              <w:rPr>
                <w:rFonts w:ascii="宋体" w:hAnsi="宋体" w:eastAsia="Calibri"/>
                <w:b w:val="0"/>
                <w:w w:val="100"/>
                <w:sz w:val="20"/>
              </w:rPr>
            </w:pPr>
          </w:p>
        </w:tc>
      </w:tr>
      <w:tr w14:paraId="3C656992">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9D9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7DFF34">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安全文明施工费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47B33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520CD6A">
            <w:pPr>
              <w:widowControl/>
              <w:autoSpaceDE/>
              <w:autoSpaceDN/>
              <w:snapToGrid w:val="0"/>
              <w:spacing w:before="0" w:after="0" w:line="240" w:lineRule="auto"/>
              <w:ind w:left="0" w:firstLine="0"/>
              <w:jc w:val="right"/>
              <w:rPr>
                <w:rFonts w:ascii="宋体" w:hAnsi="宋体" w:eastAsia="Calibri"/>
                <w:b w:val="0"/>
                <w:w w:val="100"/>
                <w:sz w:val="20"/>
              </w:rPr>
            </w:pPr>
          </w:p>
        </w:tc>
      </w:tr>
      <w:tr w14:paraId="1B4CDDA5">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7602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2E1EB">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工程排污费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DCCCE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8A74F6">
            <w:pPr>
              <w:widowControl/>
              <w:autoSpaceDE/>
              <w:autoSpaceDN/>
              <w:snapToGrid w:val="0"/>
              <w:spacing w:before="0" w:after="0" w:line="240" w:lineRule="auto"/>
              <w:ind w:left="0" w:firstLine="0"/>
              <w:jc w:val="right"/>
              <w:rPr>
                <w:rFonts w:ascii="宋体" w:hAnsi="宋体" w:eastAsia="Calibri"/>
                <w:b w:val="0"/>
                <w:w w:val="100"/>
                <w:sz w:val="20"/>
              </w:rPr>
            </w:pPr>
          </w:p>
        </w:tc>
      </w:tr>
      <w:tr w14:paraId="5CFD8BA4">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02B66">
            <w:pPr>
              <w:widowControl/>
              <w:autoSpaceDE/>
              <w:autoSpaceDN/>
              <w:snapToGrid w:val="0"/>
              <w:spacing w:before="0" w:after="0" w:line="240" w:lineRule="auto"/>
              <w:ind w:left="0" w:firstLine="0"/>
              <w:jc w:val="center"/>
              <w:rPr>
                <w:rFonts w:ascii="宋体" w:hAnsi="宋体" w:eastAsia="Calibri"/>
                <w:b w:val="0"/>
                <w:w w:val="100"/>
                <w:sz w:val="20"/>
              </w:rPr>
            </w:pP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BBE08D">
            <w:pPr>
              <w:widowControl/>
              <w:autoSpaceDE/>
              <w:autoSpaceDN/>
              <w:snapToGrid w:val="0"/>
              <w:spacing w:before="0" w:after="0" w:line="240" w:lineRule="auto"/>
              <w:ind w:left="0" w:firstLine="0"/>
              <w:jc w:val="left"/>
              <w:rPr>
                <w:rFonts w:ascii="宋体" w:hAnsi="宋体" w:eastAsia="Calibri"/>
                <w:b w:val="0"/>
                <w:w w:val="100"/>
                <w:sz w:val="20"/>
              </w:rPr>
            </w:pP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C2D812">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3AA460E">
            <w:pPr>
              <w:widowControl/>
              <w:autoSpaceDE/>
              <w:autoSpaceDN/>
              <w:snapToGrid w:val="0"/>
              <w:spacing w:before="0" w:after="0" w:line="240" w:lineRule="auto"/>
              <w:ind w:left="0" w:firstLine="0"/>
              <w:jc w:val="right"/>
              <w:rPr>
                <w:rFonts w:ascii="宋体" w:hAnsi="宋体" w:eastAsia="Calibri"/>
                <w:b w:val="0"/>
                <w:w w:val="100"/>
                <w:sz w:val="20"/>
              </w:rPr>
            </w:pPr>
          </w:p>
        </w:tc>
      </w:tr>
      <w:tr w14:paraId="72FA79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84418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02DB0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其他项目</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BD35A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4F4FD6">
            <w:pPr>
              <w:widowControl/>
              <w:autoSpaceDE/>
              <w:autoSpaceDN/>
              <w:snapToGrid w:val="0"/>
              <w:spacing w:before="0" w:after="0" w:line="240" w:lineRule="auto"/>
              <w:ind w:left="0" w:firstLine="0"/>
              <w:jc w:val="right"/>
              <w:rPr>
                <w:rFonts w:ascii="宋体" w:hAnsi="宋体" w:eastAsia="Calibri"/>
                <w:b w:val="0"/>
                <w:w w:val="100"/>
                <w:sz w:val="20"/>
              </w:rPr>
            </w:pPr>
          </w:p>
        </w:tc>
      </w:tr>
      <w:tr w14:paraId="5058DBBC">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84DF7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4.1</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B3FD00">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暂列金额</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CCD364">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ECAF153">
            <w:pPr>
              <w:widowControl/>
              <w:autoSpaceDE/>
              <w:autoSpaceDN/>
              <w:snapToGrid w:val="0"/>
              <w:spacing w:before="0" w:after="0" w:line="240" w:lineRule="auto"/>
              <w:ind w:left="0" w:firstLine="0"/>
              <w:jc w:val="right"/>
              <w:rPr>
                <w:rFonts w:ascii="宋体" w:hAnsi="宋体" w:eastAsia="Calibri"/>
                <w:b w:val="0"/>
                <w:w w:val="100"/>
                <w:sz w:val="20"/>
              </w:rPr>
            </w:pPr>
          </w:p>
        </w:tc>
      </w:tr>
      <w:tr w14:paraId="14D3A7E9">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5F110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4.2</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77105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专业工程暂估价</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4D097B">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8964F7">
            <w:pPr>
              <w:widowControl/>
              <w:autoSpaceDE/>
              <w:autoSpaceDN/>
              <w:snapToGrid w:val="0"/>
              <w:spacing w:before="0" w:after="0" w:line="240" w:lineRule="auto"/>
              <w:ind w:left="0" w:firstLine="0"/>
              <w:jc w:val="right"/>
              <w:rPr>
                <w:rFonts w:ascii="宋体" w:hAnsi="宋体" w:eastAsia="Calibri"/>
                <w:b w:val="0"/>
                <w:w w:val="100"/>
                <w:sz w:val="20"/>
              </w:rPr>
            </w:pPr>
          </w:p>
        </w:tc>
      </w:tr>
      <w:tr w14:paraId="0EEF9688">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F3C82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4.3</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B8DC4D">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计日工</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C7690E">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983698C">
            <w:pPr>
              <w:widowControl/>
              <w:autoSpaceDE/>
              <w:autoSpaceDN/>
              <w:snapToGrid w:val="0"/>
              <w:spacing w:before="0" w:after="0" w:line="240" w:lineRule="auto"/>
              <w:ind w:left="0" w:firstLine="0"/>
              <w:jc w:val="right"/>
              <w:rPr>
                <w:rFonts w:ascii="宋体" w:hAnsi="宋体" w:eastAsia="Calibri"/>
                <w:b w:val="0"/>
                <w:w w:val="100"/>
                <w:sz w:val="20"/>
              </w:rPr>
            </w:pPr>
          </w:p>
        </w:tc>
      </w:tr>
      <w:tr w14:paraId="52117101">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64A73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4.4</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A17C6A">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 xml:space="preserve">  总承包服务费</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B00649">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0047BC1">
            <w:pPr>
              <w:widowControl/>
              <w:autoSpaceDE/>
              <w:autoSpaceDN/>
              <w:snapToGrid w:val="0"/>
              <w:spacing w:before="0" w:after="0" w:line="240" w:lineRule="auto"/>
              <w:ind w:left="0" w:firstLine="0"/>
              <w:jc w:val="right"/>
              <w:rPr>
                <w:rFonts w:ascii="宋体" w:hAnsi="宋体" w:eastAsia="Calibri"/>
                <w:b w:val="0"/>
                <w:w w:val="100"/>
                <w:sz w:val="20"/>
              </w:rPr>
            </w:pPr>
          </w:p>
        </w:tc>
      </w:tr>
      <w:tr w14:paraId="3C44A66E">
        <w:tblPrEx>
          <w:tblCellMar>
            <w:top w:w="0" w:type="dxa"/>
            <w:left w:w="0" w:type="dxa"/>
            <w:bottom w:w="0" w:type="dxa"/>
            <w:right w:w="0" w:type="dxa"/>
          </w:tblCellMar>
        </w:tblPrEx>
        <w:trPr>
          <w:trHeight w:val="680" w:hRule="atLeast"/>
        </w:trPr>
        <w:tc>
          <w:tcPr>
            <w:tcW w:w="82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6099E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34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309766">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税金</w:t>
            </w:r>
          </w:p>
        </w:tc>
        <w:tc>
          <w:tcPr>
            <w:tcW w:w="1701"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17170">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1B92566">
            <w:pPr>
              <w:widowControl/>
              <w:autoSpaceDE/>
              <w:autoSpaceDN/>
              <w:snapToGrid w:val="0"/>
              <w:spacing w:before="0" w:after="0" w:line="240" w:lineRule="auto"/>
              <w:ind w:left="0" w:firstLine="0"/>
              <w:jc w:val="right"/>
              <w:rPr>
                <w:rFonts w:ascii="宋体" w:hAnsi="宋体" w:eastAsia="Calibri"/>
                <w:b w:val="0"/>
                <w:w w:val="100"/>
                <w:sz w:val="20"/>
              </w:rPr>
            </w:pPr>
          </w:p>
        </w:tc>
      </w:tr>
      <w:tr w14:paraId="7D6E110A">
        <w:tblPrEx>
          <w:tblCellMar>
            <w:top w:w="0" w:type="dxa"/>
            <w:left w:w="0" w:type="dxa"/>
            <w:bottom w:w="0" w:type="dxa"/>
            <w:right w:w="0"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738A1BF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工程造价=1+2+3+4+5</w:t>
            </w:r>
          </w:p>
        </w:tc>
        <w:tc>
          <w:tcPr>
            <w:tcW w:w="1701"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E2585F7">
            <w:pPr>
              <w:widowControl/>
              <w:autoSpaceDE/>
              <w:autoSpaceDN/>
              <w:snapToGrid w:val="0"/>
              <w:spacing w:before="0" w:after="0" w:line="240" w:lineRule="auto"/>
              <w:ind w:left="0" w:firstLine="0"/>
              <w:jc w:val="right"/>
              <w:rPr>
                <w:rFonts w:ascii="宋体" w:hAnsi="宋体" w:eastAsia="Calibri"/>
                <w:b w:val="0"/>
                <w:w w:val="100"/>
                <w:sz w:val="20"/>
              </w:rPr>
            </w:pPr>
          </w:p>
        </w:tc>
        <w:tc>
          <w:tcPr>
            <w:tcW w:w="2977"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E4F2351">
            <w:pPr>
              <w:widowControl/>
              <w:autoSpaceDE/>
              <w:autoSpaceDN/>
              <w:snapToGrid w:val="0"/>
              <w:spacing w:before="0" w:after="0" w:line="240" w:lineRule="auto"/>
              <w:ind w:left="0" w:firstLine="0"/>
              <w:jc w:val="right"/>
              <w:rPr>
                <w:rFonts w:ascii="宋体" w:hAnsi="宋体" w:eastAsia="Calibri"/>
                <w:b w:val="0"/>
                <w:w w:val="100"/>
                <w:sz w:val="20"/>
              </w:rPr>
            </w:pPr>
          </w:p>
        </w:tc>
      </w:tr>
    </w:tbl>
    <w:p w14:paraId="2C07B432">
      <w:pPr>
        <w:widowControl/>
        <w:autoSpaceDE/>
        <w:autoSpaceDN/>
        <w:snapToGrid w:val="0"/>
        <w:spacing w:before="0" w:after="0" w:line="240" w:lineRule="auto"/>
        <w:ind w:left="0" w:firstLine="0"/>
        <w:jc w:val="center"/>
        <w:rPr>
          <w:rFonts w:ascii="宋体" w:hAnsi="宋体" w:eastAsia="Calibri"/>
          <w:b w:val="0"/>
          <w:w w:val="100"/>
          <w:sz w:val="28"/>
        </w:rPr>
      </w:pPr>
    </w:p>
    <w:p w14:paraId="538507E6">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（五）分部分项工程量清单计价表</w:t>
      </w:r>
    </w:p>
    <w:p w14:paraId="37C3344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26"/>
        <w:gridCol w:w="1059"/>
        <w:gridCol w:w="1059"/>
        <w:gridCol w:w="924"/>
        <w:gridCol w:w="750"/>
        <w:gridCol w:w="792"/>
        <w:gridCol w:w="726"/>
        <w:gridCol w:w="873"/>
        <w:gridCol w:w="913"/>
        <w:gridCol w:w="848"/>
        <w:gridCol w:w="779"/>
      </w:tblGrid>
      <w:tr w14:paraId="3EAAFCD2">
        <w:tblPrEx>
          <w:tblCellMar>
            <w:top w:w="0" w:type="dxa"/>
            <w:left w:w="0" w:type="dxa"/>
            <w:bottom w:w="0" w:type="dxa"/>
            <w:right w:w="0" w:type="dxa"/>
          </w:tblCellMar>
        </w:tblPrEx>
        <w:trPr>
          <w:trHeight w:val="263" w:hRule="atLeast"/>
        </w:trPr>
        <w:tc>
          <w:tcPr>
            <w:tcW w:w="42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7F16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序号</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0E5B4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5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8FFEF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4898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项目特征描述</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FFF7B0A">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79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EEEE1F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4139" w:type="dxa"/>
            <w:gridSpan w:val="5"/>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8602D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金额（元）</w:t>
            </w:r>
          </w:p>
        </w:tc>
      </w:tr>
      <w:tr w14:paraId="6DBD50E0">
        <w:tblPrEx>
          <w:tblCellMar>
            <w:top w:w="0" w:type="dxa"/>
            <w:left w:w="0" w:type="dxa"/>
            <w:bottom w:w="0" w:type="dxa"/>
            <w:right w:w="0" w:type="dxa"/>
          </w:tblCellMar>
        </w:tblPrEx>
        <w:trPr>
          <w:trHeight w:val="263"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281307">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C62BDC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DED0FE">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E36142A">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8A8C5D4">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5A0EF4C">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5419E6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综合单价</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DC480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c>
          <w:tcPr>
            <w:tcW w:w="2540" w:type="dxa"/>
            <w:gridSpan w:val="3"/>
            <w:tcBorders>
              <w:top w:val="single" w:color="000000" w:sz="4"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460EB6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其中</w:t>
            </w:r>
          </w:p>
        </w:tc>
      </w:tr>
      <w:tr w14:paraId="0CC2DBF2">
        <w:tblPrEx>
          <w:tblCellMar>
            <w:top w:w="0" w:type="dxa"/>
            <w:left w:w="0" w:type="dxa"/>
            <w:bottom w:w="0" w:type="dxa"/>
            <w:right w:w="0" w:type="dxa"/>
          </w:tblCellMar>
        </w:tblPrEx>
        <w:trPr>
          <w:trHeight w:val="499" w:hRule="atLeast"/>
        </w:trPr>
        <w:tc>
          <w:tcPr>
            <w:tcW w:w="42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C5957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4007E2">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7AE74EB">
            <w:pPr>
              <w:widowControl/>
              <w:autoSpaceDE/>
              <w:autoSpaceDN/>
              <w:snapToGrid w:val="0"/>
              <w:spacing w:before="0" w:after="0" w:line="240" w:lineRule="auto"/>
              <w:ind w:left="0" w:firstLine="0"/>
              <w:jc w:val="center"/>
              <w:rPr>
                <w:rFonts w:ascii="宋体" w:hAnsi="宋体" w:eastAsia="Calibri"/>
                <w:b w:val="0"/>
                <w:w w:val="100"/>
                <w:sz w:val="20"/>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3A1974">
            <w:pPr>
              <w:widowControl/>
              <w:autoSpaceDE/>
              <w:autoSpaceDN/>
              <w:snapToGrid w:val="0"/>
              <w:spacing w:before="0" w:after="0" w:line="240" w:lineRule="auto"/>
              <w:ind w:left="0" w:firstLine="0"/>
              <w:jc w:val="center"/>
              <w:rPr>
                <w:rFonts w:ascii="宋体" w:hAnsi="宋体" w:eastAsia="Calibri"/>
                <w:b w:val="0"/>
                <w:w w:val="100"/>
                <w:sz w:val="20"/>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C47D4F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2CC2EC8">
            <w:pPr>
              <w:widowControl/>
              <w:autoSpaceDE/>
              <w:autoSpaceDN/>
              <w:snapToGrid w:val="0"/>
              <w:spacing w:before="0" w:after="0" w:line="240" w:lineRule="auto"/>
              <w:ind w:left="0" w:firstLine="0"/>
              <w:jc w:val="center"/>
              <w:rPr>
                <w:rFonts w:ascii="宋体" w:hAnsi="宋体" w:eastAsia="Calibri"/>
                <w:b w:val="0"/>
                <w:w w:val="100"/>
                <w:sz w:val="20"/>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69B0D8B">
            <w:pPr>
              <w:widowControl/>
              <w:autoSpaceDE/>
              <w:autoSpaceDN/>
              <w:snapToGrid w:val="0"/>
              <w:spacing w:before="0" w:after="0" w:line="240" w:lineRule="auto"/>
              <w:ind w:left="0" w:firstLine="0"/>
              <w:jc w:val="center"/>
              <w:rPr>
                <w:rFonts w:ascii="宋体" w:hAnsi="宋体" w:eastAsia="Calibri"/>
                <w:b w:val="0"/>
                <w:w w:val="100"/>
                <w:sz w:val="20"/>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ABEEE69">
            <w:pPr>
              <w:widowControl/>
              <w:autoSpaceDE/>
              <w:autoSpaceDN/>
              <w:snapToGrid w:val="0"/>
              <w:spacing w:before="0" w:after="0" w:line="240" w:lineRule="auto"/>
              <w:ind w:left="0" w:firstLine="0"/>
              <w:jc w:val="center"/>
              <w:rPr>
                <w:rFonts w:ascii="宋体" w:hAnsi="宋体" w:eastAsia="Calibri"/>
                <w:b w:val="0"/>
                <w:w w:val="100"/>
                <w:sz w:val="20"/>
              </w:rPr>
            </w:pPr>
          </w:p>
        </w:tc>
        <w:tc>
          <w:tcPr>
            <w:tcW w:w="913"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FA26F5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定额人工费</w:t>
            </w:r>
          </w:p>
        </w:tc>
        <w:tc>
          <w:tcPr>
            <w:tcW w:w="848" w:type="dxa"/>
            <w:tcBorders>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567651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定额机械费</w:t>
            </w:r>
          </w:p>
        </w:tc>
        <w:tc>
          <w:tcPr>
            <w:tcW w:w="779" w:type="dxa"/>
            <w:tcBorders>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D773FA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暂估价</w:t>
            </w:r>
          </w:p>
        </w:tc>
      </w:tr>
      <w:tr w14:paraId="2659D518">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3BC611">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3BFAA0">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F84A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D58CE1">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B55362">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0AD054">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5244CE">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CD637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F1817B">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BD605">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6E977C">
            <w:pPr>
              <w:widowControl/>
              <w:autoSpaceDE/>
              <w:autoSpaceDN/>
              <w:snapToGrid w:val="0"/>
              <w:spacing w:before="0" w:after="0" w:line="240" w:lineRule="auto"/>
              <w:ind w:left="0" w:firstLine="0"/>
              <w:jc w:val="right"/>
              <w:rPr>
                <w:rFonts w:ascii="宋体" w:hAnsi="宋体" w:eastAsia="Calibri"/>
                <w:b w:val="0"/>
                <w:w w:val="100"/>
                <w:sz w:val="20"/>
              </w:rPr>
            </w:pPr>
          </w:p>
        </w:tc>
      </w:tr>
      <w:tr w14:paraId="6815A975">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2CBDE4">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4AA5DAA">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3AE72C">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1D0C4D">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11B0FB">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835E1C">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C76EA9">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37DDA8">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52560">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180F3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041BDE">
            <w:pPr>
              <w:widowControl/>
              <w:autoSpaceDE/>
              <w:autoSpaceDN/>
              <w:snapToGrid w:val="0"/>
              <w:spacing w:before="0" w:after="0" w:line="240" w:lineRule="auto"/>
              <w:ind w:left="0" w:firstLine="0"/>
              <w:jc w:val="right"/>
              <w:rPr>
                <w:rFonts w:ascii="宋体" w:hAnsi="宋体" w:eastAsia="Calibri"/>
                <w:b w:val="0"/>
                <w:w w:val="100"/>
                <w:sz w:val="20"/>
              </w:rPr>
            </w:pPr>
          </w:p>
        </w:tc>
      </w:tr>
      <w:tr w14:paraId="48F30146">
        <w:tblPrEx>
          <w:tblCellMar>
            <w:top w:w="0" w:type="dxa"/>
            <w:left w:w="0" w:type="dxa"/>
            <w:bottom w:w="0" w:type="dxa"/>
            <w:right w:w="0" w:type="dxa"/>
          </w:tblCellMar>
        </w:tblPrEx>
        <w:trPr>
          <w:trHeight w:val="567" w:hRule="atLeast"/>
        </w:trPr>
        <w:tc>
          <w:tcPr>
            <w:tcW w:w="42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CF78D">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293F75">
            <w:pPr>
              <w:widowControl/>
              <w:autoSpaceDE/>
              <w:autoSpaceDN/>
              <w:snapToGrid w:val="0"/>
              <w:spacing w:before="0" w:after="0" w:line="240" w:lineRule="auto"/>
              <w:ind w:left="0" w:firstLine="0"/>
              <w:jc w:val="center"/>
              <w:rPr>
                <w:rFonts w:ascii="宋体" w:hAnsi="宋体" w:eastAsia="Calibri"/>
                <w:b w:val="0"/>
                <w:w w:val="100"/>
                <w:sz w:val="20"/>
              </w:rPr>
            </w:pPr>
          </w:p>
        </w:tc>
        <w:tc>
          <w:tcPr>
            <w:tcW w:w="105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D0C517">
            <w:pPr>
              <w:widowControl/>
              <w:autoSpaceDE/>
              <w:autoSpaceDN/>
              <w:snapToGrid w:val="0"/>
              <w:spacing w:before="0" w:after="0" w:line="240" w:lineRule="auto"/>
              <w:ind w:left="0" w:firstLine="0"/>
              <w:jc w:val="left"/>
              <w:rPr>
                <w:rFonts w:ascii="宋体" w:hAnsi="宋体" w:eastAsia="Calibri"/>
                <w:b w:val="0"/>
                <w:w w:val="100"/>
                <w:sz w:val="20"/>
              </w:rPr>
            </w:pPr>
          </w:p>
        </w:tc>
        <w:tc>
          <w:tcPr>
            <w:tcW w:w="92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6F0936">
            <w:pPr>
              <w:widowControl/>
              <w:autoSpaceDE/>
              <w:autoSpaceDN/>
              <w:snapToGrid w:val="0"/>
              <w:spacing w:before="0" w:after="0" w:line="240" w:lineRule="auto"/>
              <w:ind w:left="0" w:firstLine="0"/>
              <w:jc w:val="left"/>
              <w:rPr>
                <w:rFonts w:ascii="宋体" w:hAnsi="宋体" w:eastAsia="Calibri"/>
                <w:b w:val="0"/>
                <w:w w:val="100"/>
                <w:sz w:val="20"/>
              </w:rPr>
            </w:pPr>
          </w:p>
        </w:tc>
        <w:tc>
          <w:tcPr>
            <w:tcW w:w="75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DBA98">
            <w:pPr>
              <w:widowControl/>
              <w:autoSpaceDE/>
              <w:autoSpaceDN/>
              <w:snapToGrid w:val="0"/>
              <w:spacing w:before="0" w:after="0" w:line="240" w:lineRule="auto"/>
              <w:ind w:left="0" w:firstLine="0"/>
              <w:jc w:val="center"/>
              <w:rPr>
                <w:rFonts w:ascii="宋体" w:hAnsi="宋体" w:eastAsia="Calibri"/>
                <w:b w:val="0"/>
                <w:w w:val="100"/>
                <w:sz w:val="20"/>
              </w:rPr>
            </w:pPr>
          </w:p>
        </w:tc>
        <w:tc>
          <w:tcPr>
            <w:tcW w:w="7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BB715AA">
            <w:pPr>
              <w:widowControl/>
              <w:autoSpaceDE/>
              <w:autoSpaceDN/>
              <w:snapToGrid w:val="0"/>
              <w:spacing w:before="0" w:after="0" w:line="240" w:lineRule="auto"/>
              <w:ind w:left="0" w:firstLine="0"/>
              <w:jc w:val="right"/>
              <w:rPr>
                <w:rFonts w:ascii="宋体" w:hAnsi="宋体" w:eastAsia="Calibri"/>
                <w:b w:val="0"/>
                <w:w w:val="100"/>
                <w:sz w:val="20"/>
              </w:rPr>
            </w:pPr>
          </w:p>
        </w:tc>
        <w:tc>
          <w:tcPr>
            <w:tcW w:w="7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09C006">
            <w:pPr>
              <w:widowControl/>
              <w:autoSpaceDE/>
              <w:autoSpaceDN/>
              <w:snapToGrid w:val="0"/>
              <w:spacing w:before="0" w:after="0" w:line="240" w:lineRule="auto"/>
              <w:ind w:left="0" w:firstLine="0"/>
              <w:jc w:val="right"/>
              <w:rPr>
                <w:rFonts w:ascii="宋体" w:hAnsi="宋体" w:eastAsia="Calibri"/>
                <w:b w:val="0"/>
                <w:w w:val="100"/>
                <w:sz w:val="20"/>
              </w:rPr>
            </w:pPr>
          </w:p>
        </w:tc>
        <w:tc>
          <w:tcPr>
            <w:tcW w:w="87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736C4E">
            <w:pPr>
              <w:widowControl/>
              <w:autoSpaceDE/>
              <w:autoSpaceDN/>
              <w:snapToGrid w:val="0"/>
              <w:spacing w:before="0" w:after="0" w:line="240" w:lineRule="auto"/>
              <w:ind w:left="0" w:firstLine="0"/>
              <w:jc w:val="right"/>
              <w:rPr>
                <w:rFonts w:ascii="宋体" w:hAnsi="宋体" w:eastAsia="Calibri"/>
                <w:b w:val="0"/>
                <w:w w:val="100"/>
                <w:sz w:val="20"/>
              </w:rPr>
            </w:pPr>
          </w:p>
        </w:tc>
        <w:tc>
          <w:tcPr>
            <w:tcW w:w="91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294AF6">
            <w:pPr>
              <w:widowControl/>
              <w:autoSpaceDE/>
              <w:autoSpaceDN/>
              <w:snapToGrid w:val="0"/>
              <w:spacing w:before="0" w:after="0" w:line="240" w:lineRule="auto"/>
              <w:ind w:left="0" w:firstLine="0"/>
              <w:jc w:val="right"/>
              <w:rPr>
                <w:rFonts w:ascii="宋体" w:hAnsi="宋体" w:eastAsia="Calibri"/>
                <w:b w:val="0"/>
                <w:w w:val="100"/>
                <w:sz w:val="20"/>
              </w:rPr>
            </w:pPr>
          </w:p>
        </w:tc>
        <w:tc>
          <w:tcPr>
            <w:tcW w:w="84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275789">
            <w:pPr>
              <w:widowControl/>
              <w:autoSpaceDE/>
              <w:autoSpaceDN/>
              <w:snapToGrid w:val="0"/>
              <w:spacing w:before="0" w:after="0" w:line="240" w:lineRule="auto"/>
              <w:ind w:left="0" w:firstLine="0"/>
              <w:jc w:val="right"/>
              <w:rPr>
                <w:rFonts w:ascii="宋体" w:hAnsi="宋体" w:eastAsia="Calibri"/>
                <w:b w:val="0"/>
                <w:w w:val="100"/>
                <w:sz w:val="20"/>
              </w:rPr>
            </w:pPr>
          </w:p>
        </w:tc>
        <w:tc>
          <w:tcPr>
            <w:tcW w:w="77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B79B35">
            <w:pPr>
              <w:widowControl/>
              <w:autoSpaceDE/>
              <w:autoSpaceDN/>
              <w:snapToGrid w:val="0"/>
              <w:spacing w:before="0" w:after="0" w:line="240" w:lineRule="auto"/>
              <w:ind w:left="0" w:firstLine="0"/>
              <w:jc w:val="right"/>
              <w:rPr>
                <w:rFonts w:ascii="宋体" w:hAnsi="宋体" w:eastAsia="Calibri"/>
                <w:b w:val="0"/>
                <w:w w:val="100"/>
                <w:sz w:val="20"/>
              </w:rPr>
            </w:pPr>
          </w:p>
        </w:tc>
      </w:tr>
    </w:tbl>
    <w:p w14:paraId="434D61F8">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（六）分部分项工程量清单综合单价分析表</w:t>
      </w:r>
    </w:p>
    <w:p w14:paraId="6A96170A">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5DD1ACD9">
        <w:tblPrEx>
          <w:tblCellMar>
            <w:top w:w="0" w:type="dxa"/>
            <w:left w:w="0" w:type="dxa"/>
            <w:bottom w:w="0" w:type="dxa"/>
            <w:right w:w="0" w:type="dxa"/>
          </w:tblCellMar>
        </w:tblPrEx>
        <w:trPr>
          <w:trHeight w:val="515" w:hRule="atLeast"/>
        </w:trPr>
        <w:tc>
          <w:tcPr>
            <w:tcW w:w="710" w:type="dxa"/>
            <w:gridSpan w:val="2"/>
            <w:tcBorders>
              <w:top w:val="single" w:color="000000" w:sz="8"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3291B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项目编码</w:t>
            </w:r>
          </w:p>
        </w:tc>
        <w:tc>
          <w:tcPr>
            <w:tcW w:w="108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476843">
            <w:pPr>
              <w:widowControl/>
              <w:autoSpaceDE/>
              <w:autoSpaceDN/>
              <w:snapToGrid w:val="0"/>
              <w:spacing w:before="0" w:after="0" w:line="240" w:lineRule="auto"/>
              <w:ind w:left="0" w:firstLine="0"/>
              <w:jc w:val="center"/>
              <w:rPr>
                <w:rFonts w:ascii="宋体" w:hAnsi="宋体" w:eastAsia="Calibri"/>
                <w:b w:val="0"/>
                <w:w w:val="100"/>
                <w:sz w:val="20"/>
              </w:rPr>
            </w:pPr>
          </w:p>
        </w:tc>
        <w:tc>
          <w:tcPr>
            <w:tcW w:w="1012"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E5ED4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项目名称</w:t>
            </w:r>
          </w:p>
        </w:tc>
        <w:tc>
          <w:tcPr>
            <w:tcW w:w="3184" w:type="dxa"/>
            <w:gridSpan w:val="6"/>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8A0D70">
            <w:pPr>
              <w:widowControl/>
              <w:autoSpaceDE/>
              <w:autoSpaceDN/>
              <w:snapToGrid w:val="0"/>
              <w:spacing w:before="0" w:after="0" w:line="240" w:lineRule="auto"/>
              <w:ind w:left="0" w:firstLine="0"/>
              <w:jc w:val="center"/>
              <w:rPr>
                <w:rFonts w:ascii="宋体" w:hAnsi="宋体" w:eastAsia="Calibri"/>
                <w:b w:val="0"/>
                <w:w w:val="100"/>
                <w:sz w:val="20"/>
              </w:rPr>
            </w:pPr>
          </w:p>
        </w:tc>
        <w:tc>
          <w:tcPr>
            <w:tcW w:w="1007" w:type="dxa"/>
            <w:gridSpan w:val="2"/>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5C05B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计量单位</w:t>
            </w:r>
          </w:p>
        </w:tc>
        <w:tc>
          <w:tcPr>
            <w:tcW w:w="590"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247DB3">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top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6392D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工程量</w:t>
            </w:r>
          </w:p>
        </w:tc>
        <w:tc>
          <w:tcPr>
            <w:tcW w:w="796" w:type="dxa"/>
            <w:tcBorders>
              <w:top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B386509">
            <w:pPr>
              <w:widowControl/>
              <w:autoSpaceDE/>
              <w:autoSpaceDN/>
              <w:snapToGrid w:val="0"/>
              <w:spacing w:before="0" w:after="0" w:line="240" w:lineRule="auto"/>
              <w:ind w:left="0" w:firstLine="0"/>
              <w:jc w:val="center"/>
              <w:rPr>
                <w:rFonts w:ascii="宋体" w:hAnsi="宋体" w:eastAsia="Calibri"/>
                <w:b w:val="0"/>
                <w:w w:val="100"/>
                <w:sz w:val="20"/>
              </w:rPr>
            </w:pPr>
          </w:p>
        </w:tc>
      </w:tr>
      <w:tr w14:paraId="1B46CD00">
        <w:tblPrEx>
          <w:tblCellMar>
            <w:top w:w="0" w:type="dxa"/>
            <w:left w:w="0" w:type="dxa"/>
            <w:bottom w:w="0" w:type="dxa"/>
            <w:right w:w="0" w:type="dxa"/>
          </w:tblCellMar>
        </w:tblPrEx>
        <w:trPr>
          <w:trHeight w:val="567" w:hRule="atLeast"/>
        </w:trPr>
        <w:tc>
          <w:tcPr>
            <w:tcW w:w="9175" w:type="dxa"/>
            <w:gridSpan w:val="16"/>
            <w:tcBorders>
              <w:top w:val="single" w:color="000000" w:sz="4" w:space="0"/>
              <w:left w:val="single" w:color="000000" w:sz="8"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B7C8D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清单综合单价组成明细</w:t>
            </w:r>
          </w:p>
        </w:tc>
      </w:tr>
      <w:tr w14:paraId="01751294">
        <w:tblPrEx>
          <w:tblCellMar>
            <w:top w:w="0" w:type="dxa"/>
            <w:left w:w="0" w:type="dxa"/>
            <w:bottom w:w="0" w:type="dxa"/>
            <w:right w:w="0" w:type="dxa"/>
          </w:tblCellMar>
        </w:tblPrEx>
        <w:trPr>
          <w:trHeight w:val="343" w:hRule="atLeast"/>
        </w:trPr>
        <w:tc>
          <w:tcPr>
            <w:tcW w:w="408" w:type="dxa"/>
            <w:vMerge w:val="restart"/>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B68B4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定额编码</w:t>
            </w:r>
          </w:p>
        </w:tc>
        <w:tc>
          <w:tcPr>
            <w:tcW w:w="13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A5CACF">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定额项目名称</w:t>
            </w:r>
          </w:p>
        </w:tc>
        <w:tc>
          <w:tcPr>
            <w:tcW w:w="409"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0F9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定额单位</w:t>
            </w:r>
          </w:p>
        </w:tc>
        <w:tc>
          <w:tcPr>
            <w:tcW w:w="603" w:type="dxa"/>
            <w:vMerge w:val="restart"/>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F8C0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3184"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E8E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F6329E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w:t>
            </w:r>
          </w:p>
        </w:tc>
      </w:tr>
      <w:tr w14:paraId="2C752F1C">
        <w:tblPrEx>
          <w:tblCellMar>
            <w:top w:w="0" w:type="dxa"/>
            <w:left w:w="0" w:type="dxa"/>
            <w:bottom w:w="0" w:type="dxa"/>
            <w:right w:w="0" w:type="dxa"/>
          </w:tblCellMar>
        </w:tblPrEx>
        <w:trPr>
          <w:trHeight w:val="343" w:hRule="atLeast"/>
        </w:trPr>
        <w:tc>
          <w:tcPr>
            <w:tcW w:w="408" w:type="dxa"/>
            <w:vMerge w:val="continue"/>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6B1E0">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580FA7">
            <w:pPr>
              <w:widowControl/>
              <w:autoSpaceDE/>
              <w:autoSpaceDN/>
              <w:snapToGrid w:val="0"/>
              <w:spacing w:before="0" w:after="0" w:line="240" w:lineRule="auto"/>
              <w:ind w:left="0" w:firstLine="0"/>
              <w:jc w:val="center"/>
              <w:rPr>
                <w:rFonts w:ascii="宋体" w:hAnsi="宋体" w:eastAsia="Calibri"/>
                <w:b w:val="0"/>
                <w:w w:val="100"/>
                <w:sz w:val="20"/>
              </w:rPr>
            </w:pPr>
          </w:p>
        </w:tc>
        <w:tc>
          <w:tcPr>
            <w:tcW w:w="409"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0C6C43">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vMerge w:val="continue"/>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75189C">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0F97D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74FCC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B3333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F905C7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171F5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9CE9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2625B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机械费</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1BD36E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综合费</w:t>
            </w:r>
          </w:p>
        </w:tc>
      </w:tr>
      <w:tr w14:paraId="65AC6EC6">
        <w:tblPrEx>
          <w:tblCellMar>
            <w:top w:w="0" w:type="dxa"/>
            <w:left w:w="0" w:type="dxa"/>
            <w:bottom w:w="0" w:type="dxa"/>
            <w:right w:w="0" w:type="dxa"/>
          </w:tblCellMar>
        </w:tblPrEx>
        <w:trPr>
          <w:trHeight w:val="567" w:hRule="atLeast"/>
        </w:trPr>
        <w:tc>
          <w:tcPr>
            <w:tcW w:w="40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08E68">
            <w:pPr>
              <w:widowControl/>
              <w:autoSpaceDE/>
              <w:autoSpaceDN/>
              <w:snapToGrid w:val="0"/>
              <w:spacing w:before="0" w:after="0" w:line="240" w:lineRule="auto"/>
              <w:ind w:left="0" w:firstLine="0"/>
              <w:jc w:val="center"/>
              <w:rPr>
                <w:rFonts w:ascii="宋体" w:hAnsi="宋体" w:eastAsia="Calibri"/>
                <w:b w:val="0"/>
                <w:w w:val="100"/>
                <w:sz w:val="20"/>
              </w:rPr>
            </w:pPr>
          </w:p>
        </w:tc>
        <w:tc>
          <w:tcPr>
            <w:tcW w:w="1382"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9DB88F">
            <w:pPr>
              <w:widowControl/>
              <w:autoSpaceDE/>
              <w:autoSpaceDN/>
              <w:snapToGrid w:val="0"/>
              <w:spacing w:before="0" w:after="0" w:line="240" w:lineRule="auto"/>
              <w:ind w:left="0" w:firstLine="0"/>
              <w:jc w:val="left"/>
              <w:rPr>
                <w:rFonts w:ascii="宋体" w:hAnsi="宋体" w:eastAsia="Calibri"/>
                <w:b w:val="0"/>
                <w:w w:val="100"/>
                <w:sz w:val="20"/>
              </w:rPr>
            </w:pPr>
          </w:p>
        </w:tc>
        <w:tc>
          <w:tcPr>
            <w:tcW w:w="409"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B93B0D">
            <w:pPr>
              <w:widowControl/>
              <w:autoSpaceDE/>
              <w:autoSpaceDN/>
              <w:snapToGrid w:val="0"/>
              <w:spacing w:before="0" w:after="0" w:line="240" w:lineRule="auto"/>
              <w:ind w:left="0" w:firstLine="0"/>
              <w:jc w:val="center"/>
              <w:rPr>
                <w:rFonts w:ascii="宋体" w:hAnsi="宋体" w:eastAsia="Calibri"/>
                <w:b w:val="0"/>
                <w:w w:val="100"/>
                <w:sz w:val="20"/>
              </w:rPr>
            </w:pPr>
          </w:p>
        </w:tc>
        <w:tc>
          <w:tcPr>
            <w:tcW w:w="60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3E146B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15648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90AE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C51E1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9B1D68">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910E9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48C78B">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481C75E">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23DD17B">
            <w:pPr>
              <w:widowControl/>
              <w:autoSpaceDE/>
              <w:autoSpaceDN/>
              <w:snapToGrid w:val="0"/>
              <w:spacing w:before="0" w:after="0" w:line="240" w:lineRule="auto"/>
              <w:ind w:left="0" w:firstLine="0"/>
              <w:jc w:val="right"/>
              <w:rPr>
                <w:rFonts w:ascii="宋体" w:hAnsi="宋体" w:eastAsia="Calibri"/>
                <w:b w:val="0"/>
                <w:w w:val="100"/>
                <w:sz w:val="20"/>
              </w:rPr>
            </w:pPr>
          </w:p>
        </w:tc>
      </w:tr>
      <w:tr w14:paraId="7F5FD9DE">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3EC32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人工单价</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345E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小计</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E3D35C">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B4054">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443A2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ACDCEC8">
            <w:pPr>
              <w:widowControl/>
              <w:autoSpaceDE/>
              <w:autoSpaceDN/>
              <w:snapToGrid w:val="0"/>
              <w:spacing w:before="0" w:after="0" w:line="240" w:lineRule="auto"/>
              <w:ind w:left="0" w:firstLine="0"/>
              <w:jc w:val="right"/>
              <w:rPr>
                <w:rFonts w:ascii="宋体" w:hAnsi="宋体" w:eastAsia="Calibri"/>
                <w:b w:val="0"/>
                <w:w w:val="100"/>
                <w:sz w:val="20"/>
              </w:rPr>
            </w:pPr>
          </w:p>
        </w:tc>
      </w:tr>
      <w:tr w14:paraId="55921421">
        <w:tblPrEx>
          <w:tblCellMar>
            <w:top w:w="0" w:type="dxa"/>
            <w:left w:w="0" w:type="dxa"/>
            <w:bottom w:w="0" w:type="dxa"/>
            <w:right w:w="0" w:type="dxa"/>
          </w:tblCellMar>
        </w:tblPrEx>
        <w:trPr>
          <w:trHeight w:val="567" w:hRule="atLeast"/>
        </w:trPr>
        <w:tc>
          <w:tcPr>
            <w:tcW w:w="1790"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AE5D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    ）元/工日</w:t>
            </w:r>
          </w:p>
        </w:tc>
        <w:tc>
          <w:tcPr>
            <w:tcW w:w="4196" w:type="dxa"/>
            <w:gridSpan w:val="8"/>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631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未计价材料费</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F6016C6">
            <w:pPr>
              <w:widowControl/>
              <w:autoSpaceDE/>
              <w:autoSpaceDN/>
              <w:snapToGrid w:val="0"/>
              <w:spacing w:before="0" w:after="0" w:line="240" w:lineRule="auto"/>
              <w:ind w:left="0" w:firstLine="0"/>
              <w:jc w:val="center"/>
              <w:rPr>
                <w:rFonts w:ascii="宋体" w:hAnsi="宋体" w:eastAsia="Calibri"/>
                <w:b w:val="0"/>
                <w:w w:val="100"/>
                <w:sz w:val="20"/>
              </w:rPr>
            </w:pPr>
          </w:p>
        </w:tc>
      </w:tr>
      <w:tr w14:paraId="3148EFC9">
        <w:tblPrEx>
          <w:tblCellMar>
            <w:top w:w="0" w:type="dxa"/>
            <w:left w:w="0" w:type="dxa"/>
            <w:bottom w:w="0" w:type="dxa"/>
            <w:right w:w="0" w:type="dxa"/>
          </w:tblCellMar>
        </w:tblPrEx>
        <w:trPr>
          <w:trHeight w:val="567" w:hRule="atLeast"/>
        </w:trPr>
        <w:tc>
          <w:tcPr>
            <w:tcW w:w="5986" w:type="dxa"/>
            <w:gridSpan w:val="11"/>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1C5BB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清单项目综合单价</w:t>
            </w:r>
          </w:p>
        </w:tc>
        <w:tc>
          <w:tcPr>
            <w:tcW w:w="3189" w:type="dxa"/>
            <w:gridSpan w:val="5"/>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36F7D6">
            <w:pPr>
              <w:widowControl/>
              <w:autoSpaceDE/>
              <w:autoSpaceDN/>
              <w:snapToGrid w:val="0"/>
              <w:spacing w:before="0" w:after="0" w:line="240" w:lineRule="auto"/>
              <w:ind w:left="0" w:firstLine="0"/>
              <w:jc w:val="center"/>
              <w:rPr>
                <w:rFonts w:ascii="宋体" w:hAnsi="宋体" w:eastAsia="Calibri"/>
                <w:b w:val="0"/>
                <w:w w:val="100"/>
                <w:sz w:val="20"/>
              </w:rPr>
            </w:pPr>
          </w:p>
        </w:tc>
      </w:tr>
      <w:tr w14:paraId="7532F070">
        <w:tblPrEx>
          <w:tblCellMar>
            <w:top w:w="0" w:type="dxa"/>
            <w:left w:w="0" w:type="dxa"/>
            <w:bottom w:w="0" w:type="dxa"/>
            <w:right w:w="0" w:type="dxa"/>
          </w:tblCellMar>
        </w:tblPrEx>
        <w:trPr>
          <w:trHeight w:val="567" w:hRule="atLeast"/>
        </w:trPr>
        <w:tc>
          <w:tcPr>
            <w:tcW w:w="408" w:type="dxa"/>
            <w:vMerge w:val="restart"/>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47C992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材料费明细</w:t>
            </w: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92389">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主要材料名称、规格、型号</w:t>
            </w: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FAFF8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单位</w:t>
            </w: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3885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数量</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589F6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单价（元）</w:t>
            </w: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BC00EB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合价（元）</w:t>
            </w: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D6E38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暂估单价（元）</w:t>
            </w: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4A6D1D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暂估合价（元）</w:t>
            </w:r>
          </w:p>
        </w:tc>
      </w:tr>
      <w:tr w14:paraId="6D25847B">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994E018">
            <w:pPr>
              <w:widowControl/>
              <w:autoSpaceDE/>
              <w:autoSpaceDN/>
              <w:snapToGrid w:val="0"/>
              <w:spacing w:before="0" w:after="0" w:line="240" w:lineRule="auto"/>
              <w:ind w:left="0" w:firstLine="0"/>
              <w:jc w:val="center"/>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5FB28">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27B45B">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294E4D">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EA7EC0">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09595A">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A61E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CB53784">
            <w:pPr>
              <w:widowControl/>
              <w:autoSpaceDE/>
              <w:autoSpaceDN/>
              <w:snapToGrid w:val="0"/>
              <w:spacing w:before="0" w:after="0" w:line="240" w:lineRule="auto"/>
              <w:ind w:left="0" w:firstLine="0"/>
              <w:jc w:val="right"/>
              <w:rPr>
                <w:rFonts w:ascii="宋体" w:hAnsi="宋体" w:eastAsia="Calibri"/>
                <w:b w:val="0"/>
                <w:w w:val="100"/>
                <w:sz w:val="20"/>
              </w:rPr>
            </w:pPr>
          </w:p>
        </w:tc>
      </w:tr>
      <w:tr w14:paraId="0A3B2E7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3E3662E">
            <w:pPr>
              <w:widowControl/>
              <w:autoSpaceDE/>
              <w:autoSpaceDN/>
              <w:snapToGrid w:val="0"/>
              <w:spacing w:before="0" w:after="0" w:line="240" w:lineRule="auto"/>
              <w:ind w:left="0" w:firstLine="0"/>
              <w:jc w:val="right"/>
              <w:rPr>
                <w:rFonts w:ascii="宋体" w:hAnsi="宋体" w:eastAsia="Calibri"/>
                <w:b w:val="0"/>
                <w:w w:val="100"/>
                <w:sz w:val="20"/>
              </w:rPr>
            </w:pPr>
          </w:p>
        </w:tc>
        <w:tc>
          <w:tcPr>
            <w:tcW w:w="3772" w:type="dxa"/>
            <w:gridSpan w:val="6"/>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0AA75E">
            <w:pPr>
              <w:widowControl/>
              <w:autoSpaceDE/>
              <w:autoSpaceDN/>
              <w:snapToGrid w:val="0"/>
              <w:spacing w:before="0" w:after="0" w:line="240" w:lineRule="auto"/>
              <w:ind w:left="0" w:firstLine="0"/>
              <w:jc w:val="left"/>
              <w:rPr>
                <w:rFonts w:ascii="宋体" w:hAnsi="宋体" w:eastAsia="Calibri"/>
                <w:b w:val="0"/>
                <w:w w:val="100"/>
                <w:sz w:val="20"/>
              </w:rPr>
            </w:pPr>
          </w:p>
        </w:tc>
        <w:tc>
          <w:tcPr>
            <w:tcW w:w="817"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7CCB3E">
            <w:pPr>
              <w:widowControl/>
              <w:autoSpaceDE/>
              <w:autoSpaceDN/>
              <w:snapToGrid w:val="0"/>
              <w:spacing w:before="0" w:after="0" w:line="240" w:lineRule="auto"/>
              <w:ind w:left="0" w:firstLine="0"/>
              <w:jc w:val="center"/>
              <w:rPr>
                <w:rFonts w:ascii="宋体" w:hAnsi="宋体" w:eastAsia="Calibri"/>
                <w:b w:val="0"/>
                <w:w w:val="100"/>
                <w:sz w:val="20"/>
              </w:rPr>
            </w:pPr>
          </w:p>
        </w:tc>
        <w:tc>
          <w:tcPr>
            <w:tcW w:w="989"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308F4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88285A">
            <w:pPr>
              <w:widowControl/>
              <w:autoSpaceDE/>
              <w:autoSpaceDN/>
              <w:snapToGrid w:val="0"/>
              <w:spacing w:before="0" w:after="0" w:line="240" w:lineRule="auto"/>
              <w:ind w:left="0" w:firstLine="0"/>
              <w:jc w:val="right"/>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DA1199">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77C23">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2DDE943">
            <w:pPr>
              <w:widowControl/>
              <w:autoSpaceDE/>
              <w:autoSpaceDN/>
              <w:snapToGrid w:val="0"/>
              <w:spacing w:before="0" w:after="0" w:line="240" w:lineRule="auto"/>
              <w:ind w:left="0" w:firstLine="0"/>
              <w:jc w:val="right"/>
              <w:rPr>
                <w:rFonts w:ascii="宋体" w:hAnsi="宋体" w:eastAsia="Calibri"/>
                <w:b w:val="0"/>
                <w:w w:val="100"/>
                <w:sz w:val="20"/>
              </w:rPr>
            </w:pPr>
          </w:p>
        </w:tc>
      </w:tr>
      <w:tr w14:paraId="2C903607">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9C4003">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4315A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其他材料费</w:t>
            </w:r>
          </w:p>
        </w:tc>
        <w:tc>
          <w:tcPr>
            <w:tcW w:w="79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81A172">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46CD3F">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44E95A">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BF2ED77">
            <w:pPr>
              <w:widowControl/>
              <w:autoSpaceDE/>
              <w:autoSpaceDN/>
              <w:snapToGrid w:val="0"/>
              <w:spacing w:before="0" w:after="0" w:line="240" w:lineRule="auto"/>
              <w:ind w:left="0" w:firstLine="0"/>
              <w:jc w:val="right"/>
              <w:rPr>
                <w:rFonts w:ascii="宋体" w:hAnsi="宋体" w:eastAsia="Calibri"/>
                <w:b w:val="0"/>
                <w:w w:val="100"/>
                <w:sz w:val="20"/>
              </w:rPr>
            </w:pPr>
          </w:p>
        </w:tc>
      </w:tr>
      <w:tr w14:paraId="3BF9A2B9">
        <w:tblPrEx>
          <w:tblCellMar>
            <w:top w:w="0" w:type="dxa"/>
            <w:left w:w="0" w:type="dxa"/>
            <w:bottom w:w="0" w:type="dxa"/>
            <w:right w:w="0" w:type="dxa"/>
          </w:tblCellMar>
        </w:tblPrEx>
        <w:trPr>
          <w:trHeight w:val="567" w:hRule="atLeast"/>
        </w:trPr>
        <w:tc>
          <w:tcPr>
            <w:tcW w:w="408" w:type="dxa"/>
            <w:vMerge w:val="continue"/>
            <w:tcBorders>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34139A86">
            <w:pPr>
              <w:widowControl/>
              <w:autoSpaceDE/>
              <w:autoSpaceDN/>
              <w:snapToGrid w:val="0"/>
              <w:spacing w:before="0" w:after="0" w:line="240" w:lineRule="auto"/>
              <w:ind w:left="0" w:firstLine="0"/>
              <w:jc w:val="right"/>
              <w:rPr>
                <w:rFonts w:ascii="宋体" w:hAnsi="宋体" w:eastAsia="Calibri"/>
                <w:b w:val="0"/>
                <w:w w:val="100"/>
                <w:sz w:val="20"/>
              </w:rPr>
            </w:pPr>
          </w:p>
        </w:tc>
        <w:tc>
          <w:tcPr>
            <w:tcW w:w="5578" w:type="dxa"/>
            <w:gridSpan w:val="10"/>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84AC50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796" w:type="dxa"/>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360B225">
            <w:pPr>
              <w:widowControl/>
              <w:autoSpaceDE/>
              <w:autoSpaceDN/>
              <w:snapToGrid w:val="0"/>
              <w:spacing w:before="0" w:after="0" w:line="240" w:lineRule="auto"/>
              <w:ind w:left="0" w:firstLine="0"/>
              <w:jc w:val="center"/>
              <w:rPr>
                <w:rFonts w:ascii="宋体" w:hAnsi="宋体" w:eastAsia="Calibri"/>
                <w:b w:val="0"/>
                <w:w w:val="100"/>
                <w:sz w:val="20"/>
              </w:rPr>
            </w:pPr>
          </w:p>
        </w:tc>
        <w:tc>
          <w:tcPr>
            <w:tcW w:w="801" w:type="dxa"/>
            <w:gridSpan w:val="2"/>
            <w:tcBorders>
              <w:top w:val="single" w:color="000000" w:sz="4"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0D4D5195">
            <w:pPr>
              <w:widowControl/>
              <w:autoSpaceDE/>
              <w:autoSpaceDN/>
              <w:snapToGrid w:val="0"/>
              <w:spacing w:before="0" w:after="0" w:line="240" w:lineRule="auto"/>
              <w:ind w:left="0" w:firstLine="0"/>
              <w:jc w:val="right"/>
              <w:rPr>
                <w:rFonts w:ascii="宋体" w:hAnsi="宋体" w:eastAsia="Calibri"/>
                <w:b w:val="0"/>
                <w:w w:val="100"/>
                <w:sz w:val="20"/>
              </w:rPr>
            </w:pPr>
          </w:p>
        </w:tc>
        <w:tc>
          <w:tcPr>
            <w:tcW w:w="796" w:type="dxa"/>
            <w:tcBorders>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4AFB57DD">
            <w:pPr>
              <w:widowControl/>
              <w:autoSpaceDE/>
              <w:autoSpaceDN/>
              <w:snapToGrid w:val="0"/>
              <w:spacing w:before="0" w:after="0" w:line="240" w:lineRule="auto"/>
              <w:ind w:left="0" w:firstLine="0"/>
              <w:jc w:val="center"/>
              <w:rPr>
                <w:rFonts w:ascii="宋体" w:hAnsi="宋体" w:eastAsia="Calibri"/>
                <w:b w:val="0"/>
                <w:w w:val="100"/>
                <w:sz w:val="20"/>
              </w:rPr>
            </w:pPr>
          </w:p>
        </w:tc>
        <w:tc>
          <w:tcPr>
            <w:tcW w:w="796"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55FAE8AD">
            <w:pPr>
              <w:widowControl/>
              <w:autoSpaceDE/>
              <w:autoSpaceDN/>
              <w:snapToGrid w:val="0"/>
              <w:spacing w:before="0" w:after="0" w:line="240" w:lineRule="auto"/>
              <w:ind w:left="0" w:firstLine="0"/>
              <w:jc w:val="right"/>
              <w:rPr>
                <w:rFonts w:ascii="宋体" w:hAnsi="宋体" w:eastAsia="Calibri"/>
                <w:b w:val="0"/>
                <w:w w:val="100"/>
                <w:sz w:val="20"/>
              </w:rPr>
            </w:pPr>
          </w:p>
        </w:tc>
      </w:tr>
    </w:tbl>
    <w:p w14:paraId="75B242EA">
      <w:pPr>
        <w:widowControl/>
        <w:autoSpaceDE/>
        <w:autoSpaceDN/>
        <w:snapToGrid w:val="0"/>
        <w:spacing w:before="48" w:after="48" w:line="540" w:lineRule="exact"/>
        <w:ind w:left="-21" w:firstLine="1"/>
        <w:jc w:val="center"/>
        <w:rPr>
          <w:rFonts w:ascii="宋体" w:hAnsi="宋体" w:eastAsia="Calibri"/>
          <w:b w:val="0"/>
          <w:w w:val="100"/>
          <w:sz w:val="28"/>
        </w:rPr>
      </w:pPr>
      <w:r>
        <w:br w:type="page"/>
      </w:r>
      <w:r>
        <w:rPr>
          <w:rFonts w:ascii="宋体" w:hAnsi="宋体" w:eastAsia="Calibri"/>
          <w:b w:val="0"/>
          <w:w w:val="100"/>
          <w:sz w:val="28"/>
        </w:rPr>
        <w:t>（七）措施项目清单与计价表</w:t>
      </w:r>
    </w:p>
    <w:p w14:paraId="515DC3F4">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63"/>
        <w:gridCol w:w="1767"/>
        <w:gridCol w:w="2308"/>
        <w:gridCol w:w="1545"/>
        <w:gridCol w:w="1248"/>
        <w:gridCol w:w="1544"/>
      </w:tblGrid>
      <w:tr w14:paraId="4B0391CD">
        <w:tblPrEx>
          <w:tblCellMar>
            <w:top w:w="0" w:type="dxa"/>
            <w:left w:w="0" w:type="dxa"/>
            <w:bottom w:w="0" w:type="dxa"/>
            <w:right w:w="0" w:type="dxa"/>
          </w:tblCellMar>
        </w:tblPrEx>
        <w:trPr>
          <w:trHeight w:val="690" w:hRule="atLeast"/>
        </w:trPr>
        <w:tc>
          <w:tcPr>
            <w:tcW w:w="7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B234BC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7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1FE190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0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40E583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4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6FA84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949E4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5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0F75C0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791DDCFB">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982EC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F101487">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BA41F5">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42C8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72B728">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4B59766">
            <w:pPr>
              <w:widowControl/>
              <w:autoSpaceDE/>
              <w:autoSpaceDN/>
              <w:snapToGrid w:val="0"/>
              <w:spacing w:before="0" w:after="0" w:line="240" w:lineRule="auto"/>
              <w:ind w:left="0" w:firstLine="0"/>
              <w:jc w:val="right"/>
              <w:rPr>
                <w:rFonts w:ascii="宋体" w:hAnsi="宋体" w:eastAsia="Calibri"/>
                <w:b w:val="0"/>
                <w:w w:val="100"/>
                <w:sz w:val="20"/>
              </w:rPr>
            </w:pPr>
          </w:p>
        </w:tc>
      </w:tr>
      <w:tr w14:paraId="51D5C010">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1815">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D5C60D">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CF4A9C">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4C0EEA">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1E2D82">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DFA2CA8">
            <w:pPr>
              <w:widowControl/>
              <w:autoSpaceDE/>
              <w:autoSpaceDN/>
              <w:snapToGrid w:val="0"/>
              <w:spacing w:before="0" w:after="0" w:line="240" w:lineRule="auto"/>
              <w:ind w:left="0" w:firstLine="0"/>
              <w:jc w:val="right"/>
              <w:rPr>
                <w:rFonts w:ascii="宋体" w:hAnsi="宋体" w:eastAsia="Calibri"/>
                <w:b w:val="0"/>
                <w:w w:val="100"/>
                <w:sz w:val="20"/>
              </w:rPr>
            </w:pPr>
          </w:p>
        </w:tc>
      </w:tr>
      <w:tr w14:paraId="182A6758">
        <w:tblPrEx>
          <w:tblCellMar>
            <w:top w:w="0" w:type="dxa"/>
            <w:left w:w="0" w:type="dxa"/>
            <w:bottom w:w="0" w:type="dxa"/>
            <w:right w:w="0" w:type="dxa"/>
          </w:tblCellMar>
        </w:tblPrEx>
        <w:trPr>
          <w:trHeight w:val="680" w:hRule="atLeast"/>
        </w:trPr>
        <w:tc>
          <w:tcPr>
            <w:tcW w:w="7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87FA87">
            <w:pPr>
              <w:widowControl/>
              <w:autoSpaceDE/>
              <w:autoSpaceDN/>
              <w:snapToGrid w:val="0"/>
              <w:spacing w:before="0" w:after="0" w:line="240" w:lineRule="auto"/>
              <w:ind w:left="0" w:firstLine="0"/>
              <w:jc w:val="center"/>
              <w:rPr>
                <w:rFonts w:ascii="宋体" w:hAnsi="宋体" w:eastAsia="Calibri"/>
                <w:b w:val="0"/>
                <w:w w:val="100"/>
                <w:sz w:val="20"/>
              </w:rPr>
            </w:pPr>
          </w:p>
        </w:tc>
        <w:tc>
          <w:tcPr>
            <w:tcW w:w="17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DB1D9">
            <w:pPr>
              <w:widowControl/>
              <w:autoSpaceDE/>
              <w:autoSpaceDN/>
              <w:snapToGrid w:val="0"/>
              <w:spacing w:before="0" w:after="0" w:line="240" w:lineRule="auto"/>
              <w:ind w:left="0" w:firstLine="0"/>
              <w:jc w:val="left"/>
              <w:rPr>
                <w:rFonts w:ascii="宋体" w:hAnsi="宋体" w:eastAsia="Calibri"/>
                <w:b w:val="0"/>
                <w:w w:val="100"/>
                <w:sz w:val="20"/>
              </w:rPr>
            </w:pPr>
          </w:p>
        </w:tc>
        <w:tc>
          <w:tcPr>
            <w:tcW w:w="230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E453EF">
            <w:pPr>
              <w:widowControl/>
              <w:autoSpaceDE/>
              <w:autoSpaceDN/>
              <w:snapToGrid w:val="0"/>
              <w:spacing w:before="0" w:after="0" w:line="240" w:lineRule="auto"/>
              <w:ind w:left="0" w:firstLine="0"/>
              <w:jc w:val="left"/>
              <w:rPr>
                <w:rFonts w:ascii="宋体" w:hAnsi="宋体" w:eastAsia="Calibri"/>
                <w:b w:val="0"/>
                <w:w w:val="100"/>
                <w:sz w:val="20"/>
              </w:rPr>
            </w:pPr>
          </w:p>
        </w:tc>
        <w:tc>
          <w:tcPr>
            <w:tcW w:w="154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616632">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337650">
            <w:pPr>
              <w:widowControl/>
              <w:autoSpaceDE/>
              <w:autoSpaceDN/>
              <w:snapToGrid w:val="0"/>
              <w:spacing w:before="0" w:after="0" w:line="240" w:lineRule="auto"/>
              <w:ind w:left="0" w:firstLine="0"/>
              <w:jc w:val="right"/>
              <w:rPr>
                <w:rFonts w:ascii="宋体" w:hAnsi="宋体" w:eastAsia="Calibri"/>
                <w:b w:val="0"/>
                <w:w w:val="100"/>
                <w:sz w:val="20"/>
              </w:rPr>
            </w:pPr>
          </w:p>
        </w:tc>
        <w:tc>
          <w:tcPr>
            <w:tcW w:w="15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04CE371">
            <w:pPr>
              <w:widowControl/>
              <w:autoSpaceDE/>
              <w:autoSpaceDN/>
              <w:snapToGrid w:val="0"/>
              <w:spacing w:before="0" w:after="0" w:line="240" w:lineRule="auto"/>
              <w:ind w:left="0" w:firstLine="0"/>
              <w:jc w:val="right"/>
              <w:rPr>
                <w:rFonts w:ascii="宋体" w:hAnsi="宋体" w:eastAsia="Calibri"/>
                <w:b w:val="0"/>
                <w:w w:val="100"/>
                <w:sz w:val="20"/>
              </w:rPr>
            </w:pPr>
          </w:p>
        </w:tc>
      </w:tr>
      <w:tr w14:paraId="7A9043E7">
        <w:tblPrEx>
          <w:tblCellMar>
            <w:top w:w="0" w:type="dxa"/>
            <w:left w:w="0" w:type="dxa"/>
            <w:bottom w:w="0" w:type="dxa"/>
            <w:right w:w="0" w:type="dxa"/>
          </w:tblCellMar>
        </w:tblPrEx>
        <w:trPr>
          <w:trHeight w:val="680" w:hRule="atLeast"/>
        </w:trPr>
        <w:tc>
          <w:tcPr>
            <w:tcW w:w="763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B6B374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5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239A6F8B">
            <w:pPr>
              <w:widowControl/>
              <w:autoSpaceDE/>
              <w:autoSpaceDN/>
              <w:snapToGrid w:val="0"/>
              <w:spacing w:before="0" w:after="0" w:line="240" w:lineRule="auto"/>
              <w:ind w:left="0" w:firstLine="0"/>
              <w:jc w:val="right"/>
              <w:rPr>
                <w:rFonts w:ascii="宋体" w:hAnsi="宋体" w:eastAsia="Calibri"/>
                <w:b w:val="0"/>
                <w:w w:val="100"/>
                <w:sz w:val="20"/>
              </w:rPr>
            </w:pPr>
          </w:p>
        </w:tc>
      </w:tr>
    </w:tbl>
    <w:p w14:paraId="4AA44714">
      <w:pPr>
        <w:widowControl/>
        <w:autoSpaceDE/>
        <w:autoSpaceDN/>
        <w:snapToGrid w:val="0"/>
        <w:spacing w:before="0" w:after="0" w:line="240" w:lineRule="auto"/>
        <w:ind w:left="0" w:firstLine="0"/>
        <w:jc w:val="center"/>
        <w:rPr>
          <w:rFonts w:ascii="宋体" w:hAnsi="宋体" w:eastAsia="Calibri"/>
          <w:b w:val="0"/>
          <w:w w:val="100"/>
          <w:sz w:val="32"/>
        </w:rPr>
      </w:pPr>
    </w:p>
    <w:p w14:paraId="0E90B66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（八）不可竞争项目清单与计价表</w:t>
      </w:r>
    </w:p>
    <w:p w14:paraId="3FBD52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00"/>
        <w:gridCol w:w="1582"/>
        <w:gridCol w:w="2363"/>
        <w:gridCol w:w="1582"/>
        <w:gridCol w:w="1248"/>
        <w:gridCol w:w="1600"/>
      </w:tblGrid>
      <w:tr w14:paraId="6531D96F">
        <w:tblPrEx>
          <w:tblCellMar>
            <w:top w:w="0" w:type="dxa"/>
            <w:left w:w="0" w:type="dxa"/>
            <w:bottom w:w="0" w:type="dxa"/>
            <w:right w:w="0" w:type="dxa"/>
          </w:tblCellMar>
        </w:tblPrEx>
        <w:trPr>
          <w:trHeight w:val="690" w:hRule="atLeast"/>
        </w:trPr>
        <w:tc>
          <w:tcPr>
            <w:tcW w:w="800"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4BDC39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6341F6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项目编码</w:t>
            </w:r>
          </w:p>
        </w:tc>
        <w:tc>
          <w:tcPr>
            <w:tcW w:w="236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356A4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58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6B2C0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24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8E7BB1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60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2BA66D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208C6B6C">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796E39">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C7D5D3">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1EDE45">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6E4BC1">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B3E62">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82E7649">
            <w:pPr>
              <w:widowControl/>
              <w:autoSpaceDE/>
              <w:autoSpaceDN/>
              <w:snapToGrid w:val="0"/>
              <w:spacing w:before="0" w:after="0" w:line="240" w:lineRule="auto"/>
              <w:ind w:left="0" w:firstLine="0"/>
              <w:jc w:val="right"/>
              <w:rPr>
                <w:rFonts w:ascii="宋体" w:hAnsi="宋体" w:eastAsia="Calibri"/>
                <w:b w:val="0"/>
                <w:w w:val="100"/>
                <w:sz w:val="20"/>
              </w:rPr>
            </w:pPr>
          </w:p>
        </w:tc>
      </w:tr>
      <w:tr w14:paraId="6961B7B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E65841">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6D95E">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C6D528">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98B8C">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53B0CD">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89D1D70">
            <w:pPr>
              <w:widowControl/>
              <w:autoSpaceDE/>
              <w:autoSpaceDN/>
              <w:snapToGrid w:val="0"/>
              <w:spacing w:before="0" w:after="0" w:line="240" w:lineRule="auto"/>
              <w:ind w:left="0" w:firstLine="0"/>
              <w:jc w:val="right"/>
              <w:rPr>
                <w:rFonts w:ascii="宋体" w:hAnsi="宋体" w:eastAsia="Calibri"/>
                <w:b w:val="0"/>
                <w:w w:val="100"/>
                <w:sz w:val="20"/>
              </w:rPr>
            </w:pPr>
          </w:p>
        </w:tc>
      </w:tr>
      <w:tr w14:paraId="6F0CDD4D">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24D19E">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F03C64">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951D51">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377004">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F88B33">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58F3BFF">
            <w:pPr>
              <w:widowControl/>
              <w:autoSpaceDE/>
              <w:autoSpaceDN/>
              <w:snapToGrid w:val="0"/>
              <w:spacing w:before="0" w:after="0" w:line="240" w:lineRule="auto"/>
              <w:ind w:left="0" w:firstLine="0"/>
              <w:jc w:val="right"/>
              <w:rPr>
                <w:rFonts w:ascii="宋体" w:hAnsi="宋体" w:eastAsia="Calibri"/>
                <w:b w:val="0"/>
                <w:w w:val="100"/>
                <w:sz w:val="20"/>
              </w:rPr>
            </w:pPr>
          </w:p>
        </w:tc>
      </w:tr>
      <w:tr w14:paraId="443DFF81">
        <w:tblPrEx>
          <w:tblCellMar>
            <w:top w:w="0" w:type="dxa"/>
            <w:left w:w="0" w:type="dxa"/>
            <w:bottom w:w="0" w:type="dxa"/>
            <w:right w:w="0" w:type="dxa"/>
          </w:tblCellMar>
        </w:tblPrEx>
        <w:trPr>
          <w:trHeight w:val="680" w:hRule="atLeast"/>
        </w:trPr>
        <w:tc>
          <w:tcPr>
            <w:tcW w:w="800"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62470">
            <w:pPr>
              <w:widowControl/>
              <w:autoSpaceDE/>
              <w:autoSpaceDN/>
              <w:snapToGrid w:val="0"/>
              <w:spacing w:before="0" w:after="0" w:line="240" w:lineRule="auto"/>
              <w:ind w:left="0" w:firstLine="0"/>
              <w:jc w:val="center"/>
              <w:rPr>
                <w:rFonts w:ascii="宋体" w:hAnsi="宋体" w:eastAsia="Calibri"/>
                <w:b w:val="0"/>
                <w:w w:val="100"/>
                <w:sz w:val="20"/>
              </w:rPr>
            </w:pPr>
          </w:p>
        </w:tc>
        <w:tc>
          <w:tcPr>
            <w:tcW w:w="158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5558EC">
            <w:pPr>
              <w:widowControl/>
              <w:autoSpaceDE/>
              <w:autoSpaceDN/>
              <w:snapToGrid w:val="0"/>
              <w:spacing w:before="0" w:after="0" w:line="240" w:lineRule="auto"/>
              <w:ind w:left="0" w:firstLine="0"/>
              <w:jc w:val="left"/>
              <w:rPr>
                <w:rFonts w:ascii="宋体" w:hAnsi="宋体" w:eastAsia="Calibri"/>
                <w:b w:val="0"/>
                <w:w w:val="100"/>
                <w:sz w:val="20"/>
              </w:rPr>
            </w:pPr>
          </w:p>
        </w:tc>
        <w:tc>
          <w:tcPr>
            <w:tcW w:w="236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4BB3A3">
            <w:pPr>
              <w:widowControl/>
              <w:autoSpaceDE/>
              <w:autoSpaceDN/>
              <w:snapToGrid w:val="0"/>
              <w:spacing w:before="0" w:after="0" w:line="240" w:lineRule="auto"/>
              <w:ind w:left="0" w:firstLine="0"/>
              <w:jc w:val="left"/>
              <w:rPr>
                <w:rFonts w:ascii="宋体" w:hAnsi="宋体" w:eastAsia="Calibri"/>
                <w:b w:val="0"/>
                <w:w w:val="100"/>
                <w:sz w:val="20"/>
              </w:rPr>
            </w:pPr>
          </w:p>
        </w:tc>
        <w:tc>
          <w:tcPr>
            <w:tcW w:w="158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056887">
            <w:pPr>
              <w:widowControl/>
              <w:autoSpaceDE/>
              <w:autoSpaceDN/>
              <w:snapToGrid w:val="0"/>
              <w:spacing w:before="0" w:after="0" w:line="240" w:lineRule="auto"/>
              <w:ind w:left="0" w:firstLine="0"/>
              <w:jc w:val="left"/>
              <w:rPr>
                <w:rFonts w:ascii="宋体" w:hAnsi="宋体" w:eastAsia="Calibri"/>
                <w:b w:val="0"/>
                <w:w w:val="100"/>
                <w:sz w:val="20"/>
              </w:rPr>
            </w:pPr>
          </w:p>
        </w:tc>
        <w:tc>
          <w:tcPr>
            <w:tcW w:w="124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FD1B8B">
            <w:pPr>
              <w:widowControl/>
              <w:autoSpaceDE/>
              <w:autoSpaceDN/>
              <w:snapToGrid w:val="0"/>
              <w:spacing w:before="0" w:after="0" w:line="240" w:lineRule="auto"/>
              <w:ind w:left="0" w:firstLine="0"/>
              <w:jc w:val="right"/>
              <w:rPr>
                <w:rFonts w:ascii="宋体" w:hAnsi="宋体" w:eastAsia="Calibri"/>
                <w:b w:val="0"/>
                <w:w w:val="100"/>
                <w:sz w:val="20"/>
              </w:rPr>
            </w:pPr>
          </w:p>
        </w:tc>
        <w:tc>
          <w:tcPr>
            <w:tcW w:w="160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8B10943">
            <w:pPr>
              <w:widowControl/>
              <w:autoSpaceDE/>
              <w:autoSpaceDN/>
              <w:snapToGrid w:val="0"/>
              <w:spacing w:before="0" w:after="0" w:line="240" w:lineRule="auto"/>
              <w:ind w:left="0" w:firstLine="0"/>
              <w:jc w:val="right"/>
              <w:rPr>
                <w:rFonts w:ascii="宋体" w:hAnsi="宋体" w:eastAsia="Calibri"/>
                <w:b w:val="0"/>
                <w:w w:val="100"/>
                <w:sz w:val="20"/>
              </w:rPr>
            </w:pPr>
          </w:p>
        </w:tc>
      </w:tr>
      <w:tr w14:paraId="6575E29F">
        <w:tblPrEx>
          <w:tblCellMar>
            <w:top w:w="0" w:type="dxa"/>
            <w:left w:w="0" w:type="dxa"/>
            <w:bottom w:w="0" w:type="dxa"/>
            <w:right w:w="0" w:type="dxa"/>
          </w:tblCellMar>
        </w:tblPrEx>
        <w:trPr>
          <w:trHeight w:val="680" w:hRule="atLeast"/>
        </w:trPr>
        <w:tc>
          <w:tcPr>
            <w:tcW w:w="7575"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F676F3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60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45D4DD97">
            <w:pPr>
              <w:widowControl/>
              <w:autoSpaceDE/>
              <w:autoSpaceDN/>
              <w:snapToGrid w:val="0"/>
              <w:spacing w:before="0" w:after="0" w:line="240" w:lineRule="auto"/>
              <w:ind w:left="0" w:firstLine="0"/>
              <w:jc w:val="right"/>
              <w:rPr>
                <w:rFonts w:ascii="宋体" w:hAnsi="宋体" w:eastAsia="Calibri"/>
                <w:b w:val="0"/>
                <w:w w:val="100"/>
                <w:sz w:val="20"/>
              </w:rPr>
            </w:pPr>
          </w:p>
        </w:tc>
      </w:tr>
    </w:tbl>
    <w:p w14:paraId="33B50B59">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（九）其他项目清单与计价汇总表</w:t>
      </w:r>
    </w:p>
    <w:p w14:paraId="26FFE5FE">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663"/>
        <w:gridCol w:w="4167"/>
        <w:gridCol w:w="3345"/>
      </w:tblGrid>
      <w:tr w14:paraId="71967758">
        <w:tblPrEx>
          <w:tblCellMar>
            <w:top w:w="0" w:type="dxa"/>
            <w:left w:w="0" w:type="dxa"/>
            <w:bottom w:w="0" w:type="dxa"/>
            <w:right w:w="0" w:type="dxa"/>
          </w:tblCellMar>
        </w:tblPrEx>
        <w:trPr>
          <w:trHeight w:val="690" w:hRule="atLeast"/>
        </w:trPr>
        <w:tc>
          <w:tcPr>
            <w:tcW w:w="166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C593D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1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AEC82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345"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1B2400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1803A317">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154F38">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964F7A">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2920F4">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4A2E98FF">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3C7495">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4FBED0">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1587A3">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6C6D26D3">
        <w:tblPrEx>
          <w:tblCellMar>
            <w:top w:w="0" w:type="dxa"/>
            <w:left w:w="0" w:type="dxa"/>
            <w:bottom w:w="0" w:type="dxa"/>
            <w:right w:w="0" w:type="dxa"/>
          </w:tblCellMar>
        </w:tblPrEx>
        <w:trPr>
          <w:trHeight w:val="680" w:hRule="atLeast"/>
        </w:trPr>
        <w:tc>
          <w:tcPr>
            <w:tcW w:w="166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32CECA1">
            <w:pPr>
              <w:widowControl/>
              <w:autoSpaceDE/>
              <w:autoSpaceDN/>
              <w:snapToGrid w:val="0"/>
              <w:spacing w:before="0" w:after="0" w:line="240" w:lineRule="auto"/>
              <w:ind w:left="0" w:firstLine="0"/>
              <w:jc w:val="center"/>
              <w:rPr>
                <w:rFonts w:ascii="宋体" w:hAnsi="宋体" w:eastAsia="Calibri"/>
                <w:b w:val="0"/>
                <w:w w:val="100"/>
                <w:sz w:val="20"/>
              </w:rPr>
            </w:pPr>
          </w:p>
        </w:tc>
        <w:tc>
          <w:tcPr>
            <w:tcW w:w="41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D3E73B">
            <w:pPr>
              <w:widowControl/>
              <w:autoSpaceDE/>
              <w:autoSpaceDN/>
              <w:snapToGrid w:val="0"/>
              <w:spacing w:before="0" w:after="0" w:line="240" w:lineRule="auto"/>
              <w:ind w:left="0" w:firstLine="0"/>
              <w:jc w:val="left"/>
              <w:rPr>
                <w:rFonts w:ascii="宋体" w:hAnsi="宋体" w:eastAsia="Calibri"/>
                <w:b w:val="0"/>
                <w:w w:val="100"/>
                <w:sz w:val="20"/>
              </w:rPr>
            </w:pPr>
          </w:p>
        </w:tc>
        <w:tc>
          <w:tcPr>
            <w:tcW w:w="3345" w:type="dxa"/>
            <w:tcBorders>
              <w:top w:val="single" w:color="000000" w:sz="4" w:space="0"/>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13E5C51">
            <w:pPr>
              <w:widowControl/>
              <w:autoSpaceDE/>
              <w:autoSpaceDN/>
              <w:snapToGrid w:val="0"/>
              <w:spacing w:before="0" w:after="0" w:line="240" w:lineRule="auto"/>
              <w:ind w:left="0" w:firstLine="0"/>
              <w:jc w:val="right"/>
              <w:rPr>
                <w:rFonts w:ascii="宋体" w:hAnsi="宋体" w:eastAsia="Calibri"/>
                <w:b w:val="0"/>
                <w:w w:val="100"/>
                <w:sz w:val="20"/>
              </w:rPr>
            </w:pPr>
            <w:r>
              <w:rPr>
                <w:rFonts w:ascii="宋体" w:hAnsi="宋体" w:eastAsia="Calibri"/>
                <w:b w:val="0"/>
                <w:w w:val="100"/>
                <w:sz w:val="20"/>
              </w:rPr>
              <w:t>　</w:t>
            </w:r>
          </w:p>
        </w:tc>
      </w:tr>
      <w:tr w14:paraId="727D09EE">
        <w:tblPrEx>
          <w:tblCellMar>
            <w:top w:w="0" w:type="dxa"/>
            <w:left w:w="0" w:type="dxa"/>
            <w:bottom w:w="0" w:type="dxa"/>
            <w:right w:w="0" w:type="dxa"/>
          </w:tblCellMar>
        </w:tblPrEx>
        <w:trPr>
          <w:trHeight w:val="680" w:hRule="atLeast"/>
        </w:trPr>
        <w:tc>
          <w:tcPr>
            <w:tcW w:w="5830" w:type="dxa"/>
            <w:gridSpan w:val="2"/>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6DD3DD14">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3345" w:type="dxa"/>
            <w:tcBorders>
              <w:top w:val="single" w:color="000000" w:sz="4" w:space="0"/>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39528087">
            <w:pPr>
              <w:widowControl/>
              <w:autoSpaceDE/>
              <w:autoSpaceDN/>
              <w:snapToGrid w:val="0"/>
              <w:spacing w:before="0" w:after="0" w:line="240" w:lineRule="auto"/>
              <w:ind w:left="0" w:firstLine="0"/>
              <w:jc w:val="right"/>
              <w:rPr>
                <w:rFonts w:ascii="宋体" w:hAnsi="宋体" w:eastAsia="Calibri"/>
                <w:b w:val="0"/>
                <w:w w:val="100"/>
                <w:sz w:val="20"/>
              </w:rPr>
            </w:pPr>
          </w:p>
        </w:tc>
      </w:tr>
    </w:tbl>
    <w:p w14:paraId="6BD5F1F7">
      <w:pPr>
        <w:widowControl/>
        <w:autoSpaceDE/>
        <w:autoSpaceDN/>
        <w:snapToGrid w:val="0"/>
        <w:spacing w:before="0" w:after="0" w:line="240" w:lineRule="auto"/>
        <w:ind w:left="0" w:firstLine="0"/>
        <w:jc w:val="center"/>
        <w:rPr>
          <w:rFonts w:ascii="宋体" w:hAnsi="宋体" w:eastAsia="Calibri"/>
          <w:b w:val="0"/>
          <w:w w:val="100"/>
          <w:sz w:val="28"/>
        </w:rPr>
      </w:pPr>
    </w:p>
    <w:p w14:paraId="157CFBF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（十）暂列金额明细表</w:t>
      </w:r>
    </w:p>
    <w:p w14:paraId="2843702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36"/>
        <w:gridCol w:w="1620"/>
        <w:gridCol w:w="1620"/>
        <w:gridCol w:w="1387"/>
        <w:gridCol w:w="936"/>
        <w:gridCol w:w="938"/>
        <w:gridCol w:w="1738"/>
      </w:tblGrid>
      <w:tr w14:paraId="5D9E429F">
        <w:tblPrEx>
          <w:tblCellMar>
            <w:top w:w="0" w:type="dxa"/>
            <w:left w:w="0" w:type="dxa"/>
            <w:bottom w:w="0" w:type="dxa"/>
            <w:right w:w="0" w:type="dxa"/>
          </w:tblCellMar>
        </w:tblPrEx>
        <w:trPr>
          <w:trHeight w:val="690" w:hRule="atLeast"/>
        </w:trPr>
        <w:tc>
          <w:tcPr>
            <w:tcW w:w="93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99FFF6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3240"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2B1DCF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8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B7B45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874" w:type="dxa"/>
            <w:gridSpan w:val="2"/>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BD8F2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暂定金额(元)</w:t>
            </w:r>
          </w:p>
        </w:tc>
        <w:tc>
          <w:tcPr>
            <w:tcW w:w="1738"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451ADE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15F087AF">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A7F9A2">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433FDA">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1327CE">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CAAC80">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0324BCA">
            <w:pPr>
              <w:widowControl/>
              <w:autoSpaceDE/>
              <w:autoSpaceDN/>
              <w:snapToGrid w:val="0"/>
              <w:spacing w:before="0" w:after="0" w:line="240" w:lineRule="auto"/>
              <w:ind w:left="0" w:firstLine="0"/>
              <w:jc w:val="left"/>
              <w:rPr>
                <w:rFonts w:ascii="宋体" w:hAnsi="宋体" w:eastAsia="Calibri"/>
                <w:b w:val="0"/>
                <w:w w:val="100"/>
                <w:sz w:val="20"/>
              </w:rPr>
            </w:pPr>
          </w:p>
        </w:tc>
      </w:tr>
      <w:tr w14:paraId="16C7438D">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1420D6">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0979FF">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D7534">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6E520C">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BEF9D3A">
            <w:pPr>
              <w:widowControl/>
              <w:autoSpaceDE/>
              <w:autoSpaceDN/>
              <w:snapToGrid w:val="0"/>
              <w:spacing w:before="0" w:after="0" w:line="240" w:lineRule="auto"/>
              <w:ind w:left="0" w:firstLine="0"/>
              <w:jc w:val="left"/>
              <w:rPr>
                <w:rFonts w:ascii="宋体" w:hAnsi="宋体" w:eastAsia="Calibri"/>
                <w:b w:val="0"/>
                <w:w w:val="100"/>
                <w:sz w:val="20"/>
              </w:rPr>
            </w:pPr>
          </w:p>
        </w:tc>
      </w:tr>
      <w:tr w14:paraId="5DA145E6">
        <w:tblPrEx>
          <w:tblCellMar>
            <w:top w:w="0" w:type="dxa"/>
            <w:left w:w="0" w:type="dxa"/>
            <w:bottom w:w="0" w:type="dxa"/>
            <w:right w:w="0" w:type="dxa"/>
          </w:tblCellMar>
        </w:tblPrEx>
        <w:trPr>
          <w:trHeight w:val="680" w:hRule="atLeast"/>
        </w:trPr>
        <w:tc>
          <w:tcPr>
            <w:tcW w:w="93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50E9B4">
            <w:pPr>
              <w:widowControl/>
              <w:autoSpaceDE/>
              <w:autoSpaceDN/>
              <w:snapToGrid w:val="0"/>
              <w:spacing w:before="0" w:after="0" w:line="240" w:lineRule="auto"/>
              <w:ind w:left="0" w:firstLine="0"/>
              <w:jc w:val="center"/>
              <w:rPr>
                <w:rFonts w:ascii="宋体" w:hAnsi="宋体" w:eastAsia="Calibri"/>
                <w:b w:val="0"/>
                <w:w w:val="100"/>
                <w:sz w:val="20"/>
              </w:rPr>
            </w:pPr>
          </w:p>
        </w:tc>
        <w:tc>
          <w:tcPr>
            <w:tcW w:w="3240"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6B4111">
            <w:pPr>
              <w:widowControl/>
              <w:autoSpaceDE/>
              <w:autoSpaceDN/>
              <w:snapToGrid w:val="0"/>
              <w:spacing w:before="0" w:after="0" w:line="240" w:lineRule="auto"/>
              <w:ind w:left="0" w:firstLine="0"/>
              <w:jc w:val="left"/>
              <w:rPr>
                <w:rFonts w:ascii="宋体" w:hAnsi="宋体" w:eastAsia="Calibri"/>
                <w:b w:val="0"/>
                <w:w w:val="100"/>
                <w:sz w:val="20"/>
              </w:rPr>
            </w:pPr>
          </w:p>
        </w:tc>
        <w:tc>
          <w:tcPr>
            <w:tcW w:w="138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D24FC16">
            <w:pPr>
              <w:widowControl/>
              <w:autoSpaceDE/>
              <w:autoSpaceDN/>
              <w:snapToGrid w:val="0"/>
              <w:spacing w:before="0" w:after="0" w:line="240" w:lineRule="auto"/>
              <w:ind w:left="0" w:firstLine="0"/>
              <w:jc w:val="center"/>
              <w:rPr>
                <w:rFonts w:ascii="宋体" w:hAnsi="宋体" w:eastAsia="Calibri"/>
                <w:b w:val="0"/>
                <w:w w:val="100"/>
                <w:sz w:val="20"/>
              </w:rPr>
            </w:pP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BBEFFA">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6DC1CC6">
            <w:pPr>
              <w:widowControl/>
              <w:autoSpaceDE/>
              <w:autoSpaceDN/>
              <w:snapToGrid w:val="0"/>
              <w:spacing w:before="0" w:after="0" w:line="240" w:lineRule="auto"/>
              <w:ind w:left="0" w:firstLine="0"/>
              <w:jc w:val="left"/>
              <w:rPr>
                <w:rFonts w:ascii="宋体" w:hAnsi="宋体" w:eastAsia="Calibri"/>
                <w:b w:val="0"/>
                <w:w w:val="100"/>
                <w:sz w:val="20"/>
              </w:rPr>
            </w:pPr>
          </w:p>
        </w:tc>
      </w:tr>
      <w:tr w14:paraId="3B211A9B">
        <w:tblPrEx>
          <w:tblCellMar>
            <w:top w:w="0" w:type="dxa"/>
            <w:left w:w="0" w:type="dxa"/>
            <w:bottom w:w="0" w:type="dxa"/>
            <w:right w:w="0" w:type="dxa"/>
          </w:tblCellMar>
        </w:tblPrEx>
        <w:trPr>
          <w:trHeight w:val="680" w:hRule="atLeast"/>
        </w:trPr>
        <w:tc>
          <w:tcPr>
            <w:tcW w:w="5563" w:type="dxa"/>
            <w:gridSpan w:val="4"/>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9CA7D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874" w:type="dxa"/>
            <w:gridSpan w:val="2"/>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A6B77D9">
            <w:pPr>
              <w:widowControl/>
              <w:autoSpaceDE/>
              <w:autoSpaceDN/>
              <w:snapToGrid w:val="0"/>
              <w:spacing w:before="0" w:after="0" w:line="240" w:lineRule="auto"/>
              <w:ind w:left="0" w:firstLine="0"/>
              <w:jc w:val="right"/>
              <w:rPr>
                <w:rFonts w:ascii="宋体" w:hAnsi="宋体" w:eastAsia="Calibri"/>
                <w:b w:val="0"/>
                <w:w w:val="100"/>
                <w:sz w:val="20"/>
              </w:rPr>
            </w:pPr>
          </w:p>
        </w:tc>
        <w:tc>
          <w:tcPr>
            <w:tcW w:w="1738"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5C81A">
            <w:pPr>
              <w:widowControl/>
              <w:autoSpaceDE/>
              <w:autoSpaceDN/>
              <w:snapToGrid w:val="0"/>
              <w:spacing w:before="0" w:after="0" w:line="240" w:lineRule="auto"/>
              <w:ind w:left="0" w:firstLine="0"/>
              <w:jc w:val="left"/>
              <w:rPr>
                <w:rFonts w:ascii="宋体" w:hAnsi="宋体" w:eastAsia="Calibri"/>
                <w:b w:val="0"/>
                <w:w w:val="100"/>
                <w:sz w:val="20"/>
              </w:rPr>
            </w:pPr>
          </w:p>
        </w:tc>
      </w:tr>
      <w:tr w14:paraId="1B50E3EC">
        <w:tblPrEx>
          <w:tblCellMar>
            <w:top w:w="0" w:type="dxa"/>
            <w:left w:w="0" w:type="dxa"/>
            <w:bottom w:w="0" w:type="dxa"/>
            <w:right w:w="0" w:type="dxa"/>
          </w:tblCellMar>
        </w:tblPrEx>
        <w:trPr>
          <w:trHeight w:val="15" w:hRule="atLeast"/>
        </w:trPr>
        <w:tc>
          <w:tcPr>
            <w:tcW w:w="936" w:type="dxa"/>
            <w:shd w:val="clear" w:color="auto" w:fill="auto"/>
            <w:noWrap w:val="0"/>
            <w:tcMar>
              <w:top w:w="0" w:type="dxa"/>
              <w:left w:w="108" w:type="dxa"/>
              <w:bottom w:w="0" w:type="dxa"/>
              <w:right w:w="108" w:type="dxa"/>
            </w:tcMar>
            <w:vAlign w:val="top"/>
          </w:tcPr>
          <w:p w14:paraId="0DEF4724">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BDAC6B">
            <w:pPr>
              <w:widowControl/>
              <w:autoSpaceDE/>
              <w:autoSpaceDN/>
              <w:snapToGrid w:val="0"/>
              <w:spacing w:before="0" w:after="0" w:line="240" w:lineRule="auto"/>
              <w:ind w:left="0" w:firstLine="0"/>
              <w:jc w:val="left"/>
              <w:rPr>
                <w:rFonts w:ascii="Arial" w:hAnsi="Arial" w:eastAsia="Calibri"/>
                <w:b w:val="0"/>
                <w:w w:val="100"/>
                <w:sz w:val="20"/>
              </w:rPr>
            </w:pPr>
          </w:p>
        </w:tc>
        <w:tc>
          <w:tcPr>
            <w:tcW w:w="1620" w:type="dxa"/>
            <w:shd w:val="clear" w:color="auto" w:fill="auto"/>
            <w:noWrap w:val="0"/>
            <w:tcMar>
              <w:top w:w="0" w:type="dxa"/>
              <w:left w:w="108" w:type="dxa"/>
              <w:bottom w:w="0" w:type="dxa"/>
              <w:right w:w="108" w:type="dxa"/>
            </w:tcMar>
            <w:vAlign w:val="top"/>
          </w:tcPr>
          <w:p w14:paraId="7E56FF22">
            <w:pPr>
              <w:widowControl/>
              <w:autoSpaceDE/>
              <w:autoSpaceDN/>
              <w:snapToGrid w:val="0"/>
              <w:spacing w:before="0" w:after="0" w:line="240" w:lineRule="auto"/>
              <w:ind w:left="0" w:firstLine="0"/>
              <w:jc w:val="left"/>
              <w:rPr>
                <w:rFonts w:ascii="Arial" w:hAnsi="Arial" w:eastAsia="Calibri"/>
                <w:b w:val="0"/>
                <w:w w:val="100"/>
                <w:sz w:val="20"/>
              </w:rPr>
            </w:pPr>
          </w:p>
        </w:tc>
        <w:tc>
          <w:tcPr>
            <w:tcW w:w="1387" w:type="dxa"/>
            <w:shd w:val="clear" w:color="auto" w:fill="auto"/>
            <w:noWrap w:val="0"/>
            <w:tcMar>
              <w:top w:w="0" w:type="dxa"/>
              <w:left w:w="108" w:type="dxa"/>
              <w:bottom w:w="0" w:type="dxa"/>
              <w:right w:w="108" w:type="dxa"/>
            </w:tcMar>
            <w:vAlign w:val="top"/>
          </w:tcPr>
          <w:p w14:paraId="023704AB">
            <w:pPr>
              <w:widowControl/>
              <w:autoSpaceDE/>
              <w:autoSpaceDN/>
              <w:snapToGrid w:val="0"/>
              <w:spacing w:before="0" w:after="0" w:line="240" w:lineRule="auto"/>
              <w:ind w:left="0" w:firstLine="0"/>
              <w:jc w:val="left"/>
              <w:rPr>
                <w:rFonts w:ascii="Arial" w:hAnsi="Arial" w:eastAsia="Calibri"/>
                <w:b w:val="0"/>
                <w:w w:val="100"/>
                <w:sz w:val="20"/>
              </w:rPr>
            </w:pPr>
          </w:p>
        </w:tc>
        <w:tc>
          <w:tcPr>
            <w:tcW w:w="936" w:type="dxa"/>
            <w:shd w:val="clear" w:color="auto" w:fill="auto"/>
            <w:noWrap w:val="0"/>
            <w:tcMar>
              <w:top w:w="0" w:type="dxa"/>
              <w:left w:w="108" w:type="dxa"/>
              <w:bottom w:w="0" w:type="dxa"/>
              <w:right w:w="108" w:type="dxa"/>
            </w:tcMar>
            <w:vAlign w:val="top"/>
          </w:tcPr>
          <w:p w14:paraId="3A6CE634">
            <w:pPr>
              <w:widowControl/>
              <w:autoSpaceDE/>
              <w:autoSpaceDN/>
              <w:snapToGrid w:val="0"/>
              <w:spacing w:before="0" w:after="0" w:line="240" w:lineRule="auto"/>
              <w:ind w:left="0" w:firstLine="0"/>
              <w:jc w:val="left"/>
              <w:rPr>
                <w:rFonts w:ascii="Arial" w:hAnsi="Arial" w:eastAsia="Calibri"/>
                <w:b w:val="0"/>
                <w:w w:val="100"/>
                <w:sz w:val="20"/>
              </w:rPr>
            </w:pPr>
          </w:p>
        </w:tc>
        <w:tc>
          <w:tcPr>
            <w:tcW w:w="938" w:type="dxa"/>
            <w:shd w:val="clear" w:color="auto" w:fill="auto"/>
            <w:noWrap w:val="0"/>
            <w:tcMar>
              <w:top w:w="0" w:type="dxa"/>
              <w:left w:w="108" w:type="dxa"/>
              <w:bottom w:w="0" w:type="dxa"/>
              <w:right w:w="108" w:type="dxa"/>
            </w:tcMar>
            <w:vAlign w:val="top"/>
          </w:tcPr>
          <w:p w14:paraId="6098B49F">
            <w:pPr>
              <w:widowControl/>
              <w:autoSpaceDE/>
              <w:autoSpaceDN/>
              <w:snapToGrid w:val="0"/>
              <w:spacing w:before="0" w:after="0" w:line="240" w:lineRule="auto"/>
              <w:ind w:left="0" w:firstLine="0"/>
              <w:jc w:val="left"/>
              <w:rPr>
                <w:rFonts w:ascii="Arial" w:hAnsi="Arial" w:eastAsia="Calibri"/>
                <w:b w:val="0"/>
                <w:w w:val="100"/>
                <w:sz w:val="20"/>
              </w:rPr>
            </w:pPr>
          </w:p>
        </w:tc>
        <w:tc>
          <w:tcPr>
            <w:tcW w:w="1738" w:type="dxa"/>
            <w:shd w:val="clear" w:color="auto" w:fill="auto"/>
            <w:noWrap w:val="0"/>
            <w:tcMar>
              <w:top w:w="0" w:type="dxa"/>
              <w:left w:w="108" w:type="dxa"/>
              <w:bottom w:w="0" w:type="dxa"/>
              <w:right w:w="108" w:type="dxa"/>
            </w:tcMar>
            <w:vAlign w:val="top"/>
          </w:tcPr>
          <w:p w14:paraId="63141E8E">
            <w:pPr>
              <w:widowControl/>
              <w:autoSpaceDE/>
              <w:autoSpaceDN/>
              <w:snapToGrid w:val="0"/>
              <w:spacing w:before="0" w:after="0" w:line="240" w:lineRule="auto"/>
              <w:ind w:left="0" w:firstLine="0"/>
              <w:jc w:val="left"/>
              <w:rPr>
                <w:rFonts w:ascii="Arial" w:hAnsi="Arial" w:eastAsia="Calibri"/>
                <w:b w:val="0"/>
                <w:w w:val="100"/>
                <w:sz w:val="20"/>
              </w:rPr>
            </w:pPr>
          </w:p>
        </w:tc>
      </w:tr>
    </w:tbl>
    <w:p w14:paraId="5C77E6D8">
      <w:pPr>
        <w:widowControl/>
        <w:autoSpaceDE/>
        <w:autoSpaceDN/>
        <w:snapToGrid w:val="0"/>
        <w:spacing w:before="0" w:after="0" w:line="240" w:lineRule="auto"/>
        <w:ind w:left="0" w:firstLine="0"/>
        <w:jc w:val="left"/>
        <w:sectPr>
          <w:footnotePr>
            <w:numRestart w:val="eachPage"/>
          </w:footnotePr>
          <w:pgSz w:w="11907" w:h="16840"/>
          <w:pgMar w:top="1474" w:right="1474" w:bottom="1474" w:left="1474" w:header="799" w:footer="907" w:gutter="0"/>
          <w:cols w:space="720" w:num="1"/>
          <w:docGrid w:linePitch="271" w:charSpace="0"/>
        </w:sectPr>
      </w:pPr>
    </w:p>
    <w:p w14:paraId="4B955815">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（十一）专业工程暂估价计价表</w:t>
      </w:r>
    </w:p>
    <w:p w14:paraId="41EB962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69"/>
        <w:gridCol w:w="2867"/>
        <w:gridCol w:w="2383"/>
        <w:gridCol w:w="1918"/>
        <w:gridCol w:w="1434"/>
      </w:tblGrid>
      <w:tr w14:paraId="1C29F256">
        <w:tblPrEx>
          <w:tblCellMar>
            <w:top w:w="0" w:type="dxa"/>
            <w:left w:w="0" w:type="dxa"/>
            <w:bottom w:w="0" w:type="dxa"/>
            <w:right w:w="0" w:type="dxa"/>
          </w:tblCellMar>
        </w:tblPrEx>
        <w:trPr>
          <w:trHeight w:val="690" w:hRule="atLeast"/>
        </w:trPr>
        <w:tc>
          <w:tcPr>
            <w:tcW w:w="969"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03EBB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8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88D8F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238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F48F02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工程内容</w:t>
            </w:r>
          </w:p>
        </w:tc>
        <w:tc>
          <w:tcPr>
            <w:tcW w:w="191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0EE6FB8">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c>
          <w:tcPr>
            <w:tcW w:w="143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7F5E523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92F123">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71628D6">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A31D6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E58E59">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AD7AD0">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7663CD2">
            <w:pPr>
              <w:widowControl/>
              <w:autoSpaceDE/>
              <w:autoSpaceDN/>
              <w:snapToGrid w:val="0"/>
              <w:spacing w:before="0" w:after="0" w:line="240" w:lineRule="auto"/>
              <w:ind w:left="0" w:firstLine="0"/>
              <w:jc w:val="left"/>
              <w:rPr>
                <w:rFonts w:ascii="宋体" w:hAnsi="宋体" w:eastAsia="Calibri"/>
                <w:b w:val="0"/>
                <w:w w:val="100"/>
                <w:sz w:val="20"/>
              </w:rPr>
            </w:pPr>
          </w:p>
        </w:tc>
      </w:tr>
      <w:tr w14:paraId="617EEEE9">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E7E7FC">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DFEADD">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FDDF7E">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1FE399">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A14D4DF">
            <w:pPr>
              <w:widowControl/>
              <w:autoSpaceDE/>
              <w:autoSpaceDN/>
              <w:snapToGrid w:val="0"/>
              <w:spacing w:before="0" w:after="0" w:line="240" w:lineRule="auto"/>
              <w:ind w:left="0" w:firstLine="0"/>
              <w:jc w:val="left"/>
              <w:rPr>
                <w:rFonts w:ascii="宋体" w:hAnsi="宋体" w:eastAsia="Calibri"/>
                <w:b w:val="0"/>
                <w:w w:val="100"/>
                <w:sz w:val="20"/>
              </w:rPr>
            </w:pPr>
          </w:p>
        </w:tc>
      </w:tr>
      <w:tr w14:paraId="20D4D208">
        <w:tblPrEx>
          <w:tblCellMar>
            <w:top w:w="0" w:type="dxa"/>
            <w:left w:w="0" w:type="dxa"/>
            <w:bottom w:w="0" w:type="dxa"/>
            <w:right w:w="0" w:type="dxa"/>
          </w:tblCellMar>
        </w:tblPrEx>
        <w:trPr>
          <w:trHeight w:val="680" w:hRule="atLeast"/>
        </w:trPr>
        <w:tc>
          <w:tcPr>
            <w:tcW w:w="969"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E29A5">
            <w:pPr>
              <w:widowControl/>
              <w:autoSpaceDE/>
              <w:autoSpaceDN/>
              <w:snapToGrid w:val="0"/>
              <w:spacing w:before="0" w:after="0" w:line="240" w:lineRule="auto"/>
              <w:ind w:left="0" w:firstLine="0"/>
              <w:jc w:val="center"/>
              <w:rPr>
                <w:rFonts w:ascii="宋体" w:hAnsi="宋体" w:eastAsia="Calibri"/>
                <w:b w:val="0"/>
                <w:w w:val="100"/>
                <w:sz w:val="20"/>
              </w:rPr>
            </w:pPr>
          </w:p>
        </w:tc>
        <w:tc>
          <w:tcPr>
            <w:tcW w:w="286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C59994">
            <w:pPr>
              <w:widowControl/>
              <w:autoSpaceDE/>
              <w:autoSpaceDN/>
              <w:snapToGrid w:val="0"/>
              <w:spacing w:before="0" w:after="0" w:line="240" w:lineRule="auto"/>
              <w:ind w:left="0" w:firstLine="0"/>
              <w:jc w:val="left"/>
              <w:rPr>
                <w:rFonts w:ascii="宋体" w:hAnsi="宋体" w:eastAsia="Calibri"/>
                <w:b w:val="0"/>
                <w:w w:val="100"/>
                <w:sz w:val="20"/>
              </w:rPr>
            </w:pPr>
          </w:p>
        </w:tc>
        <w:tc>
          <w:tcPr>
            <w:tcW w:w="238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167878">
            <w:pPr>
              <w:widowControl/>
              <w:autoSpaceDE/>
              <w:autoSpaceDN/>
              <w:snapToGrid w:val="0"/>
              <w:spacing w:before="0" w:after="0" w:line="240" w:lineRule="auto"/>
              <w:ind w:left="0" w:firstLine="0"/>
              <w:jc w:val="center"/>
              <w:rPr>
                <w:rFonts w:ascii="宋体" w:hAnsi="宋体" w:eastAsia="Calibri"/>
                <w:b w:val="0"/>
                <w:w w:val="100"/>
                <w:sz w:val="20"/>
              </w:rPr>
            </w:pP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6D1E2B">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24A88AE">
            <w:pPr>
              <w:widowControl/>
              <w:autoSpaceDE/>
              <w:autoSpaceDN/>
              <w:snapToGrid w:val="0"/>
              <w:spacing w:before="0" w:after="0" w:line="240" w:lineRule="auto"/>
              <w:ind w:left="0" w:firstLine="0"/>
              <w:jc w:val="left"/>
              <w:rPr>
                <w:rFonts w:ascii="宋体" w:hAnsi="宋体" w:eastAsia="Calibri"/>
                <w:b w:val="0"/>
                <w:w w:val="100"/>
                <w:sz w:val="20"/>
              </w:rPr>
            </w:pPr>
          </w:p>
        </w:tc>
      </w:tr>
      <w:tr w14:paraId="515A9384">
        <w:tblPrEx>
          <w:tblCellMar>
            <w:top w:w="0" w:type="dxa"/>
            <w:left w:w="0" w:type="dxa"/>
            <w:bottom w:w="0" w:type="dxa"/>
            <w:right w:w="0" w:type="dxa"/>
          </w:tblCellMar>
        </w:tblPrEx>
        <w:trPr>
          <w:trHeight w:val="680" w:hRule="atLeast"/>
        </w:trPr>
        <w:tc>
          <w:tcPr>
            <w:tcW w:w="6219" w:type="dxa"/>
            <w:gridSpan w:val="3"/>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44E9F2">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91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87791">
            <w:pPr>
              <w:widowControl/>
              <w:autoSpaceDE/>
              <w:autoSpaceDN/>
              <w:snapToGrid w:val="0"/>
              <w:spacing w:before="0" w:after="0" w:line="240" w:lineRule="auto"/>
              <w:ind w:left="0" w:firstLine="0"/>
              <w:jc w:val="right"/>
              <w:rPr>
                <w:rFonts w:ascii="宋体" w:hAnsi="宋体" w:eastAsia="Calibri"/>
                <w:b w:val="0"/>
                <w:w w:val="100"/>
                <w:sz w:val="20"/>
              </w:rPr>
            </w:pPr>
          </w:p>
        </w:tc>
        <w:tc>
          <w:tcPr>
            <w:tcW w:w="143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675E5F">
            <w:pPr>
              <w:widowControl/>
              <w:autoSpaceDE/>
              <w:autoSpaceDN/>
              <w:snapToGrid w:val="0"/>
              <w:spacing w:before="0" w:after="0" w:line="240" w:lineRule="auto"/>
              <w:ind w:left="0" w:firstLine="0"/>
              <w:jc w:val="left"/>
              <w:rPr>
                <w:rFonts w:ascii="宋体" w:hAnsi="宋体" w:eastAsia="Calibri"/>
                <w:b w:val="0"/>
                <w:w w:val="100"/>
                <w:sz w:val="20"/>
              </w:rPr>
            </w:pPr>
          </w:p>
        </w:tc>
      </w:tr>
    </w:tbl>
    <w:p w14:paraId="0DEB885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（十二）计日工表</w:t>
      </w:r>
    </w:p>
    <w:p w14:paraId="1B36006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681"/>
        <w:gridCol w:w="3403"/>
        <w:gridCol w:w="1372"/>
        <w:gridCol w:w="1372"/>
        <w:gridCol w:w="1373"/>
        <w:gridCol w:w="1370"/>
      </w:tblGrid>
      <w:tr w14:paraId="6648116E">
        <w:tblPrEx>
          <w:tblCellMar>
            <w:top w:w="0" w:type="dxa"/>
            <w:left w:w="0" w:type="dxa"/>
            <w:bottom w:w="0" w:type="dxa"/>
            <w:right w:w="0" w:type="dxa"/>
          </w:tblCellMar>
        </w:tblPrEx>
        <w:trPr>
          <w:trHeight w:val="567" w:hRule="atLeast"/>
        </w:trPr>
        <w:tc>
          <w:tcPr>
            <w:tcW w:w="68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8391B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编码</w:t>
            </w:r>
          </w:p>
        </w:tc>
        <w:tc>
          <w:tcPr>
            <w:tcW w:w="340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41C983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DAD51C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单位</w:t>
            </w:r>
          </w:p>
        </w:tc>
        <w:tc>
          <w:tcPr>
            <w:tcW w:w="137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3C1369F">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373"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AB19E4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综合单价</w:t>
            </w:r>
          </w:p>
        </w:tc>
        <w:tc>
          <w:tcPr>
            <w:tcW w:w="1370"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A97833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r>
      <w:tr w14:paraId="0E3702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884B8">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一</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C390F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3AAF6D">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4A48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B6126F">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947420A">
            <w:pPr>
              <w:widowControl/>
              <w:autoSpaceDE/>
              <w:autoSpaceDN/>
              <w:snapToGrid w:val="0"/>
              <w:spacing w:before="0" w:after="0" w:line="240" w:lineRule="auto"/>
              <w:ind w:left="0" w:firstLine="0"/>
              <w:jc w:val="right"/>
              <w:rPr>
                <w:rFonts w:ascii="宋体" w:hAnsi="宋体" w:eastAsia="Calibri"/>
                <w:b w:val="0"/>
                <w:w w:val="100"/>
                <w:sz w:val="20"/>
              </w:rPr>
            </w:pPr>
          </w:p>
        </w:tc>
      </w:tr>
      <w:tr w14:paraId="1B7239F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DB5EA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AEAC6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CCA7D7">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DE361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8E321D">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CF85A1A">
            <w:pPr>
              <w:widowControl/>
              <w:autoSpaceDE/>
              <w:autoSpaceDN/>
              <w:snapToGrid w:val="0"/>
              <w:spacing w:before="0" w:after="0" w:line="240" w:lineRule="auto"/>
              <w:ind w:left="0" w:firstLine="0"/>
              <w:jc w:val="right"/>
              <w:rPr>
                <w:rFonts w:ascii="宋体" w:hAnsi="宋体" w:eastAsia="Calibri"/>
                <w:b w:val="0"/>
                <w:w w:val="100"/>
                <w:sz w:val="20"/>
              </w:rPr>
            </w:pPr>
          </w:p>
        </w:tc>
      </w:tr>
      <w:tr w14:paraId="14F354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CEA1E5A">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DF93F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3C22C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5C3DBC">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D95260">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A4F143A">
            <w:pPr>
              <w:widowControl/>
              <w:autoSpaceDE/>
              <w:autoSpaceDN/>
              <w:snapToGrid w:val="0"/>
              <w:spacing w:before="0" w:after="0" w:line="240" w:lineRule="auto"/>
              <w:ind w:left="0" w:firstLine="0"/>
              <w:jc w:val="right"/>
              <w:rPr>
                <w:rFonts w:ascii="宋体" w:hAnsi="宋体" w:eastAsia="Calibri"/>
                <w:b w:val="0"/>
                <w:w w:val="100"/>
                <w:sz w:val="20"/>
              </w:rPr>
            </w:pPr>
          </w:p>
        </w:tc>
      </w:tr>
      <w:tr w14:paraId="06173CDF">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74DB3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人工费小计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FFFD3A7">
            <w:pPr>
              <w:widowControl/>
              <w:autoSpaceDE/>
              <w:autoSpaceDN/>
              <w:snapToGrid w:val="0"/>
              <w:spacing w:before="0" w:after="0" w:line="240" w:lineRule="auto"/>
              <w:ind w:left="0" w:firstLine="0"/>
              <w:jc w:val="right"/>
              <w:rPr>
                <w:rFonts w:ascii="宋体" w:hAnsi="宋体" w:eastAsia="Calibri"/>
                <w:b w:val="0"/>
                <w:w w:val="100"/>
                <w:sz w:val="20"/>
              </w:rPr>
            </w:pPr>
          </w:p>
        </w:tc>
      </w:tr>
      <w:tr w14:paraId="1610FC0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B7D8A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二</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B5C56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0918F9">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85938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38472A">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256A09B">
            <w:pPr>
              <w:widowControl/>
              <w:autoSpaceDE/>
              <w:autoSpaceDN/>
              <w:snapToGrid w:val="0"/>
              <w:spacing w:before="0" w:after="0" w:line="240" w:lineRule="auto"/>
              <w:ind w:left="0" w:firstLine="0"/>
              <w:jc w:val="right"/>
              <w:rPr>
                <w:rFonts w:ascii="宋体" w:hAnsi="宋体" w:eastAsia="Calibri"/>
                <w:b w:val="0"/>
                <w:w w:val="100"/>
                <w:sz w:val="20"/>
              </w:rPr>
            </w:pPr>
          </w:p>
        </w:tc>
      </w:tr>
      <w:tr w14:paraId="038FC5E1">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C04948">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F60882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50A0EA">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44B1F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B6673B">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3C661EB">
            <w:pPr>
              <w:widowControl/>
              <w:autoSpaceDE/>
              <w:autoSpaceDN/>
              <w:snapToGrid w:val="0"/>
              <w:spacing w:before="0" w:after="0" w:line="240" w:lineRule="auto"/>
              <w:ind w:left="0" w:firstLine="0"/>
              <w:jc w:val="right"/>
              <w:rPr>
                <w:rFonts w:ascii="宋体" w:hAnsi="宋体" w:eastAsia="Calibri"/>
                <w:b w:val="0"/>
                <w:w w:val="100"/>
                <w:sz w:val="20"/>
              </w:rPr>
            </w:pPr>
          </w:p>
        </w:tc>
      </w:tr>
      <w:tr w14:paraId="186BC855">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066F9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850626F">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C02DD7C">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3AD4D">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3FD6CC">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EBF23C3">
            <w:pPr>
              <w:widowControl/>
              <w:autoSpaceDE/>
              <w:autoSpaceDN/>
              <w:snapToGrid w:val="0"/>
              <w:spacing w:before="0" w:after="0" w:line="240" w:lineRule="auto"/>
              <w:ind w:left="0" w:firstLine="0"/>
              <w:jc w:val="right"/>
              <w:rPr>
                <w:rFonts w:ascii="宋体" w:hAnsi="宋体" w:eastAsia="Calibri"/>
                <w:b w:val="0"/>
                <w:w w:val="100"/>
                <w:sz w:val="20"/>
              </w:rPr>
            </w:pPr>
          </w:p>
        </w:tc>
      </w:tr>
      <w:tr w14:paraId="2304B31D">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304295">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材料费小计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0913298">
            <w:pPr>
              <w:widowControl/>
              <w:autoSpaceDE/>
              <w:autoSpaceDN/>
              <w:snapToGrid w:val="0"/>
              <w:spacing w:before="0" w:after="0" w:line="240" w:lineRule="auto"/>
              <w:ind w:left="0" w:firstLine="0"/>
              <w:jc w:val="right"/>
              <w:rPr>
                <w:rFonts w:ascii="宋体" w:hAnsi="宋体" w:eastAsia="Calibri"/>
                <w:b w:val="0"/>
                <w:w w:val="100"/>
                <w:sz w:val="20"/>
              </w:rPr>
            </w:pPr>
          </w:p>
        </w:tc>
      </w:tr>
      <w:tr w14:paraId="0633F313">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2A58B3">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三</w:t>
            </w: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AF3EF5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w:t>
            </w: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6B0D70">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573008">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9D689">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6DC6919">
            <w:pPr>
              <w:widowControl/>
              <w:autoSpaceDE/>
              <w:autoSpaceDN/>
              <w:snapToGrid w:val="0"/>
              <w:spacing w:before="0" w:after="0" w:line="240" w:lineRule="auto"/>
              <w:ind w:left="0" w:firstLine="0"/>
              <w:jc w:val="right"/>
              <w:rPr>
                <w:rFonts w:ascii="宋体" w:hAnsi="宋体" w:eastAsia="Calibri"/>
                <w:b w:val="0"/>
                <w:w w:val="100"/>
                <w:sz w:val="20"/>
              </w:rPr>
            </w:pPr>
          </w:p>
        </w:tc>
      </w:tr>
      <w:tr w14:paraId="53A01D2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9B7872">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474895">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A7548">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19A6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7C0C047">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B437C86">
            <w:pPr>
              <w:widowControl/>
              <w:autoSpaceDE/>
              <w:autoSpaceDN/>
              <w:snapToGrid w:val="0"/>
              <w:spacing w:before="0" w:after="0" w:line="240" w:lineRule="auto"/>
              <w:ind w:left="0" w:firstLine="0"/>
              <w:jc w:val="right"/>
              <w:rPr>
                <w:rFonts w:ascii="宋体" w:hAnsi="宋体" w:eastAsia="Calibri"/>
                <w:b w:val="0"/>
                <w:w w:val="100"/>
                <w:sz w:val="20"/>
              </w:rPr>
            </w:pPr>
          </w:p>
        </w:tc>
      </w:tr>
      <w:tr w14:paraId="478B668E">
        <w:tblPrEx>
          <w:tblCellMar>
            <w:top w:w="0" w:type="dxa"/>
            <w:left w:w="0" w:type="dxa"/>
            <w:bottom w:w="0" w:type="dxa"/>
            <w:right w:w="0" w:type="dxa"/>
          </w:tblCellMar>
        </w:tblPrEx>
        <w:trPr>
          <w:trHeight w:val="567" w:hRule="atLeast"/>
        </w:trPr>
        <w:tc>
          <w:tcPr>
            <w:tcW w:w="68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DE681">
            <w:pPr>
              <w:widowControl/>
              <w:autoSpaceDE/>
              <w:autoSpaceDN/>
              <w:snapToGrid w:val="0"/>
              <w:spacing w:before="0" w:after="0" w:line="240" w:lineRule="auto"/>
              <w:ind w:left="0" w:firstLine="0"/>
              <w:jc w:val="center"/>
              <w:rPr>
                <w:rFonts w:ascii="宋体" w:hAnsi="宋体" w:eastAsia="Calibri"/>
                <w:b w:val="0"/>
                <w:w w:val="100"/>
                <w:sz w:val="20"/>
              </w:rPr>
            </w:pPr>
          </w:p>
        </w:tc>
        <w:tc>
          <w:tcPr>
            <w:tcW w:w="3403"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B573D76">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B329ED4">
            <w:pPr>
              <w:widowControl/>
              <w:autoSpaceDE/>
              <w:autoSpaceDN/>
              <w:snapToGrid w:val="0"/>
              <w:spacing w:before="0" w:after="0" w:line="240" w:lineRule="auto"/>
              <w:ind w:left="0" w:firstLine="0"/>
              <w:jc w:val="center"/>
              <w:rPr>
                <w:rFonts w:ascii="宋体" w:hAnsi="宋体" w:eastAsia="Calibri"/>
                <w:b w:val="0"/>
                <w:w w:val="100"/>
                <w:sz w:val="20"/>
              </w:rPr>
            </w:pPr>
          </w:p>
        </w:tc>
        <w:tc>
          <w:tcPr>
            <w:tcW w:w="137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EA3A236">
            <w:pPr>
              <w:widowControl/>
              <w:autoSpaceDE/>
              <w:autoSpaceDN/>
              <w:snapToGrid w:val="0"/>
              <w:spacing w:before="0" w:after="0" w:line="240" w:lineRule="auto"/>
              <w:ind w:left="0" w:firstLine="0"/>
              <w:jc w:val="right"/>
              <w:rPr>
                <w:rFonts w:ascii="宋体" w:hAnsi="宋体" w:eastAsia="Calibri"/>
                <w:b w:val="0"/>
                <w:w w:val="100"/>
                <w:sz w:val="20"/>
              </w:rPr>
            </w:pPr>
          </w:p>
        </w:tc>
        <w:tc>
          <w:tcPr>
            <w:tcW w:w="1373"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27AA44">
            <w:pPr>
              <w:widowControl/>
              <w:autoSpaceDE/>
              <w:autoSpaceDN/>
              <w:snapToGrid w:val="0"/>
              <w:spacing w:before="0" w:after="0" w:line="240" w:lineRule="auto"/>
              <w:ind w:left="0" w:firstLine="0"/>
              <w:jc w:val="right"/>
              <w:rPr>
                <w:rFonts w:ascii="宋体" w:hAnsi="宋体" w:eastAsia="Calibri"/>
                <w:b w:val="0"/>
                <w:w w:val="100"/>
                <w:sz w:val="20"/>
              </w:rPr>
            </w:pP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5787EB9">
            <w:pPr>
              <w:widowControl/>
              <w:autoSpaceDE/>
              <w:autoSpaceDN/>
              <w:snapToGrid w:val="0"/>
              <w:spacing w:before="0" w:after="0" w:line="240" w:lineRule="auto"/>
              <w:ind w:left="0" w:firstLine="0"/>
              <w:jc w:val="right"/>
              <w:rPr>
                <w:rFonts w:ascii="宋体" w:hAnsi="宋体" w:eastAsia="Calibri"/>
                <w:b w:val="0"/>
                <w:w w:val="100"/>
                <w:sz w:val="20"/>
              </w:rPr>
            </w:pPr>
          </w:p>
        </w:tc>
      </w:tr>
      <w:tr w14:paraId="51388201">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4A7E10">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施工机械费小计</w:t>
            </w:r>
          </w:p>
        </w:tc>
        <w:tc>
          <w:tcPr>
            <w:tcW w:w="1370"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C9F1A58">
            <w:pPr>
              <w:widowControl/>
              <w:autoSpaceDE/>
              <w:autoSpaceDN/>
              <w:snapToGrid w:val="0"/>
              <w:spacing w:before="0" w:after="0" w:line="240" w:lineRule="auto"/>
              <w:ind w:left="0" w:firstLine="0"/>
              <w:jc w:val="right"/>
              <w:rPr>
                <w:rFonts w:ascii="宋体" w:hAnsi="宋体" w:eastAsia="Calibri"/>
                <w:b w:val="0"/>
                <w:w w:val="100"/>
                <w:sz w:val="20"/>
              </w:rPr>
            </w:pPr>
          </w:p>
        </w:tc>
      </w:tr>
      <w:tr w14:paraId="216F01E7">
        <w:tblPrEx>
          <w:tblCellMar>
            <w:top w:w="0" w:type="dxa"/>
            <w:left w:w="0" w:type="dxa"/>
            <w:bottom w:w="0" w:type="dxa"/>
            <w:right w:w="0" w:type="dxa"/>
          </w:tblCellMar>
        </w:tblPrEx>
        <w:trPr>
          <w:trHeight w:val="567" w:hRule="atLeast"/>
        </w:trPr>
        <w:tc>
          <w:tcPr>
            <w:tcW w:w="8201"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E47C6D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370"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1417B52F">
            <w:pPr>
              <w:widowControl/>
              <w:autoSpaceDE/>
              <w:autoSpaceDN/>
              <w:snapToGrid w:val="0"/>
              <w:spacing w:before="0" w:after="0" w:line="240" w:lineRule="auto"/>
              <w:ind w:left="0" w:firstLine="0"/>
              <w:jc w:val="right"/>
              <w:rPr>
                <w:rFonts w:ascii="宋体" w:hAnsi="宋体" w:eastAsia="Calibri"/>
                <w:b w:val="0"/>
                <w:w w:val="100"/>
                <w:sz w:val="20"/>
              </w:rPr>
            </w:pPr>
          </w:p>
        </w:tc>
      </w:tr>
    </w:tbl>
    <w:p w14:paraId="3399F668">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（十三）总承包服务费计价表</w:t>
      </w:r>
    </w:p>
    <w:p w14:paraId="5C12A8A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851"/>
        <w:gridCol w:w="2171"/>
        <w:gridCol w:w="1744"/>
        <w:gridCol w:w="1744"/>
        <w:gridCol w:w="1317"/>
        <w:gridCol w:w="1744"/>
      </w:tblGrid>
      <w:tr w14:paraId="06983A04">
        <w:tblPrEx>
          <w:tblCellMar>
            <w:top w:w="0" w:type="dxa"/>
            <w:left w:w="0" w:type="dxa"/>
            <w:bottom w:w="0" w:type="dxa"/>
            <w:right w:w="0" w:type="dxa"/>
          </w:tblCellMar>
        </w:tblPrEx>
        <w:trPr>
          <w:trHeight w:val="690" w:hRule="atLeast"/>
        </w:trPr>
        <w:tc>
          <w:tcPr>
            <w:tcW w:w="851"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A77F2B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71"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F1B65B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工程名称</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7245E2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项目价值(元)</w:t>
            </w:r>
          </w:p>
        </w:tc>
        <w:tc>
          <w:tcPr>
            <w:tcW w:w="174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3F830A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服务内容</w:t>
            </w:r>
          </w:p>
        </w:tc>
        <w:tc>
          <w:tcPr>
            <w:tcW w:w="131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F56AD7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744"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6143DFC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0E3C1C91">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DBA96A">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15FC10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482DFF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F80817">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E0B81">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0AF830A">
            <w:pPr>
              <w:widowControl/>
              <w:autoSpaceDE/>
              <w:autoSpaceDN/>
              <w:snapToGrid w:val="0"/>
              <w:spacing w:before="0" w:after="0" w:line="240" w:lineRule="auto"/>
              <w:ind w:left="0" w:firstLine="0"/>
              <w:jc w:val="right"/>
              <w:rPr>
                <w:rFonts w:ascii="宋体" w:hAnsi="宋体" w:eastAsia="Calibri"/>
                <w:b w:val="0"/>
                <w:w w:val="100"/>
                <w:sz w:val="20"/>
              </w:rPr>
            </w:pPr>
          </w:p>
        </w:tc>
      </w:tr>
      <w:tr w14:paraId="7A104E09">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63B7DE">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550C04F">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95FE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AAA6A4">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6EB40C">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D3DFD73">
            <w:pPr>
              <w:widowControl/>
              <w:autoSpaceDE/>
              <w:autoSpaceDN/>
              <w:snapToGrid w:val="0"/>
              <w:spacing w:before="0" w:after="0" w:line="240" w:lineRule="auto"/>
              <w:ind w:left="0" w:firstLine="0"/>
              <w:jc w:val="right"/>
              <w:rPr>
                <w:rFonts w:ascii="宋体" w:hAnsi="宋体" w:eastAsia="Calibri"/>
                <w:b w:val="0"/>
                <w:w w:val="100"/>
                <w:sz w:val="20"/>
              </w:rPr>
            </w:pPr>
          </w:p>
        </w:tc>
      </w:tr>
      <w:tr w14:paraId="1D497A57">
        <w:tblPrEx>
          <w:tblCellMar>
            <w:top w:w="0" w:type="dxa"/>
            <w:left w:w="0" w:type="dxa"/>
            <w:bottom w:w="0" w:type="dxa"/>
            <w:right w:w="0" w:type="dxa"/>
          </w:tblCellMar>
        </w:tblPrEx>
        <w:trPr>
          <w:trHeight w:val="680" w:hRule="atLeast"/>
        </w:trPr>
        <w:tc>
          <w:tcPr>
            <w:tcW w:w="851"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80C70F6">
            <w:pPr>
              <w:widowControl/>
              <w:autoSpaceDE/>
              <w:autoSpaceDN/>
              <w:snapToGrid w:val="0"/>
              <w:spacing w:before="0" w:after="0" w:line="240" w:lineRule="auto"/>
              <w:ind w:left="0" w:firstLine="0"/>
              <w:jc w:val="center"/>
              <w:rPr>
                <w:rFonts w:ascii="宋体" w:hAnsi="宋体" w:eastAsia="Calibri"/>
                <w:b w:val="0"/>
                <w:w w:val="100"/>
                <w:sz w:val="20"/>
              </w:rPr>
            </w:pPr>
          </w:p>
        </w:tc>
        <w:tc>
          <w:tcPr>
            <w:tcW w:w="2171"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C4BA31">
            <w:pPr>
              <w:widowControl/>
              <w:autoSpaceDE/>
              <w:autoSpaceDN/>
              <w:snapToGrid w:val="0"/>
              <w:spacing w:before="0" w:after="0" w:line="240" w:lineRule="auto"/>
              <w:ind w:left="0" w:firstLine="0"/>
              <w:jc w:val="lef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053B2">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4529EE">
            <w:pPr>
              <w:widowControl/>
              <w:autoSpaceDE/>
              <w:autoSpaceDN/>
              <w:snapToGrid w:val="0"/>
              <w:spacing w:before="0" w:after="0" w:line="240" w:lineRule="auto"/>
              <w:ind w:left="0" w:firstLine="0"/>
              <w:jc w:val="left"/>
              <w:rPr>
                <w:rFonts w:ascii="宋体" w:hAnsi="宋体" w:eastAsia="Calibri"/>
                <w:b w:val="0"/>
                <w:w w:val="100"/>
                <w:sz w:val="20"/>
              </w:rPr>
            </w:pPr>
          </w:p>
        </w:tc>
        <w:tc>
          <w:tcPr>
            <w:tcW w:w="131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CA8149">
            <w:pPr>
              <w:widowControl/>
              <w:autoSpaceDE/>
              <w:autoSpaceDN/>
              <w:snapToGrid w:val="0"/>
              <w:spacing w:before="0" w:after="0" w:line="240" w:lineRule="auto"/>
              <w:ind w:left="0" w:firstLine="0"/>
              <w:jc w:val="right"/>
              <w:rPr>
                <w:rFonts w:ascii="宋体" w:hAnsi="宋体" w:eastAsia="Calibri"/>
                <w:b w:val="0"/>
                <w:w w:val="100"/>
                <w:sz w:val="20"/>
              </w:rPr>
            </w:pPr>
          </w:p>
        </w:tc>
        <w:tc>
          <w:tcPr>
            <w:tcW w:w="1744"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911AE45">
            <w:pPr>
              <w:widowControl/>
              <w:autoSpaceDE/>
              <w:autoSpaceDN/>
              <w:snapToGrid w:val="0"/>
              <w:spacing w:before="0" w:after="0" w:line="240" w:lineRule="auto"/>
              <w:ind w:left="0" w:firstLine="0"/>
              <w:jc w:val="right"/>
              <w:rPr>
                <w:rFonts w:ascii="宋体" w:hAnsi="宋体" w:eastAsia="Calibri"/>
                <w:b w:val="0"/>
                <w:w w:val="100"/>
                <w:sz w:val="20"/>
              </w:rPr>
            </w:pPr>
          </w:p>
        </w:tc>
      </w:tr>
      <w:tr w14:paraId="167B86B1">
        <w:tblPrEx>
          <w:tblCellMar>
            <w:top w:w="0" w:type="dxa"/>
            <w:left w:w="0" w:type="dxa"/>
            <w:bottom w:w="0" w:type="dxa"/>
            <w:right w:w="0" w:type="dxa"/>
          </w:tblCellMar>
        </w:tblPrEx>
        <w:trPr>
          <w:trHeight w:val="680" w:hRule="atLeast"/>
        </w:trPr>
        <w:tc>
          <w:tcPr>
            <w:tcW w:w="7827"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13DA370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744"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6FBAFCA9">
            <w:pPr>
              <w:widowControl/>
              <w:autoSpaceDE/>
              <w:autoSpaceDN/>
              <w:snapToGrid w:val="0"/>
              <w:spacing w:before="0" w:after="0" w:line="240" w:lineRule="auto"/>
              <w:ind w:left="0" w:firstLine="0"/>
              <w:jc w:val="right"/>
              <w:rPr>
                <w:rFonts w:ascii="宋体" w:hAnsi="宋体" w:eastAsia="Calibri"/>
                <w:b w:val="0"/>
                <w:w w:val="100"/>
                <w:sz w:val="20"/>
              </w:rPr>
            </w:pPr>
          </w:p>
        </w:tc>
      </w:tr>
    </w:tbl>
    <w:p w14:paraId="1E3041DE">
      <w:pPr>
        <w:widowControl/>
        <w:autoSpaceDE/>
        <w:autoSpaceDN/>
        <w:snapToGrid w:val="0"/>
        <w:spacing w:before="48" w:after="48" w:line="540" w:lineRule="exact"/>
        <w:ind w:left="0" w:firstLine="0"/>
        <w:jc w:val="left"/>
        <w:rPr>
          <w:rFonts w:ascii="宋体" w:hAnsi="宋体" w:eastAsia="Calibri"/>
          <w:b w:val="0"/>
          <w:w w:val="100"/>
          <w:sz w:val="24"/>
        </w:rPr>
      </w:pPr>
    </w:p>
    <w:p w14:paraId="3F9800DA">
      <w:pPr>
        <w:widowControl/>
        <w:autoSpaceDE/>
        <w:autoSpaceDN/>
        <w:snapToGrid w:val="0"/>
        <w:spacing w:before="0" w:after="0" w:line="240" w:lineRule="auto"/>
        <w:ind w:left="0" w:firstLine="0"/>
        <w:jc w:val="left"/>
        <w:rPr>
          <w:rFonts w:ascii="宋体" w:hAnsi="宋体" w:eastAsia="Calibri"/>
          <w:b w:val="0"/>
          <w:w w:val="100"/>
          <w:sz w:val="20"/>
        </w:rPr>
      </w:pPr>
    </w:p>
    <w:p w14:paraId="02F29E3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（十四）税金计价表</w:t>
      </w:r>
    </w:p>
    <w:p w14:paraId="5618452B">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58"/>
        <w:gridCol w:w="2140"/>
        <w:gridCol w:w="3055"/>
        <w:gridCol w:w="1537"/>
        <w:gridCol w:w="992"/>
        <w:gridCol w:w="1089"/>
      </w:tblGrid>
      <w:tr w14:paraId="6737494E">
        <w:tblPrEx>
          <w:tblCellMar>
            <w:top w:w="0" w:type="dxa"/>
            <w:left w:w="0" w:type="dxa"/>
            <w:bottom w:w="0" w:type="dxa"/>
            <w:right w:w="0" w:type="dxa"/>
          </w:tblCellMar>
        </w:tblPrEx>
        <w:trPr>
          <w:trHeight w:val="690" w:hRule="atLeast"/>
        </w:trPr>
        <w:tc>
          <w:tcPr>
            <w:tcW w:w="758"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375986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14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7C72C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项目名称</w:t>
            </w:r>
          </w:p>
        </w:tc>
        <w:tc>
          <w:tcPr>
            <w:tcW w:w="3055"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BB827A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计算基础</w:t>
            </w:r>
          </w:p>
        </w:tc>
        <w:tc>
          <w:tcPr>
            <w:tcW w:w="153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75240BB">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计算基数</w:t>
            </w:r>
          </w:p>
        </w:tc>
        <w:tc>
          <w:tcPr>
            <w:tcW w:w="99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6C52D1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费率(％)</w:t>
            </w:r>
          </w:p>
        </w:tc>
        <w:tc>
          <w:tcPr>
            <w:tcW w:w="1089"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33DBC2D6">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金额(元)</w:t>
            </w:r>
          </w:p>
        </w:tc>
      </w:tr>
      <w:tr w14:paraId="406F2886">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C74BA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096422">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增值税</w:t>
            </w: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173B07">
            <w:pPr>
              <w:widowControl/>
              <w:autoSpaceDE/>
              <w:autoSpaceDN/>
              <w:snapToGrid w:val="0"/>
              <w:spacing w:before="0" w:after="0" w:line="240" w:lineRule="auto"/>
              <w:ind w:left="0" w:firstLine="0"/>
              <w:jc w:val="left"/>
              <w:rPr>
                <w:rFonts w:ascii="宋体" w:hAnsi="宋体" w:eastAsia="Calibri"/>
                <w:b w:val="0"/>
                <w:w w:val="100"/>
                <w:sz w:val="20"/>
              </w:rPr>
            </w:pPr>
            <w:r>
              <w:rPr>
                <w:rFonts w:ascii="宋体" w:hAnsi="宋体" w:eastAsia="Calibri"/>
                <w:b w:val="0"/>
                <w:w w:val="100"/>
                <w:sz w:val="20"/>
              </w:rPr>
              <w:t>分部分项工程费+措施项目费+不可竞争费+其他项目费</w:t>
            </w: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A34490">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55206C">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5894296C">
            <w:pPr>
              <w:widowControl/>
              <w:autoSpaceDE/>
              <w:autoSpaceDN/>
              <w:snapToGrid w:val="0"/>
              <w:spacing w:before="0" w:after="0" w:line="240" w:lineRule="auto"/>
              <w:ind w:left="0" w:firstLine="0"/>
              <w:jc w:val="right"/>
              <w:rPr>
                <w:rFonts w:ascii="宋体" w:hAnsi="宋体" w:eastAsia="Calibri"/>
                <w:b w:val="0"/>
                <w:w w:val="100"/>
                <w:sz w:val="20"/>
              </w:rPr>
            </w:pPr>
          </w:p>
        </w:tc>
      </w:tr>
      <w:tr w14:paraId="3A395BCD">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9FEA63B">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64B2321">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BDD55F">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65DEBE">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FDE8855">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74E6E5AF">
            <w:pPr>
              <w:widowControl/>
              <w:autoSpaceDE/>
              <w:autoSpaceDN/>
              <w:snapToGrid w:val="0"/>
              <w:spacing w:before="0" w:after="0" w:line="240" w:lineRule="auto"/>
              <w:ind w:left="0" w:firstLine="0"/>
              <w:jc w:val="right"/>
              <w:rPr>
                <w:rFonts w:ascii="宋体" w:hAnsi="宋体" w:eastAsia="Calibri"/>
                <w:b w:val="0"/>
                <w:w w:val="100"/>
                <w:sz w:val="20"/>
              </w:rPr>
            </w:pPr>
          </w:p>
        </w:tc>
      </w:tr>
      <w:tr w14:paraId="730B205E">
        <w:tblPrEx>
          <w:tblCellMar>
            <w:top w:w="0" w:type="dxa"/>
            <w:left w:w="0" w:type="dxa"/>
            <w:bottom w:w="0" w:type="dxa"/>
            <w:right w:w="0" w:type="dxa"/>
          </w:tblCellMar>
        </w:tblPrEx>
        <w:trPr>
          <w:trHeight w:val="680" w:hRule="atLeast"/>
        </w:trPr>
        <w:tc>
          <w:tcPr>
            <w:tcW w:w="758"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6AABE10">
            <w:pPr>
              <w:widowControl/>
              <w:autoSpaceDE/>
              <w:autoSpaceDN/>
              <w:snapToGrid w:val="0"/>
              <w:spacing w:before="0" w:after="0" w:line="240" w:lineRule="auto"/>
              <w:ind w:left="0" w:firstLine="0"/>
              <w:jc w:val="center"/>
              <w:rPr>
                <w:rFonts w:ascii="宋体" w:hAnsi="宋体" w:eastAsia="Calibri"/>
                <w:b w:val="0"/>
                <w:w w:val="100"/>
                <w:sz w:val="20"/>
              </w:rPr>
            </w:pPr>
          </w:p>
        </w:tc>
        <w:tc>
          <w:tcPr>
            <w:tcW w:w="214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5AB44">
            <w:pPr>
              <w:widowControl/>
              <w:autoSpaceDE/>
              <w:autoSpaceDN/>
              <w:snapToGrid w:val="0"/>
              <w:spacing w:before="0" w:after="0" w:line="240" w:lineRule="auto"/>
              <w:ind w:left="0" w:firstLine="0"/>
              <w:jc w:val="left"/>
              <w:rPr>
                <w:rFonts w:ascii="宋体" w:hAnsi="宋体" w:eastAsia="Calibri"/>
                <w:b w:val="0"/>
                <w:w w:val="100"/>
                <w:sz w:val="20"/>
              </w:rPr>
            </w:pPr>
          </w:p>
        </w:tc>
        <w:tc>
          <w:tcPr>
            <w:tcW w:w="3055"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AD231">
            <w:pPr>
              <w:widowControl/>
              <w:autoSpaceDE/>
              <w:autoSpaceDN/>
              <w:snapToGrid w:val="0"/>
              <w:spacing w:before="0" w:after="0" w:line="240" w:lineRule="auto"/>
              <w:ind w:left="0" w:firstLine="0"/>
              <w:jc w:val="left"/>
              <w:rPr>
                <w:rFonts w:ascii="宋体" w:hAnsi="宋体" w:eastAsia="Calibri"/>
                <w:b w:val="0"/>
                <w:w w:val="100"/>
                <w:sz w:val="20"/>
              </w:rPr>
            </w:pPr>
          </w:p>
        </w:tc>
        <w:tc>
          <w:tcPr>
            <w:tcW w:w="1537"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60C65FB">
            <w:pPr>
              <w:widowControl/>
              <w:autoSpaceDE/>
              <w:autoSpaceDN/>
              <w:snapToGrid w:val="0"/>
              <w:spacing w:before="0" w:after="0" w:line="240" w:lineRule="auto"/>
              <w:ind w:left="0" w:firstLine="0"/>
              <w:jc w:val="right"/>
              <w:rPr>
                <w:rFonts w:ascii="宋体" w:hAnsi="宋体" w:eastAsia="Calibri"/>
                <w:b w:val="0"/>
                <w:w w:val="100"/>
                <w:sz w:val="20"/>
              </w:rPr>
            </w:pPr>
          </w:p>
        </w:tc>
        <w:tc>
          <w:tcPr>
            <w:tcW w:w="99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AC1A74">
            <w:pPr>
              <w:widowControl/>
              <w:autoSpaceDE/>
              <w:autoSpaceDN/>
              <w:snapToGrid w:val="0"/>
              <w:spacing w:before="0" w:after="0" w:line="240" w:lineRule="auto"/>
              <w:ind w:left="0" w:firstLine="0"/>
              <w:jc w:val="right"/>
              <w:rPr>
                <w:rFonts w:ascii="宋体" w:hAnsi="宋体" w:eastAsia="Calibri"/>
                <w:b w:val="0"/>
                <w:w w:val="100"/>
                <w:sz w:val="20"/>
              </w:rPr>
            </w:pPr>
          </w:p>
        </w:tc>
        <w:tc>
          <w:tcPr>
            <w:tcW w:w="1089"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2886EE4D">
            <w:pPr>
              <w:widowControl/>
              <w:autoSpaceDE/>
              <w:autoSpaceDN/>
              <w:snapToGrid w:val="0"/>
              <w:spacing w:before="0" w:after="0" w:line="240" w:lineRule="auto"/>
              <w:ind w:left="0" w:firstLine="0"/>
              <w:jc w:val="right"/>
              <w:rPr>
                <w:rFonts w:ascii="宋体" w:hAnsi="宋体" w:eastAsia="Calibri"/>
                <w:b w:val="0"/>
                <w:w w:val="100"/>
                <w:sz w:val="20"/>
              </w:rPr>
            </w:pPr>
          </w:p>
        </w:tc>
      </w:tr>
      <w:tr w14:paraId="7BFA4B3A">
        <w:tblPrEx>
          <w:tblCellMar>
            <w:top w:w="0" w:type="dxa"/>
            <w:left w:w="0" w:type="dxa"/>
            <w:bottom w:w="0" w:type="dxa"/>
            <w:right w:w="0" w:type="dxa"/>
          </w:tblCellMar>
        </w:tblPrEx>
        <w:trPr>
          <w:trHeight w:val="680" w:hRule="atLeast"/>
        </w:trPr>
        <w:tc>
          <w:tcPr>
            <w:tcW w:w="8482" w:type="dxa"/>
            <w:gridSpan w:val="5"/>
            <w:tcBorders>
              <w:top w:val="single" w:color="000000" w:sz="4" w:space="0"/>
              <w:left w:val="single" w:color="000000" w:sz="8" w:space="0"/>
              <w:bottom w:val="single" w:color="000000" w:sz="8" w:space="0"/>
              <w:right w:val="single" w:color="000000" w:sz="4" w:space="0"/>
            </w:tcBorders>
            <w:shd w:val="clear" w:color="auto" w:fill="auto"/>
            <w:noWrap w:val="0"/>
            <w:tcMar>
              <w:top w:w="0" w:type="dxa"/>
              <w:left w:w="108" w:type="dxa"/>
              <w:bottom w:w="0" w:type="dxa"/>
              <w:right w:w="108" w:type="dxa"/>
            </w:tcMar>
            <w:vAlign w:val="center"/>
          </w:tcPr>
          <w:p w14:paraId="2452EEC6">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合  计</w:t>
            </w:r>
          </w:p>
        </w:tc>
        <w:tc>
          <w:tcPr>
            <w:tcW w:w="1089" w:type="dxa"/>
            <w:tcBorders>
              <w:bottom w:val="single" w:color="000000" w:sz="8" w:space="0"/>
              <w:right w:val="single" w:color="000000" w:sz="8" w:space="0"/>
            </w:tcBorders>
            <w:shd w:val="clear" w:color="auto" w:fill="auto"/>
            <w:noWrap w:val="0"/>
            <w:tcMar>
              <w:top w:w="0" w:type="dxa"/>
              <w:left w:w="108" w:type="dxa"/>
              <w:bottom w:w="0" w:type="dxa"/>
              <w:right w:w="108" w:type="dxa"/>
            </w:tcMar>
            <w:vAlign w:val="center"/>
          </w:tcPr>
          <w:p w14:paraId="77800FFC">
            <w:pPr>
              <w:widowControl/>
              <w:autoSpaceDE/>
              <w:autoSpaceDN/>
              <w:snapToGrid w:val="0"/>
              <w:spacing w:before="0" w:after="0" w:line="240" w:lineRule="auto"/>
              <w:ind w:left="0" w:firstLine="0"/>
              <w:jc w:val="right"/>
              <w:rPr>
                <w:rFonts w:ascii="宋体" w:hAnsi="宋体" w:eastAsia="Calibri"/>
                <w:b w:val="0"/>
                <w:w w:val="100"/>
                <w:sz w:val="20"/>
              </w:rPr>
            </w:pPr>
          </w:p>
        </w:tc>
      </w:tr>
    </w:tbl>
    <w:p w14:paraId="7E03AA6D">
      <w:pPr>
        <w:widowControl/>
        <w:autoSpaceDE/>
        <w:autoSpaceDN/>
        <w:snapToGrid w:val="0"/>
        <w:spacing w:before="0" w:after="0" w:line="240" w:lineRule="auto"/>
        <w:ind w:left="0" w:firstLine="0"/>
        <w:jc w:val="left"/>
        <w:sectPr>
          <w:headerReference r:id="rId5" w:type="default"/>
          <w:footnotePr>
            <w:numRestart w:val="eachPage"/>
          </w:footnotePr>
          <w:pgSz w:w="11907" w:h="16840"/>
          <w:pgMar w:top="1418" w:right="1134" w:bottom="1134" w:left="1418" w:header="680" w:footer="907" w:gutter="0"/>
          <w:cols w:space="720" w:num="1"/>
          <w:docGrid w:linePitch="286" w:charSpace="0"/>
        </w:sectPr>
      </w:pPr>
    </w:p>
    <w:p w14:paraId="060546E7">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（十五）材料（工程设备）暂估单价一览表</w:t>
      </w:r>
    </w:p>
    <w:p w14:paraId="3B3871CD">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1276"/>
        <w:gridCol w:w="4200"/>
        <w:gridCol w:w="1588"/>
        <w:gridCol w:w="1532"/>
        <w:gridCol w:w="1713"/>
      </w:tblGrid>
      <w:tr w14:paraId="69823F14">
        <w:tblPrEx>
          <w:tblCellMar>
            <w:top w:w="0" w:type="dxa"/>
            <w:left w:w="0" w:type="dxa"/>
            <w:bottom w:w="0" w:type="dxa"/>
            <w:right w:w="0" w:type="dxa"/>
          </w:tblCellMar>
        </w:tblPrEx>
        <w:trPr>
          <w:trHeight w:val="690" w:hRule="atLeast"/>
        </w:trPr>
        <w:tc>
          <w:tcPr>
            <w:tcW w:w="127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C965165">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420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335CE6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5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EEBF7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53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320E118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713"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FF3DA8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r>
      <w:tr w14:paraId="1A12347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9AF821">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95D586">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DD5DF3">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661E45">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3891C66">
            <w:pPr>
              <w:widowControl/>
              <w:autoSpaceDE/>
              <w:autoSpaceDN/>
              <w:snapToGrid w:val="0"/>
              <w:spacing w:before="0" w:after="0" w:line="240" w:lineRule="auto"/>
              <w:ind w:left="0" w:firstLine="0"/>
              <w:jc w:val="right"/>
              <w:rPr>
                <w:rFonts w:ascii="宋体" w:hAnsi="宋体" w:eastAsia="Calibri"/>
                <w:b w:val="0"/>
                <w:w w:val="100"/>
                <w:sz w:val="20"/>
              </w:rPr>
            </w:pPr>
          </w:p>
        </w:tc>
      </w:tr>
      <w:tr w14:paraId="2479630E">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27095E">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5CB3F5">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7B24B6">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BDFAFC">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6D2FDB9C">
            <w:pPr>
              <w:widowControl/>
              <w:autoSpaceDE/>
              <w:autoSpaceDN/>
              <w:snapToGrid w:val="0"/>
              <w:spacing w:before="0" w:after="0" w:line="240" w:lineRule="auto"/>
              <w:ind w:left="0" w:firstLine="0"/>
              <w:jc w:val="right"/>
              <w:rPr>
                <w:rFonts w:ascii="宋体" w:hAnsi="宋体" w:eastAsia="Calibri"/>
                <w:b w:val="0"/>
                <w:w w:val="100"/>
                <w:sz w:val="20"/>
              </w:rPr>
            </w:pPr>
          </w:p>
        </w:tc>
      </w:tr>
      <w:tr w14:paraId="427E8CBF">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2CAB5D">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E06B04">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4920E8">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E4CAE">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33396CB9">
            <w:pPr>
              <w:widowControl/>
              <w:autoSpaceDE/>
              <w:autoSpaceDN/>
              <w:snapToGrid w:val="0"/>
              <w:spacing w:before="0" w:after="0" w:line="240" w:lineRule="auto"/>
              <w:ind w:left="0" w:firstLine="0"/>
              <w:jc w:val="right"/>
              <w:rPr>
                <w:rFonts w:ascii="宋体" w:hAnsi="宋体" w:eastAsia="Calibri"/>
                <w:b w:val="0"/>
                <w:w w:val="100"/>
                <w:sz w:val="20"/>
              </w:rPr>
            </w:pPr>
          </w:p>
        </w:tc>
      </w:tr>
      <w:tr w14:paraId="4CBB4573">
        <w:tblPrEx>
          <w:tblCellMar>
            <w:top w:w="0" w:type="dxa"/>
            <w:left w:w="0" w:type="dxa"/>
            <w:bottom w:w="0" w:type="dxa"/>
            <w:right w:w="0" w:type="dxa"/>
          </w:tblCellMar>
        </w:tblPrEx>
        <w:trPr>
          <w:trHeight w:val="680" w:hRule="atLeast"/>
        </w:trPr>
        <w:tc>
          <w:tcPr>
            <w:tcW w:w="127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CD33FC">
            <w:pPr>
              <w:widowControl/>
              <w:autoSpaceDE/>
              <w:autoSpaceDN/>
              <w:snapToGrid w:val="0"/>
              <w:spacing w:before="0" w:after="0" w:line="240" w:lineRule="auto"/>
              <w:ind w:left="0" w:firstLine="0"/>
              <w:jc w:val="center"/>
              <w:rPr>
                <w:rFonts w:ascii="宋体" w:hAnsi="宋体" w:eastAsia="Calibri"/>
                <w:b w:val="0"/>
                <w:w w:val="100"/>
                <w:sz w:val="20"/>
              </w:rPr>
            </w:pPr>
          </w:p>
        </w:tc>
        <w:tc>
          <w:tcPr>
            <w:tcW w:w="420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84150E">
            <w:pPr>
              <w:widowControl/>
              <w:autoSpaceDE/>
              <w:autoSpaceDN/>
              <w:snapToGrid w:val="0"/>
              <w:spacing w:before="0" w:after="0" w:line="240" w:lineRule="auto"/>
              <w:ind w:left="0" w:firstLine="0"/>
              <w:jc w:val="left"/>
              <w:rPr>
                <w:rFonts w:ascii="宋体" w:hAnsi="宋体" w:eastAsia="Calibri"/>
                <w:b w:val="0"/>
                <w:w w:val="100"/>
                <w:sz w:val="20"/>
              </w:rPr>
            </w:pPr>
          </w:p>
        </w:tc>
        <w:tc>
          <w:tcPr>
            <w:tcW w:w="1588"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186174">
            <w:pPr>
              <w:widowControl/>
              <w:autoSpaceDE/>
              <w:autoSpaceDN/>
              <w:snapToGrid w:val="0"/>
              <w:spacing w:before="0" w:after="0" w:line="240" w:lineRule="auto"/>
              <w:ind w:left="0" w:firstLine="0"/>
              <w:jc w:val="center"/>
              <w:rPr>
                <w:rFonts w:ascii="宋体" w:hAnsi="宋体" w:eastAsia="Calibri"/>
                <w:b w:val="0"/>
                <w:w w:val="100"/>
                <w:sz w:val="20"/>
              </w:rPr>
            </w:pPr>
          </w:p>
        </w:tc>
        <w:tc>
          <w:tcPr>
            <w:tcW w:w="153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764D47">
            <w:pPr>
              <w:widowControl/>
              <w:autoSpaceDE/>
              <w:autoSpaceDN/>
              <w:snapToGrid w:val="0"/>
              <w:spacing w:before="0" w:after="0" w:line="240" w:lineRule="auto"/>
              <w:ind w:left="0" w:firstLine="0"/>
              <w:jc w:val="right"/>
              <w:rPr>
                <w:rFonts w:ascii="宋体" w:hAnsi="宋体" w:eastAsia="Calibri"/>
                <w:b w:val="0"/>
                <w:w w:val="100"/>
                <w:sz w:val="20"/>
              </w:rPr>
            </w:pPr>
          </w:p>
        </w:tc>
        <w:tc>
          <w:tcPr>
            <w:tcW w:w="1713"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1F377CCE">
            <w:pPr>
              <w:widowControl/>
              <w:autoSpaceDE/>
              <w:autoSpaceDN/>
              <w:snapToGrid w:val="0"/>
              <w:spacing w:before="0" w:after="0" w:line="240" w:lineRule="auto"/>
              <w:ind w:left="0" w:firstLine="0"/>
              <w:jc w:val="right"/>
              <w:rPr>
                <w:rFonts w:ascii="宋体" w:hAnsi="宋体" w:eastAsia="Calibri"/>
                <w:b w:val="0"/>
                <w:w w:val="100"/>
                <w:sz w:val="20"/>
              </w:rPr>
            </w:pPr>
          </w:p>
        </w:tc>
      </w:tr>
    </w:tbl>
    <w:p w14:paraId="0A783F39">
      <w:pPr>
        <w:widowControl/>
        <w:autoSpaceDE/>
        <w:autoSpaceDN/>
        <w:snapToGrid w:val="0"/>
        <w:spacing w:before="0" w:after="0" w:line="240" w:lineRule="auto"/>
        <w:ind w:left="0" w:firstLine="0"/>
        <w:jc w:val="center"/>
        <w:rPr>
          <w:rFonts w:ascii="宋体" w:hAnsi="宋体" w:eastAsia="Calibri"/>
          <w:b w:val="0"/>
          <w:w w:val="100"/>
          <w:sz w:val="28"/>
        </w:rPr>
      </w:pPr>
    </w:p>
    <w:p w14:paraId="31AACC64">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（十六）发包人提供材料（工程设备）一览表</w:t>
      </w:r>
    </w:p>
    <w:p w14:paraId="19B9C7B1">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946"/>
        <w:gridCol w:w="3126"/>
        <w:gridCol w:w="1188"/>
        <w:gridCol w:w="1342"/>
        <w:gridCol w:w="1474"/>
        <w:gridCol w:w="1142"/>
        <w:gridCol w:w="1091"/>
      </w:tblGrid>
      <w:tr w14:paraId="6FD762D1">
        <w:tblPrEx>
          <w:tblCellMar>
            <w:top w:w="0" w:type="dxa"/>
            <w:left w:w="0" w:type="dxa"/>
            <w:bottom w:w="0" w:type="dxa"/>
            <w:right w:w="0" w:type="dxa"/>
          </w:tblCellMar>
        </w:tblPrEx>
        <w:trPr>
          <w:trHeight w:val="690" w:hRule="atLeast"/>
        </w:trPr>
        <w:tc>
          <w:tcPr>
            <w:tcW w:w="946"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4E84D7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 xml:space="preserve"> 序号</w:t>
            </w:r>
          </w:p>
        </w:tc>
        <w:tc>
          <w:tcPr>
            <w:tcW w:w="3126"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BDE89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1188"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8A739E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3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0610A06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47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718043D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单价(元)</w:t>
            </w:r>
          </w:p>
        </w:tc>
        <w:tc>
          <w:tcPr>
            <w:tcW w:w="1142"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58840F4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合价(元)</w:t>
            </w:r>
          </w:p>
        </w:tc>
        <w:tc>
          <w:tcPr>
            <w:tcW w:w="1091"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58AE525C">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2681AB86">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3B79701">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02374F7">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7C3C07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18C56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B87DD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D4124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11299B2">
            <w:pPr>
              <w:widowControl/>
              <w:autoSpaceDE/>
              <w:autoSpaceDN/>
              <w:snapToGrid w:val="0"/>
              <w:spacing w:before="0" w:after="0" w:line="240" w:lineRule="auto"/>
              <w:ind w:left="0" w:firstLine="0"/>
              <w:jc w:val="left"/>
              <w:rPr>
                <w:rFonts w:ascii="宋体" w:hAnsi="宋体" w:eastAsia="Calibri"/>
                <w:b w:val="0"/>
                <w:w w:val="100"/>
                <w:sz w:val="20"/>
              </w:rPr>
            </w:pPr>
          </w:p>
        </w:tc>
      </w:tr>
      <w:tr w14:paraId="077133C7">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8B0AA2">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25175E2">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7E249B1">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F1B908">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BA8C43C">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9B7D0E5">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83ADC7C">
            <w:pPr>
              <w:widowControl/>
              <w:autoSpaceDE/>
              <w:autoSpaceDN/>
              <w:snapToGrid w:val="0"/>
              <w:spacing w:before="0" w:after="0" w:line="240" w:lineRule="auto"/>
              <w:ind w:left="0" w:firstLine="0"/>
              <w:jc w:val="left"/>
              <w:rPr>
                <w:rFonts w:ascii="宋体" w:hAnsi="宋体" w:eastAsia="Calibri"/>
                <w:b w:val="0"/>
                <w:w w:val="100"/>
                <w:sz w:val="20"/>
              </w:rPr>
            </w:pPr>
          </w:p>
        </w:tc>
      </w:tr>
      <w:tr w14:paraId="3D73A329">
        <w:tblPrEx>
          <w:tblCellMar>
            <w:top w:w="0" w:type="dxa"/>
            <w:left w:w="0" w:type="dxa"/>
            <w:bottom w:w="0" w:type="dxa"/>
            <w:right w:w="0" w:type="dxa"/>
          </w:tblCellMar>
        </w:tblPrEx>
        <w:trPr>
          <w:trHeight w:val="680" w:hRule="atLeast"/>
        </w:trPr>
        <w:tc>
          <w:tcPr>
            <w:tcW w:w="946"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F1AD18">
            <w:pPr>
              <w:widowControl/>
              <w:autoSpaceDE/>
              <w:autoSpaceDN/>
              <w:snapToGrid w:val="0"/>
              <w:spacing w:before="0" w:after="0" w:line="240" w:lineRule="auto"/>
              <w:ind w:left="0" w:firstLine="0"/>
              <w:jc w:val="center"/>
              <w:rPr>
                <w:rFonts w:ascii="宋体" w:hAnsi="宋体" w:eastAsia="Calibri"/>
                <w:b w:val="0"/>
                <w:w w:val="100"/>
                <w:sz w:val="20"/>
              </w:rPr>
            </w:pPr>
          </w:p>
        </w:tc>
        <w:tc>
          <w:tcPr>
            <w:tcW w:w="312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C3BB15">
            <w:pPr>
              <w:widowControl/>
              <w:autoSpaceDE/>
              <w:autoSpaceDN/>
              <w:snapToGrid w:val="0"/>
              <w:spacing w:before="0" w:after="0" w:line="240" w:lineRule="auto"/>
              <w:ind w:left="0" w:firstLine="0"/>
              <w:jc w:val="left"/>
              <w:rPr>
                <w:rFonts w:ascii="宋体" w:hAnsi="宋体" w:eastAsia="Calibri"/>
                <w:b w:val="0"/>
                <w:w w:val="100"/>
                <w:sz w:val="20"/>
              </w:rPr>
            </w:pPr>
          </w:p>
        </w:tc>
        <w:tc>
          <w:tcPr>
            <w:tcW w:w="1188"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B85737">
            <w:pPr>
              <w:widowControl/>
              <w:autoSpaceDE/>
              <w:autoSpaceDN/>
              <w:snapToGrid w:val="0"/>
              <w:spacing w:before="0" w:after="0" w:line="240" w:lineRule="auto"/>
              <w:ind w:left="0" w:firstLine="0"/>
              <w:jc w:val="center"/>
              <w:rPr>
                <w:rFonts w:ascii="宋体" w:hAnsi="宋体" w:eastAsia="Calibri"/>
                <w:b w:val="0"/>
                <w:w w:val="100"/>
                <w:sz w:val="20"/>
              </w:rPr>
            </w:pPr>
          </w:p>
        </w:tc>
        <w:tc>
          <w:tcPr>
            <w:tcW w:w="1342"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A1ADE2">
            <w:pPr>
              <w:widowControl/>
              <w:autoSpaceDE/>
              <w:autoSpaceDN/>
              <w:snapToGrid w:val="0"/>
              <w:spacing w:before="0" w:after="0" w:line="240" w:lineRule="auto"/>
              <w:ind w:left="0" w:firstLine="0"/>
              <w:jc w:val="right"/>
              <w:rPr>
                <w:rFonts w:ascii="宋体" w:hAnsi="宋体" w:eastAsia="Calibri"/>
                <w:b w:val="0"/>
                <w:w w:val="100"/>
                <w:sz w:val="20"/>
              </w:rPr>
            </w:pPr>
          </w:p>
        </w:tc>
        <w:tc>
          <w:tcPr>
            <w:tcW w:w="147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9CEC725">
            <w:pPr>
              <w:widowControl/>
              <w:autoSpaceDE/>
              <w:autoSpaceDN/>
              <w:snapToGrid w:val="0"/>
              <w:spacing w:before="0" w:after="0" w:line="240" w:lineRule="auto"/>
              <w:ind w:left="0" w:firstLine="0"/>
              <w:jc w:val="right"/>
              <w:rPr>
                <w:rFonts w:ascii="宋体" w:hAnsi="宋体" w:eastAsia="Calibri"/>
                <w:b w:val="0"/>
                <w:w w:val="100"/>
                <w:sz w:val="20"/>
              </w:rPr>
            </w:pPr>
          </w:p>
        </w:tc>
        <w:tc>
          <w:tcPr>
            <w:tcW w:w="1142"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BADB79">
            <w:pPr>
              <w:widowControl/>
              <w:autoSpaceDE/>
              <w:autoSpaceDN/>
              <w:snapToGrid w:val="0"/>
              <w:spacing w:before="0" w:after="0" w:line="240" w:lineRule="auto"/>
              <w:ind w:left="0" w:firstLine="0"/>
              <w:jc w:val="right"/>
              <w:rPr>
                <w:rFonts w:ascii="宋体" w:hAnsi="宋体" w:eastAsia="Calibri"/>
                <w:b w:val="0"/>
                <w:w w:val="100"/>
                <w:sz w:val="20"/>
              </w:rPr>
            </w:pPr>
          </w:p>
        </w:tc>
        <w:tc>
          <w:tcPr>
            <w:tcW w:w="1091"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8DEAFD">
            <w:pPr>
              <w:widowControl/>
              <w:autoSpaceDE/>
              <w:autoSpaceDN/>
              <w:snapToGrid w:val="0"/>
              <w:spacing w:before="0" w:after="0" w:line="240" w:lineRule="auto"/>
              <w:ind w:left="0" w:firstLine="0"/>
              <w:jc w:val="left"/>
              <w:rPr>
                <w:rFonts w:ascii="宋体" w:hAnsi="宋体" w:eastAsia="Calibri"/>
                <w:b w:val="0"/>
                <w:w w:val="100"/>
                <w:sz w:val="20"/>
              </w:rPr>
            </w:pPr>
          </w:p>
        </w:tc>
      </w:tr>
    </w:tbl>
    <w:p w14:paraId="03E0D3E1">
      <w:pPr>
        <w:widowControl/>
        <w:tabs>
          <w:tab w:val="left" w:pos="0"/>
        </w:tabs>
        <w:autoSpaceDE/>
        <w:autoSpaceDN/>
        <w:snapToGrid w:val="0"/>
        <w:spacing w:before="48" w:after="48" w:line="540" w:lineRule="exact"/>
        <w:ind w:left="0" w:right="-212" w:firstLine="0"/>
        <w:jc w:val="left"/>
        <w:rPr>
          <w:rFonts w:ascii="宋体" w:hAnsi="宋体" w:eastAsia="Calibri"/>
          <w:b w:val="0"/>
          <w:w w:val="100"/>
          <w:sz w:val="24"/>
        </w:rPr>
      </w:pPr>
    </w:p>
    <w:p w14:paraId="7DC60A22">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（十七）承包人提供材料（工程设备）一览表</w:t>
      </w:r>
    </w:p>
    <w:p w14:paraId="278FCB3F">
      <w:pPr>
        <w:widowControl/>
        <w:autoSpaceDE/>
        <w:autoSpaceDN/>
        <w:snapToGrid w:val="0"/>
        <w:spacing w:before="48" w:after="48" w:line="540" w:lineRule="exact"/>
        <w:ind w:left="0" w:firstLine="0"/>
        <w:jc w:val="left"/>
        <w:rPr>
          <w:rFonts w:ascii="宋体" w:hAnsi="宋体" w:eastAsia="Calibri"/>
          <w:b w:val="0"/>
          <w:w w:val="100"/>
          <w:sz w:val="20"/>
        </w:rPr>
      </w:pPr>
      <w:r>
        <w:rPr>
          <w:rFonts w:ascii="宋体" w:hAnsi="宋体" w:eastAsia="Calibri"/>
          <w:b w:val="0"/>
          <w:w w:val="100"/>
          <w:sz w:val="20"/>
        </w:rPr>
        <w:t>工程名称：                          标段：                        第   页共   页</w:t>
      </w:r>
    </w:p>
    <w:tbl>
      <w:tblPr>
        <w:tblStyle w:val="53"/>
        <w:tblW w:w="0" w:type="auto"/>
        <w:tblInd w:w="108" w:type="dxa"/>
        <w:tblLayout w:type="fixed"/>
        <w:tblCellMar>
          <w:top w:w="0" w:type="dxa"/>
          <w:left w:w="0" w:type="dxa"/>
          <w:bottom w:w="0" w:type="dxa"/>
          <w:right w:w="0" w:type="dxa"/>
        </w:tblCellMar>
      </w:tblPr>
      <w:tblGrid>
        <w:gridCol w:w="713"/>
        <w:gridCol w:w="2367"/>
        <w:gridCol w:w="839"/>
        <w:gridCol w:w="1194"/>
        <w:gridCol w:w="1194"/>
        <w:gridCol w:w="1530"/>
        <w:gridCol w:w="1530"/>
        <w:gridCol w:w="942"/>
      </w:tblGrid>
      <w:tr w14:paraId="7ED9C70B">
        <w:tblPrEx>
          <w:tblCellMar>
            <w:top w:w="0" w:type="dxa"/>
            <w:left w:w="0" w:type="dxa"/>
            <w:bottom w:w="0" w:type="dxa"/>
            <w:right w:w="0" w:type="dxa"/>
          </w:tblCellMar>
        </w:tblPrEx>
        <w:trPr>
          <w:trHeight w:val="750" w:hRule="atLeast"/>
        </w:trPr>
        <w:tc>
          <w:tcPr>
            <w:tcW w:w="713" w:type="dxa"/>
            <w:tcBorders>
              <w:top w:val="single" w:color="000000" w:sz="8" w:space="0"/>
              <w:left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EDD6C2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2367"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2050E12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材料（工程设备）名称、规格、型号</w:t>
            </w:r>
          </w:p>
        </w:tc>
        <w:tc>
          <w:tcPr>
            <w:tcW w:w="839"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E803537">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计量单位</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0732D7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数量</w:t>
            </w:r>
          </w:p>
        </w:tc>
        <w:tc>
          <w:tcPr>
            <w:tcW w:w="1194"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6AFCFBF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风险系数(%)</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1186DA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基准单价</w:t>
            </w:r>
          </w:p>
        </w:tc>
        <w:tc>
          <w:tcPr>
            <w:tcW w:w="1530" w:type="dxa"/>
            <w:tcBorders>
              <w:top w:val="single" w:color="000000" w:sz="8" w:space="0"/>
              <w:bottom w:val="single" w:color="000000" w:sz="4" w:space="0"/>
              <w:right w:val="single" w:color="000000" w:sz="4" w:space="0"/>
            </w:tcBorders>
            <w:shd w:val="clear" w:color="FFFFFF" w:fill="FFFFFF"/>
            <w:noWrap w:val="0"/>
            <w:tcMar>
              <w:top w:w="0" w:type="dxa"/>
              <w:left w:w="108" w:type="dxa"/>
              <w:bottom w:w="0" w:type="dxa"/>
              <w:right w:w="108" w:type="dxa"/>
            </w:tcMar>
            <w:vAlign w:val="center"/>
          </w:tcPr>
          <w:p w14:paraId="4D306E9A">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投标单价</w:t>
            </w:r>
          </w:p>
        </w:tc>
        <w:tc>
          <w:tcPr>
            <w:tcW w:w="942" w:type="dxa"/>
            <w:tcBorders>
              <w:top w:val="single" w:color="000000" w:sz="8" w:space="0"/>
              <w:bottom w:val="single" w:color="000000" w:sz="4" w:space="0"/>
              <w:right w:val="single" w:color="000000" w:sz="8" w:space="0"/>
            </w:tcBorders>
            <w:shd w:val="clear" w:color="FFFFFF" w:fill="FFFFFF"/>
            <w:noWrap w:val="0"/>
            <w:tcMar>
              <w:top w:w="0" w:type="dxa"/>
              <w:left w:w="108" w:type="dxa"/>
              <w:bottom w:w="0" w:type="dxa"/>
              <w:right w:w="108" w:type="dxa"/>
            </w:tcMar>
            <w:vAlign w:val="center"/>
          </w:tcPr>
          <w:p w14:paraId="45737E9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r>
      <w:tr w14:paraId="67461970">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7BA7F1A">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083FA4">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29CA88">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DBFA24D">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47F81B4">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84534F">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33A5114">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94514F8">
            <w:pPr>
              <w:widowControl/>
              <w:autoSpaceDE/>
              <w:autoSpaceDN/>
              <w:snapToGrid w:val="0"/>
              <w:spacing w:before="0" w:after="0" w:line="240" w:lineRule="auto"/>
              <w:ind w:left="0" w:firstLine="0"/>
              <w:jc w:val="left"/>
              <w:rPr>
                <w:rFonts w:ascii="宋体" w:hAnsi="宋体" w:eastAsia="Calibri"/>
                <w:b w:val="0"/>
                <w:w w:val="100"/>
                <w:sz w:val="20"/>
              </w:rPr>
            </w:pPr>
          </w:p>
        </w:tc>
      </w:tr>
      <w:tr w14:paraId="2354E51F">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607CC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0466F75">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498800">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3DB37A">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0156F1">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1DE91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BEF5B63">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0ABFEF08">
            <w:pPr>
              <w:widowControl/>
              <w:autoSpaceDE/>
              <w:autoSpaceDN/>
              <w:snapToGrid w:val="0"/>
              <w:spacing w:before="0" w:after="0" w:line="240" w:lineRule="auto"/>
              <w:ind w:left="0" w:firstLine="0"/>
              <w:jc w:val="left"/>
              <w:rPr>
                <w:rFonts w:ascii="宋体" w:hAnsi="宋体" w:eastAsia="Calibri"/>
                <w:b w:val="0"/>
                <w:w w:val="100"/>
                <w:sz w:val="20"/>
              </w:rPr>
            </w:pPr>
          </w:p>
        </w:tc>
      </w:tr>
      <w:tr w14:paraId="48310882">
        <w:tblPrEx>
          <w:tblCellMar>
            <w:top w:w="0" w:type="dxa"/>
            <w:left w:w="0" w:type="dxa"/>
            <w:bottom w:w="0" w:type="dxa"/>
            <w:right w:w="0" w:type="dxa"/>
          </w:tblCellMar>
        </w:tblPrEx>
        <w:trPr>
          <w:trHeight w:val="680" w:hRule="atLeast"/>
        </w:trPr>
        <w:tc>
          <w:tcPr>
            <w:tcW w:w="713" w:type="dxa"/>
            <w:tcBorders>
              <w:left w:val="single" w:color="000000" w:sz="8"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5336EB">
            <w:pPr>
              <w:widowControl/>
              <w:autoSpaceDE/>
              <w:autoSpaceDN/>
              <w:snapToGrid w:val="0"/>
              <w:spacing w:before="0" w:after="0" w:line="240" w:lineRule="auto"/>
              <w:ind w:left="0" w:firstLine="0"/>
              <w:jc w:val="center"/>
              <w:rPr>
                <w:rFonts w:ascii="宋体" w:hAnsi="宋体" w:eastAsia="Calibri"/>
                <w:b w:val="0"/>
                <w:w w:val="100"/>
                <w:sz w:val="20"/>
              </w:rPr>
            </w:pPr>
          </w:p>
        </w:tc>
        <w:tc>
          <w:tcPr>
            <w:tcW w:w="2367"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10C090">
            <w:pPr>
              <w:widowControl/>
              <w:autoSpaceDE/>
              <w:autoSpaceDN/>
              <w:snapToGrid w:val="0"/>
              <w:spacing w:before="0" w:after="0" w:line="240" w:lineRule="auto"/>
              <w:ind w:left="0" w:firstLine="0"/>
              <w:jc w:val="left"/>
              <w:rPr>
                <w:rFonts w:ascii="宋体" w:hAnsi="宋体" w:eastAsia="Calibri"/>
                <w:b w:val="0"/>
                <w:w w:val="100"/>
                <w:sz w:val="20"/>
              </w:rPr>
            </w:pPr>
          </w:p>
        </w:tc>
        <w:tc>
          <w:tcPr>
            <w:tcW w:w="839"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A7F77BC">
            <w:pPr>
              <w:widowControl/>
              <w:autoSpaceDE/>
              <w:autoSpaceDN/>
              <w:snapToGrid w:val="0"/>
              <w:spacing w:before="0" w:after="0" w:line="240" w:lineRule="auto"/>
              <w:ind w:left="0" w:firstLine="0"/>
              <w:jc w:val="center"/>
              <w:rPr>
                <w:rFonts w:ascii="宋体" w:hAnsi="宋体" w:eastAsia="Calibri"/>
                <w:b w:val="0"/>
                <w:w w:val="100"/>
                <w:sz w:val="20"/>
              </w:rPr>
            </w:pPr>
          </w:p>
        </w:tc>
        <w:tc>
          <w:tcPr>
            <w:tcW w:w="1194"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937599">
            <w:pPr>
              <w:widowControl/>
              <w:autoSpaceDE/>
              <w:autoSpaceDN/>
              <w:snapToGrid w:val="0"/>
              <w:spacing w:before="0" w:after="0" w:line="240" w:lineRule="auto"/>
              <w:ind w:left="0" w:firstLine="0"/>
              <w:jc w:val="right"/>
              <w:rPr>
                <w:rFonts w:ascii="宋体" w:hAnsi="宋体" w:eastAsia="Calibri"/>
                <w:b w:val="0"/>
                <w:w w:val="100"/>
                <w:sz w:val="20"/>
              </w:rPr>
            </w:pPr>
          </w:p>
        </w:tc>
        <w:tc>
          <w:tcPr>
            <w:tcW w:w="11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5D5657">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521799">
            <w:pPr>
              <w:widowControl/>
              <w:autoSpaceDE/>
              <w:autoSpaceDN/>
              <w:snapToGrid w:val="0"/>
              <w:spacing w:before="0" w:after="0" w:line="240" w:lineRule="auto"/>
              <w:ind w:left="0" w:firstLine="0"/>
              <w:jc w:val="right"/>
              <w:rPr>
                <w:rFonts w:ascii="宋体" w:hAnsi="宋体" w:eastAsia="Calibri"/>
                <w:b w:val="0"/>
                <w:w w:val="100"/>
                <w:sz w:val="20"/>
              </w:rPr>
            </w:pPr>
          </w:p>
        </w:tc>
        <w:tc>
          <w:tcPr>
            <w:tcW w:w="1530"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B1ADD8">
            <w:pPr>
              <w:widowControl/>
              <w:autoSpaceDE/>
              <w:autoSpaceDN/>
              <w:snapToGrid w:val="0"/>
              <w:spacing w:before="0" w:after="0" w:line="240" w:lineRule="auto"/>
              <w:ind w:left="0" w:firstLine="0"/>
              <w:jc w:val="right"/>
              <w:rPr>
                <w:rFonts w:ascii="宋体" w:hAnsi="宋体" w:eastAsia="Calibri"/>
                <w:b w:val="0"/>
                <w:w w:val="100"/>
                <w:sz w:val="20"/>
              </w:rPr>
            </w:pPr>
          </w:p>
        </w:tc>
        <w:tc>
          <w:tcPr>
            <w:tcW w:w="942" w:type="dxa"/>
            <w:tcBorders>
              <w:bottom w:val="single" w:color="000000" w:sz="4" w:space="0"/>
              <w:right w:val="single" w:color="000000" w:sz="8" w:space="0"/>
            </w:tcBorders>
            <w:shd w:val="clear" w:color="auto" w:fill="auto"/>
            <w:noWrap w:val="0"/>
            <w:tcMar>
              <w:top w:w="0" w:type="dxa"/>
              <w:left w:w="108" w:type="dxa"/>
              <w:bottom w:w="0" w:type="dxa"/>
              <w:right w:w="108" w:type="dxa"/>
            </w:tcMar>
            <w:vAlign w:val="center"/>
          </w:tcPr>
          <w:p w14:paraId="429E6321">
            <w:pPr>
              <w:widowControl/>
              <w:autoSpaceDE/>
              <w:autoSpaceDN/>
              <w:snapToGrid w:val="0"/>
              <w:spacing w:before="0" w:after="0" w:line="240" w:lineRule="auto"/>
              <w:ind w:left="0" w:firstLine="0"/>
              <w:jc w:val="left"/>
              <w:rPr>
                <w:rFonts w:ascii="宋体" w:hAnsi="宋体" w:eastAsia="Calibri"/>
                <w:b w:val="0"/>
                <w:w w:val="100"/>
                <w:sz w:val="20"/>
              </w:rPr>
            </w:pPr>
          </w:p>
        </w:tc>
      </w:tr>
    </w:tbl>
    <w:p w14:paraId="47B887DF">
      <w:pPr>
        <w:widowControl/>
        <w:autoSpaceDE/>
        <w:autoSpaceDN/>
        <w:snapToGrid w:val="0"/>
        <w:spacing w:before="0" w:after="0" w:line="240" w:lineRule="auto"/>
        <w:ind w:left="0" w:firstLine="0"/>
        <w:jc w:val="left"/>
        <w:rPr>
          <w:rFonts w:ascii="宋体" w:hAnsi="宋体" w:eastAsia="Calibri"/>
          <w:b w:val="0"/>
          <w:w w:val="100"/>
          <w:sz w:val="20"/>
        </w:rPr>
      </w:pPr>
    </w:p>
    <w:p w14:paraId="056B0D73">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（十八）招标人推荐的材料品牌响应表</w:t>
      </w:r>
    </w:p>
    <w:p w14:paraId="1CECAC3F">
      <w:pPr>
        <w:widowControl/>
        <w:autoSpaceDE/>
        <w:autoSpaceDN/>
        <w:snapToGrid w:val="0"/>
        <w:spacing w:before="20" w:after="20" w:line="540" w:lineRule="exact"/>
        <w:ind w:left="0" w:firstLine="0"/>
        <w:jc w:val="left"/>
        <w:rPr>
          <w:rFonts w:ascii="宋体" w:hAnsi="宋体" w:eastAsia="Calibri"/>
          <w:b w:val="0"/>
          <w:w w:val="100"/>
          <w:sz w:val="20"/>
        </w:rPr>
      </w:pPr>
      <w:r>
        <w:rPr>
          <w:rFonts w:ascii="宋体" w:hAnsi="宋体" w:eastAsia="Calibri"/>
          <w:b w:val="0"/>
          <w:w w:val="100"/>
          <w:sz w:val="20"/>
        </w:rPr>
        <w:t>工程名称：                                              第   页共   页</w:t>
      </w:r>
    </w:p>
    <w:p w14:paraId="7DD200AB">
      <w:pPr>
        <w:widowControl/>
        <w:autoSpaceDE/>
        <w:autoSpaceDN/>
        <w:snapToGrid w:val="0"/>
        <w:spacing w:before="20" w:after="20" w:line="540" w:lineRule="exact"/>
        <w:ind w:left="0" w:firstLine="0"/>
        <w:jc w:val="center"/>
        <w:rPr>
          <w:rFonts w:ascii="Calibri" w:hAnsi="Calibri" w:eastAsia="Calibri"/>
          <w:b w:val="0"/>
          <w:w w:val="100"/>
          <w:sz w:val="24"/>
        </w:rPr>
      </w:pPr>
      <w:r>
        <w:rPr>
          <w:rFonts w:ascii="宋体" w:hAnsi="宋体" w:eastAsia="Calibri"/>
          <w:b/>
          <w:w w:val="100"/>
          <w:sz w:val="20"/>
        </w:rPr>
        <w:t>品牌推荐表（如要求）</w:t>
      </w:r>
    </w:p>
    <w:tbl>
      <w:tblPr>
        <w:tblStyle w:val="53"/>
        <w:tblW w:w="0" w:type="auto"/>
        <w:jc w:val="center"/>
        <w:tblLayout w:type="fixed"/>
        <w:tblCellMar>
          <w:top w:w="0" w:type="dxa"/>
          <w:left w:w="0" w:type="dxa"/>
          <w:bottom w:w="0" w:type="dxa"/>
          <w:right w:w="0" w:type="dxa"/>
        </w:tblCellMar>
      </w:tblPr>
      <w:tblGrid>
        <w:gridCol w:w="636"/>
        <w:gridCol w:w="1686"/>
        <w:gridCol w:w="794"/>
        <w:gridCol w:w="794"/>
        <w:gridCol w:w="794"/>
        <w:gridCol w:w="794"/>
        <w:gridCol w:w="636"/>
        <w:gridCol w:w="1686"/>
      </w:tblGrid>
      <w:tr w14:paraId="0F5B70A4">
        <w:tblPrEx>
          <w:tblCellMar>
            <w:top w:w="0" w:type="dxa"/>
            <w:left w:w="0" w:type="dxa"/>
            <w:bottom w:w="0" w:type="dxa"/>
            <w:right w:w="0" w:type="dxa"/>
          </w:tblCellMar>
        </w:tblPrEx>
        <w:trPr>
          <w:trHeight w:val="30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5402E9E">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序号</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61D159">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材料、设备名称</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8062F83">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品牌1</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95C914">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品牌2</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65DF211">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品牌3</w:t>
            </w: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4C1092">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品牌4</w:t>
            </w: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B34380">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备注</w:t>
            </w: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5CE4E21D">
            <w:pPr>
              <w:widowControl/>
              <w:autoSpaceDE/>
              <w:autoSpaceDN/>
              <w:snapToGrid w:val="0"/>
              <w:spacing w:before="0" w:after="0" w:line="240" w:lineRule="auto"/>
              <w:ind w:left="0" w:firstLine="0"/>
              <w:jc w:val="center"/>
              <w:rPr>
                <w:rFonts w:ascii="黑体" w:hAnsi="黑体" w:eastAsia="黑体"/>
                <w:b w:val="0"/>
                <w:w w:val="100"/>
                <w:sz w:val="20"/>
              </w:rPr>
            </w:pPr>
            <w:r>
              <w:rPr>
                <w:rFonts w:ascii="黑体" w:hAnsi="黑体" w:eastAsia="黑体"/>
                <w:b w:val="0"/>
                <w:w w:val="100"/>
                <w:sz w:val="20"/>
              </w:rPr>
              <w:t>投标人选定品牌</w:t>
            </w:r>
          </w:p>
        </w:tc>
      </w:tr>
      <w:tr w14:paraId="6A0AAF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18A0A4C">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1</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A8BD2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9DF165">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D104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39DA6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E9A0B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C7B1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BA032BE">
            <w:pPr>
              <w:widowControl/>
              <w:autoSpaceDE/>
              <w:autoSpaceDN/>
              <w:snapToGrid w:val="0"/>
              <w:spacing w:before="0" w:after="0" w:line="240" w:lineRule="auto"/>
              <w:ind w:left="0" w:firstLine="0"/>
              <w:jc w:val="left"/>
              <w:rPr>
                <w:rFonts w:ascii="宋体" w:hAnsi="宋体" w:eastAsia="Calibri"/>
                <w:b w:val="0"/>
                <w:w w:val="100"/>
                <w:sz w:val="20"/>
              </w:rPr>
            </w:pPr>
          </w:p>
        </w:tc>
      </w:tr>
      <w:tr w14:paraId="02F4068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CF52FE">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2</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3A28C">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8FD82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32A088">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FC2DE0A">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8CD44E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72AD97">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39B82C8">
            <w:pPr>
              <w:widowControl/>
              <w:autoSpaceDE/>
              <w:autoSpaceDN/>
              <w:snapToGrid w:val="0"/>
              <w:spacing w:before="0" w:after="0" w:line="240" w:lineRule="auto"/>
              <w:ind w:left="0" w:firstLine="0"/>
              <w:jc w:val="left"/>
              <w:rPr>
                <w:rFonts w:ascii="宋体" w:hAnsi="宋体" w:eastAsia="Calibri"/>
                <w:b w:val="0"/>
                <w:w w:val="100"/>
                <w:sz w:val="20"/>
              </w:rPr>
            </w:pPr>
          </w:p>
        </w:tc>
      </w:tr>
      <w:tr w14:paraId="7A24A26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D007DE1">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3</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8AB5C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F102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7C4BFA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FB96C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B8AE4">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E428B51">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CCD4E1D">
            <w:pPr>
              <w:widowControl/>
              <w:autoSpaceDE/>
              <w:autoSpaceDN/>
              <w:snapToGrid w:val="0"/>
              <w:spacing w:before="0" w:after="0" w:line="240" w:lineRule="auto"/>
              <w:ind w:left="0" w:firstLine="0"/>
              <w:jc w:val="left"/>
              <w:rPr>
                <w:rFonts w:ascii="宋体" w:hAnsi="宋体" w:eastAsia="Calibri"/>
                <w:b w:val="0"/>
                <w:w w:val="100"/>
                <w:sz w:val="20"/>
              </w:rPr>
            </w:pPr>
          </w:p>
        </w:tc>
      </w:tr>
      <w:tr w14:paraId="0A0A4B7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E82E74D">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4</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29B071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76801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B3F59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81FD97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18C5DA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2CD394B">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E0FDCF">
            <w:pPr>
              <w:widowControl/>
              <w:autoSpaceDE/>
              <w:autoSpaceDN/>
              <w:snapToGrid w:val="0"/>
              <w:spacing w:before="0" w:after="0" w:line="240" w:lineRule="auto"/>
              <w:ind w:left="0" w:firstLine="0"/>
              <w:jc w:val="left"/>
              <w:rPr>
                <w:rFonts w:ascii="宋体" w:hAnsi="宋体" w:eastAsia="Calibri"/>
                <w:b w:val="0"/>
                <w:w w:val="100"/>
                <w:sz w:val="20"/>
              </w:rPr>
            </w:pPr>
          </w:p>
        </w:tc>
      </w:tr>
      <w:tr w14:paraId="41F3069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11488B">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5</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6229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8930F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E1585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B2CAB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AF618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F4C2B3">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BAC24F2">
            <w:pPr>
              <w:widowControl/>
              <w:autoSpaceDE/>
              <w:autoSpaceDN/>
              <w:snapToGrid w:val="0"/>
              <w:spacing w:before="0" w:after="0" w:line="240" w:lineRule="auto"/>
              <w:ind w:left="0" w:firstLine="0"/>
              <w:jc w:val="left"/>
              <w:rPr>
                <w:rFonts w:ascii="宋体" w:hAnsi="宋体" w:eastAsia="Calibri"/>
                <w:b w:val="0"/>
                <w:w w:val="100"/>
                <w:sz w:val="20"/>
              </w:rPr>
            </w:pPr>
          </w:p>
        </w:tc>
      </w:tr>
      <w:tr w14:paraId="4D580A12">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900E8E7">
            <w:pPr>
              <w:widowControl/>
              <w:autoSpaceDE/>
              <w:autoSpaceDN/>
              <w:snapToGrid w:val="0"/>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t>6</w:t>
            </w: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DCFF0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1F4A0F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4DA2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5B811F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473D96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9BC4C7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E6B5818">
            <w:pPr>
              <w:widowControl/>
              <w:autoSpaceDE/>
              <w:autoSpaceDN/>
              <w:snapToGrid w:val="0"/>
              <w:spacing w:before="0" w:after="0" w:line="240" w:lineRule="auto"/>
              <w:ind w:left="0" w:firstLine="0"/>
              <w:jc w:val="left"/>
              <w:rPr>
                <w:rFonts w:ascii="宋体" w:hAnsi="宋体" w:eastAsia="Calibri"/>
                <w:b w:val="0"/>
                <w:w w:val="100"/>
                <w:sz w:val="20"/>
              </w:rPr>
            </w:pPr>
          </w:p>
        </w:tc>
      </w:tr>
      <w:tr w14:paraId="1F014EBC">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26EF51">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3EE8E">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3F387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346C9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42DBB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0D1079">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FF29F58">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DE232F4">
            <w:pPr>
              <w:widowControl/>
              <w:autoSpaceDE/>
              <w:autoSpaceDN/>
              <w:snapToGrid w:val="0"/>
              <w:spacing w:before="0" w:after="0" w:line="240" w:lineRule="auto"/>
              <w:ind w:left="0" w:firstLine="0"/>
              <w:jc w:val="left"/>
              <w:rPr>
                <w:rFonts w:ascii="宋体" w:hAnsi="宋体" w:eastAsia="Calibri"/>
                <w:b w:val="0"/>
                <w:w w:val="100"/>
                <w:sz w:val="20"/>
              </w:rPr>
            </w:pPr>
          </w:p>
        </w:tc>
      </w:tr>
      <w:tr w14:paraId="6A7F30EE">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58F1FFA">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34B145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2988B0">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46FC7B">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D25432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B17B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DA26B4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3A8E55D">
            <w:pPr>
              <w:widowControl/>
              <w:autoSpaceDE/>
              <w:autoSpaceDN/>
              <w:snapToGrid w:val="0"/>
              <w:spacing w:before="0" w:after="0" w:line="240" w:lineRule="auto"/>
              <w:ind w:left="0" w:firstLine="0"/>
              <w:jc w:val="left"/>
              <w:rPr>
                <w:rFonts w:ascii="宋体" w:hAnsi="宋体" w:eastAsia="Calibri"/>
                <w:b w:val="0"/>
                <w:w w:val="100"/>
                <w:sz w:val="20"/>
              </w:rPr>
            </w:pPr>
          </w:p>
        </w:tc>
      </w:tr>
      <w:tr w14:paraId="613F2A40">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463A5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385E78">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DB5701">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9C9B43">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C125B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C4423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329676">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DF2C1F9">
            <w:pPr>
              <w:widowControl/>
              <w:autoSpaceDE/>
              <w:autoSpaceDN/>
              <w:snapToGrid w:val="0"/>
              <w:spacing w:before="0" w:after="0" w:line="240" w:lineRule="auto"/>
              <w:ind w:left="0" w:firstLine="0"/>
              <w:jc w:val="left"/>
              <w:rPr>
                <w:rFonts w:ascii="宋体" w:hAnsi="宋体" w:eastAsia="Calibri"/>
                <w:b w:val="0"/>
                <w:w w:val="100"/>
                <w:sz w:val="20"/>
              </w:rPr>
            </w:pPr>
          </w:p>
        </w:tc>
      </w:tr>
      <w:tr w14:paraId="6436ED16">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A0D341D">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0C4F6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40729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8784C">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5FC017">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5713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2B8AA6D">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711804F6">
            <w:pPr>
              <w:widowControl/>
              <w:autoSpaceDE/>
              <w:autoSpaceDN/>
              <w:snapToGrid w:val="0"/>
              <w:spacing w:before="0" w:after="0" w:line="240" w:lineRule="auto"/>
              <w:ind w:left="0" w:firstLine="0"/>
              <w:jc w:val="left"/>
              <w:rPr>
                <w:rFonts w:ascii="宋体" w:hAnsi="宋体" w:eastAsia="Calibri"/>
                <w:b w:val="0"/>
                <w:w w:val="100"/>
                <w:sz w:val="20"/>
              </w:rPr>
            </w:pPr>
          </w:p>
        </w:tc>
      </w:tr>
      <w:tr w14:paraId="13ADADA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4389993">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E9F3F3">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F421D42">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8DAAA8F">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0192A5E">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68840D">
            <w:pPr>
              <w:widowControl/>
              <w:autoSpaceDE/>
              <w:autoSpaceDN/>
              <w:snapToGrid w:val="0"/>
              <w:spacing w:before="0" w:after="0" w:line="240" w:lineRule="auto"/>
              <w:ind w:left="0" w:firstLine="0"/>
              <w:jc w:val="left"/>
              <w:rPr>
                <w:rFonts w:ascii="宋体" w:hAnsi="宋体" w:eastAsia="Calibri"/>
                <w:b w:val="0"/>
                <w:color w:val="00000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01C69F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65EE25A2">
            <w:pPr>
              <w:widowControl/>
              <w:autoSpaceDE/>
              <w:autoSpaceDN/>
              <w:snapToGrid w:val="0"/>
              <w:spacing w:before="0" w:after="0" w:line="240" w:lineRule="auto"/>
              <w:ind w:left="0" w:firstLine="0"/>
              <w:jc w:val="left"/>
              <w:rPr>
                <w:rFonts w:ascii="宋体" w:hAnsi="宋体" w:eastAsia="Calibri"/>
                <w:b w:val="0"/>
                <w:w w:val="100"/>
                <w:sz w:val="20"/>
              </w:rPr>
            </w:pPr>
          </w:p>
        </w:tc>
      </w:tr>
      <w:tr w14:paraId="627AB36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5C5AC69">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4BA6075">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30A81E2">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C9CD0AC">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F27295">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D02863">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C0F1684">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30DE40F2">
            <w:pPr>
              <w:widowControl/>
              <w:autoSpaceDE/>
              <w:autoSpaceDN/>
              <w:snapToGrid w:val="0"/>
              <w:spacing w:before="0" w:after="0" w:line="240" w:lineRule="auto"/>
              <w:ind w:left="0" w:firstLine="0"/>
              <w:jc w:val="left"/>
              <w:rPr>
                <w:rFonts w:ascii="宋体" w:hAnsi="宋体" w:eastAsia="Calibri"/>
                <w:b w:val="0"/>
                <w:w w:val="100"/>
                <w:sz w:val="20"/>
              </w:rPr>
            </w:pPr>
          </w:p>
        </w:tc>
      </w:tr>
      <w:tr w14:paraId="233119D1">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F8FBF0">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0785BA">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92402D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1B6405C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562932B">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4976D8">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9C811CA">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CA4B7B1">
            <w:pPr>
              <w:widowControl/>
              <w:autoSpaceDE/>
              <w:autoSpaceDN/>
              <w:snapToGrid w:val="0"/>
              <w:spacing w:before="0" w:after="0" w:line="240" w:lineRule="auto"/>
              <w:ind w:left="0" w:firstLine="0"/>
              <w:jc w:val="left"/>
              <w:rPr>
                <w:rFonts w:ascii="宋体" w:hAnsi="宋体" w:eastAsia="Calibri"/>
                <w:b w:val="0"/>
                <w:w w:val="100"/>
                <w:sz w:val="20"/>
              </w:rPr>
            </w:pPr>
          </w:p>
        </w:tc>
      </w:tr>
      <w:tr w14:paraId="55FF2AB4">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185083B">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4B1241">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50CC37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A594299">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AD145A">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E7EBEF">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A41A850">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17D389AF">
            <w:pPr>
              <w:widowControl/>
              <w:autoSpaceDE/>
              <w:autoSpaceDN/>
              <w:snapToGrid w:val="0"/>
              <w:spacing w:before="0" w:after="0" w:line="240" w:lineRule="auto"/>
              <w:ind w:left="0" w:firstLine="0"/>
              <w:jc w:val="left"/>
              <w:rPr>
                <w:rFonts w:ascii="宋体" w:hAnsi="宋体" w:eastAsia="Calibri"/>
                <w:b w:val="0"/>
                <w:w w:val="100"/>
                <w:sz w:val="20"/>
              </w:rPr>
            </w:pPr>
          </w:p>
        </w:tc>
      </w:tr>
      <w:tr w14:paraId="4DB6ECBB">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EFE52D5">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334EFA2">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EAD469F">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25748B7">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0241546">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3BED96">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81DBEF">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0D521AB">
            <w:pPr>
              <w:widowControl/>
              <w:autoSpaceDE/>
              <w:autoSpaceDN/>
              <w:snapToGrid w:val="0"/>
              <w:spacing w:before="0" w:after="0" w:line="240" w:lineRule="auto"/>
              <w:ind w:left="0" w:firstLine="0"/>
              <w:jc w:val="left"/>
              <w:rPr>
                <w:rFonts w:ascii="宋体" w:hAnsi="宋体" w:eastAsia="Calibri"/>
                <w:b w:val="0"/>
                <w:w w:val="100"/>
                <w:sz w:val="20"/>
              </w:rPr>
            </w:pPr>
          </w:p>
        </w:tc>
      </w:tr>
      <w:tr w14:paraId="6469EBD9">
        <w:tblPrEx>
          <w:tblCellMar>
            <w:top w:w="0" w:type="dxa"/>
            <w:left w:w="0" w:type="dxa"/>
            <w:bottom w:w="0" w:type="dxa"/>
            <w:right w:w="0" w:type="dxa"/>
          </w:tblCellMar>
        </w:tblPrEx>
        <w:trPr>
          <w:trHeight w:val="487" w:hRule="atLeast"/>
          <w:jc w:val="center"/>
        </w:trPr>
        <w:tc>
          <w:tcPr>
            <w:tcW w:w="636" w:type="dxa"/>
            <w:tcBorders>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2CB4AC">
            <w:pPr>
              <w:widowControl/>
              <w:autoSpaceDE/>
              <w:autoSpaceDN/>
              <w:snapToGrid w:val="0"/>
              <w:spacing w:before="0" w:after="0" w:line="240" w:lineRule="auto"/>
              <w:ind w:left="0" w:firstLine="0"/>
              <w:jc w:val="center"/>
              <w:rPr>
                <w:rFonts w:ascii="宋体" w:hAnsi="宋体" w:eastAsia="Calibri"/>
                <w:b w:val="0"/>
                <w:w w:val="100"/>
                <w:sz w:val="20"/>
              </w:rPr>
            </w:pPr>
          </w:p>
        </w:tc>
        <w:tc>
          <w:tcPr>
            <w:tcW w:w="1686" w:type="dxa"/>
            <w:tcBorders>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A21737D">
            <w:pPr>
              <w:widowControl/>
              <w:autoSpaceDE/>
              <w:autoSpaceDN/>
              <w:snapToGrid w:val="0"/>
              <w:spacing w:before="0" w:after="0" w:line="240" w:lineRule="auto"/>
              <w:ind w:left="0" w:firstLine="0"/>
              <w:jc w:val="left"/>
              <w:rPr>
                <w:rFonts w:ascii="宋体" w:hAnsi="宋体" w:eastAsia="Calibri"/>
                <w:b w:val="0"/>
                <w:w w:val="100"/>
                <w:sz w:val="20"/>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266195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820745E">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C1A9E81">
            <w:pPr>
              <w:widowControl/>
              <w:autoSpaceDE/>
              <w:autoSpaceDN/>
              <w:snapToGrid w:val="0"/>
              <w:spacing w:before="0" w:after="0" w:line="240" w:lineRule="auto"/>
              <w:ind w:left="0" w:firstLine="0"/>
              <w:jc w:val="left"/>
              <w:rPr>
                <w:rFonts w:ascii="宋体" w:hAnsi="宋体" w:eastAsia="Calibri"/>
                <w:b w:val="0"/>
                <w:w w:val="100"/>
                <w:sz w:val="22"/>
              </w:rPr>
            </w:pPr>
          </w:p>
        </w:tc>
        <w:tc>
          <w:tcPr>
            <w:tcW w:w="794"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1E6DD5A">
            <w:pPr>
              <w:widowControl/>
              <w:autoSpaceDE/>
              <w:autoSpaceDN/>
              <w:snapToGrid w:val="0"/>
              <w:spacing w:before="0" w:after="0" w:line="240" w:lineRule="auto"/>
              <w:ind w:left="0" w:firstLine="0"/>
              <w:jc w:val="left"/>
              <w:rPr>
                <w:rFonts w:ascii="宋体" w:hAnsi="宋体" w:eastAsia="Calibri"/>
                <w:b w:val="0"/>
                <w:w w:val="100"/>
                <w:sz w:val="22"/>
              </w:rPr>
            </w:pPr>
          </w:p>
        </w:tc>
        <w:tc>
          <w:tcPr>
            <w:tcW w:w="63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6D95FB5">
            <w:pPr>
              <w:widowControl/>
              <w:autoSpaceDE/>
              <w:autoSpaceDN/>
              <w:snapToGrid w:val="0"/>
              <w:spacing w:before="0" w:after="0" w:line="240" w:lineRule="auto"/>
              <w:ind w:left="0" w:firstLine="0"/>
              <w:jc w:val="left"/>
              <w:rPr>
                <w:rFonts w:ascii="宋体" w:hAnsi="宋体" w:eastAsia="Calibri"/>
                <w:b w:val="0"/>
                <w:w w:val="100"/>
                <w:sz w:val="20"/>
              </w:rPr>
            </w:pPr>
          </w:p>
        </w:tc>
        <w:tc>
          <w:tcPr>
            <w:tcW w:w="1686" w:type="dxa"/>
            <w:tcBorders>
              <w:top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44E4A219">
            <w:pPr>
              <w:widowControl/>
              <w:autoSpaceDE/>
              <w:autoSpaceDN/>
              <w:snapToGrid w:val="0"/>
              <w:spacing w:before="0" w:after="0" w:line="240" w:lineRule="auto"/>
              <w:ind w:left="0" w:firstLine="0"/>
              <w:jc w:val="left"/>
              <w:rPr>
                <w:rFonts w:ascii="宋体" w:hAnsi="宋体" w:eastAsia="Calibri"/>
                <w:b w:val="0"/>
                <w:w w:val="100"/>
                <w:sz w:val="20"/>
              </w:rPr>
            </w:pPr>
          </w:p>
        </w:tc>
      </w:tr>
    </w:tbl>
    <w:p w14:paraId="5D611D97">
      <w:pPr>
        <w:widowControl/>
        <w:autoSpaceDE/>
        <w:autoSpaceDN/>
        <w:snapToGrid w:val="0"/>
        <w:spacing w:before="0" w:after="0" w:line="360" w:lineRule="auto"/>
        <w:ind w:left="0" w:firstLine="0"/>
        <w:jc w:val="left"/>
        <w:rPr>
          <w:rFonts w:ascii="仿宋_GB2312" w:hAnsi="宋体" w:eastAsia="Calibri"/>
          <w:b w:val="0"/>
          <w:w w:val="100"/>
          <w:sz w:val="20"/>
        </w:rPr>
      </w:pPr>
      <w:r>
        <w:rPr>
          <w:rFonts w:ascii="仿宋_GB2312" w:hAnsi="宋体" w:eastAsia="Calibri"/>
          <w:b w:val="0"/>
          <w:w w:val="100"/>
          <w:sz w:val="20"/>
        </w:rPr>
        <w:t>注：</w:t>
      </w:r>
    </w:p>
    <w:p w14:paraId="05C1CF4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43299447">
      <w:pPr>
        <w:widowControl/>
        <w:autoSpaceDE/>
        <w:autoSpaceDN/>
        <w:snapToGrid w:val="0"/>
        <w:spacing w:before="0" w:after="0" w:line="360" w:lineRule="auto"/>
        <w:ind w:left="0" w:firstLine="420"/>
        <w:jc w:val="left"/>
        <w:rPr>
          <w:rFonts w:ascii="宋体" w:hAnsi="宋体" w:eastAsia="Calibri"/>
          <w:b/>
          <w:w w:val="100"/>
          <w:sz w:val="20"/>
        </w:rPr>
      </w:pPr>
      <w:r>
        <w:rPr>
          <w:rFonts w:ascii="宋体" w:hAnsi="宋体" w:eastAsia="Calibri"/>
          <w:b w:val="0"/>
          <w:w w:val="100"/>
          <w:sz w:val="20"/>
        </w:rPr>
        <w:t>2. 对于招标人推荐品牌的材料、设备等，投标人如认为招标人推荐的品牌有限定性、唯一性、明显不在同一档次等级的或者其他疑问的，应在本项目澄清提出的截止时间前通过电子交易系统提交。</w:t>
      </w:r>
    </w:p>
    <w:p w14:paraId="2D217960">
      <w:pPr>
        <w:widowControl/>
        <w:autoSpaceDE/>
        <w:autoSpaceDN/>
        <w:snapToGrid w:val="0"/>
        <w:spacing w:before="0" w:after="0" w:line="240" w:lineRule="auto"/>
        <w:ind w:left="0" w:firstLine="0"/>
        <w:jc w:val="center"/>
        <w:rPr>
          <w:rFonts w:ascii="宋体" w:hAnsi="宋体" w:eastAsia="Calibri"/>
          <w:b w:val="0"/>
          <w:w w:val="100"/>
          <w:sz w:val="28"/>
        </w:rPr>
      </w:pPr>
      <w:r>
        <w:br w:type="page"/>
      </w:r>
      <w:r>
        <w:rPr>
          <w:rFonts w:ascii="宋体" w:hAnsi="宋体" w:eastAsia="Calibri"/>
          <w:b w:val="0"/>
          <w:w w:val="100"/>
          <w:sz w:val="28"/>
        </w:rPr>
        <w:t>（十九）降低投标报价说明、证明材料</w:t>
      </w:r>
    </w:p>
    <w:p w14:paraId="455FB301">
      <w:pPr>
        <w:widowControl/>
        <w:autoSpaceDE/>
        <w:autoSpaceDN/>
        <w:snapToGrid w:val="0"/>
        <w:spacing w:before="0" w:after="0" w:line="240" w:lineRule="auto"/>
        <w:ind w:left="0" w:firstLine="0"/>
        <w:jc w:val="center"/>
        <w:rPr>
          <w:rFonts w:ascii="宋体" w:hAnsi="宋体" w:eastAsia="Calibri"/>
          <w:b w:val="0"/>
          <w:w w:val="100"/>
          <w:sz w:val="30"/>
        </w:rPr>
      </w:pPr>
    </w:p>
    <w:tbl>
      <w:tblPr>
        <w:tblStyle w:val="53"/>
        <w:tblW w:w="0" w:type="auto"/>
        <w:jc w:val="center"/>
        <w:tblLayout w:type="fixed"/>
        <w:tblCellMar>
          <w:top w:w="0" w:type="dxa"/>
          <w:left w:w="0" w:type="dxa"/>
          <w:bottom w:w="0" w:type="dxa"/>
          <w:right w:w="0" w:type="dxa"/>
        </w:tblCellMar>
      </w:tblPr>
      <w:tblGrid>
        <w:gridCol w:w="10309"/>
      </w:tblGrid>
      <w:tr w14:paraId="67B97708">
        <w:tblPrEx>
          <w:tblCellMar>
            <w:top w:w="0" w:type="dxa"/>
            <w:left w:w="0" w:type="dxa"/>
            <w:bottom w:w="0" w:type="dxa"/>
            <w:right w:w="0" w:type="dxa"/>
          </w:tblCellMar>
        </w:tblPrEx>
        <w:trPr>
          <w:trHeight w:val="3934" w:hRule="atLeast"/>
          <w:jc w:val="center"/>
        </w:trPr>
        <w:tc>
          <w:tcPr>
            <w:tcW w:w="1030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14:paraId="072DEFCB">
            <w:pPr>
              <w:widowControl/>
              <w:autoSpaceDE/>
              <w:autoSpaceDN/>
              <w:snapToGrid w:val="0"/>
              <w:spacing w:before="20" w:after="20" w:line="540" w:lineRule="exact"/>
              <w:ind w:left="0" w:firstLine="0"/>
              <w:jc w:val="left"/>
              <w:rPr>
                <w:rFonts w:ascii="宋体" w:hAnsi="宋体" w:eastAsia="Calibri"/>
                <w:b w:val="0"/>
                <w:w w:val="100"/>
                <w:sz w:val="24"/>
              </w:rPr>
            </w:pPr>
          </w:p>
        </w:tc>
      </w:tr>
    </w:tbl>
    <w:p w14:paraId="3501122C">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1. 本项资料格式不作统一规定，由投标人自行设计。投标人根据其报价情况，自行确定是否提供。</w:t>
      </w:r>
    </w:p>
    <w:p w14:paraId="2E23BBF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2. 本项资料包括在人工、材料、机械消耗量、价格、施工措施、方案及其他方面有降低工程造价的相关证明资料。</w:t>
      </w:r>
    </w:p>
    <w:p w14:paraId="002AF3A1">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3. 投标人在制作投标文件时该页可放置在商务文件：投标所需证明材料中。</w:t>
      </w:r>
    </w:p>
    <w:p w14:paraId="4EA1E5D9">
      <w:pPr>
        <w:widowControl/>
        <w:autoSpaceDE/>
        <w:autoSpaceDN/>
        <w:snapToGrid w:val="0"/>
        <w:spacing w:before="0" w:after="0" w:line="240" w:lineRule="auto"/>
        <w:ind w:left="0" w:firstLine="0"/>
        <w:jc w:val="left"/>
        <w:rPr>
          <w:rFonts w:ascii="宋体" w:hAnsi="宋体" w:eastAsia="Calibri"/>
          <w:b w:val="0"/>
          <w:w w:val="100"/>
          <w:sz w:val="20"/>
        </w:rPr>
      </w:pPr>
    </w:p>
    <w:p w14:paraId="686094A5">
      <w:pPr>
        <w:widowControl/>
        <w:autoSpaceDE/>
        <w:autoSpaceDN/>
        <w:snapToGrid w:val="0"/>
        <w:spacing w:before="0" w:after="0" w:line="240" w:lineRule="auto"/>
        <w:ind w:left="0" w:firstLine="0"/>
        <w:jc w:val="left"/>
        <w:rPr>
          <w:rFonts w:ascii="宋体" w:hAnsi="宋体" w:eastAsia="Calibri"/>
          <w:b w:val="0"/>
          <w:w w:val="100"/>
          <w:sz w:val="28"/>
        </w:rPr>
      </w:pPr>
    </w:p>
    <w:p w14:paraId="23D3417E">
      <w:pPr>
        <w:widowControl/>
        <w:autoSpaceDE/>
        <w:autoSpaceDN/>
        <w:snapToGrid w:val="0"/>
        <w:spacing w:before="0" w:after="0" w:line="240" w:lineRule="auto"/>
        <w:ind w:left="0" w:firstLine="0"/>
        <w:jc w:val="center"/>
        <w:rPr>
          <w:rFonts w:ascii="宋体" w:hAnsi="宋体" w:eastAsia="Calibri"/>
          <w:b w:val="0"/>
          <w:w w:val="100"/>
          <w:sz w:val="20"/>
        </w:rPr>
      </w:pPr>
      <w:r>
        <w:br w:type="page"/>
      </w:r>
    </w:p>
    <w:p w14:paraId="12B7E29C">
      <w:pPr>
        <w:widowControl/>
        <w:autoSpaceDE/>
        <w:autoSpaceDN/>
        <w:snapToGrid w:val="0"/>
        <w:spacing w:before="0" w:after="0" w:line="240" w:lineRule="auto"/>
        <w:ind w:left="0" w:firstLine="0"/>
        <w:jc w:val="center"/>
        <w:rPr>
          <w:rFonts w:ascii="宋体" w:hAnsi="宋体" w:eastAsia="Calibri"/>
          <w:b w:val="0"/>
          <w:w w:val="100"/>
          <w:sz w:val="28"/>
        </w:rPr>
      </w:pPr>
      <w:r>
        <w:rPr>
          <w:rFonts w:ascii="宋体" w:hAnsi="宋体" w:eastAsia="Calibri"/>
          <w:b w:val="0"/>
          <w:w w:val="100"/>
          <w:sz w:val="28"/>
        </w:rPr>
        <w:t>（二十）投标报价需要说明的其他资料</w:t>
      </w:r>
    </w:p>
    <w:p w14:paraId="1584CEED">
      <w:pPr>
        <w:widowControl/>
        <w:autoSpaceDE/>
        <w:autoSpaceDN/>
        <w:snapToGrid w:val="0"/>
        <w:spacing w:before="0" w:after="0" w:line="240" w:lineRule="auto"/>
        <w:ind w:left="0" w:firstLine="0"/>
        <w:jc w:val="center"/>
        <w:rPr>
          <w:rFonts w:ascii="宋体" w:hAnsi="宋体" w:eastAsia="Calibri"/>
          <w:b w:val="0"/>
          <w:w w:val="100"/>
          <w:sz w:val="28"/>
        </w:rPr>
      </w:pPr>
    </w:p>
    <w:p w14:paraId="18B12D33">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投标人认为需对其投标报价进行其他补充说明及证明材料。</w:t>
      </w:r>
    </w:p>
    <w:p w14:paraId="33899112">
      <w:pPr>
        <w:widowControl/>
        <w:autoSpaceDE/>
        <w:autoSpaceDN/>
        <w:snapToGrid w:val="0"/>
        <w:spacing w:before="0" w:after="0" w:line="360" w:lineRule="auto"/>
        <w:ind w:left="0" w:firstLine="420"/>
        <w:jc w:val="left"/>
        <w:rPr>
          <w:rFonts w:ascii="宋体" w:hAnsi="宋体" w:eastAsia="Calibri"/>
          <w:b w:val="0"/>
          <w:w w:val="100"/>
          <w:sz w:val="20"/>
        </w:rPr>
      </w:pPr>
      <w:r>
        <w:rPr>
          <w:rFonts w:ascii="宋体" w:hAnsi="宋体" w:eastAsia="Calibri"/>
          <w:b w:val="0"/>
          <w:w w:val="100"/>
          <w:sz w:val="20"/>
        </w:rPr>
        <w:t>投标人在制作投标文件时该页可放置在报价文件：投标所需证明材料中。</w:t>
      </w:r>
    </w:p>
    <w:p w14:paraId="08EC58E0">
      <w:pPr>
        <w:widowControl/>
        <w:autoSpaceDE/>
        <w:autoSpaceDN/>
        <w:snapToGrid w:val="0"/>
        <w:spacing w:before="0" w:after="0" w:line="500" w:lineRule="exact"/>
        <w:ind w:left="0" w:firstLine="0"/>
        <w:jc w:val="left"/>
        <w:rPr>
          <w:rFonts w:ascii="宋体" w:hAnsi="宋体" w:eastAsia="Calibri"/>
          <w:b/>
          <w:color w:val="000000"/>
          <w:w w:val="100"/>
          <w:sz w:val="24"/>
        </w:rPr>
      </w:pPr>
    </w:p>
    <w:p w14:paraId="49B5D787">
      <w:pPr>
        <w:widowControl/>
        <w:autoSpaceDE/>
        <w:autoSpaceDN/>
        <w:snapToGrid w:val="0"/>
        <w:spacing w:before="0" w:after="0" w:line="360" w:lineRule="auto"/>
        <w:ind w:left="0" w:firstLine="420"/>
        <w:jc w:val="left"/>
        <w:rPr>
          <w:rFonts w:ascii="宋体" w:hAnsi="宋体" w:eastAsia="Calibri"/>
          <w:b w:val="0"/>
          <w:w w:val="100"/>
          <w:sz w:val="20"/>
        </w:rPr>
      </w:pPr>
    </w:p>
    <w:p w14:paraId="7CD223EE">
      <w:pPr>
        <w:widowControl/>
        <w:autoSpaceDE/>
        <w:autoSpaceDN/>
        <w:snapToGrid w:val="0"/>
        <w:spacing w:before="0" w:after="0" w:line="500" w:lineRule="exact"/>
        <w:ind w:left="0" w:firstLine="0"/>
        <w:jc w:val="left"/>
        <w:rPr>
          <w:rFonts w:ascii="宋体" w:hAnsi="宋体" w:eastAsia="Calibri"/>
          <w:b/>
          <w:color w:val="000000"/>
          <w:w w:val="100"/>
          <w:sz w:val="24"/>
        </w:rPr>
      </w:pPr>
    </w:p>
    <w:bookmarkEnd w:id="17"/>
    <w:bookmarkEnd w:id="18"/>
    <w:bookmarkEnd w:id="19"/>
    <w:bookmarkEnd w:id="20"/>
    <w:bookmarkEnd w:id="21"/>
    <w:bookmarkEnd w:id="22"/>
    <w:p w14:paraId="39214A49">
      <w:pPr>
        <w:spacing w:line="240" w:lineRule="auto"/>
        <w:jc w:val="center"/>
        <w:rPr>
          <w:rFonts w:hint="eastAsia" w:ascii="宋体" w:hAnsi="宋体"/>
          <w:b/>
          <w:color w:val="000000"/>
          <w:sz w:val="24"/>
          <w:highlight w:val="none"/>
        </w:rPr>
      </w:pPr>
    </w:p>
    <w:sectPr>
      <w:headerReference r:id="rId6" w:type="default"/>
      <w:footerReference r:id="rId7"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宋体-18030">
    <w:altName w:val="宋体"/>
    <w:panose1 w:val="02010609060101010101"/>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F07C">
    <w:pPr>
      <w:widowControl/>
      <w:tabs>
        <w:tab w:val="center" w:pos="4153"/>
        <w:tab w:val="right" w:pos="8306"/>
      </w:tabs>
      <w:autoSpaceDE/>
      <w:autoSpaceDN/>
      <w:snapToGrid/>
      <w:spacing w:before="0" w:after="0" w:line="240" w:lineRule="auto"/>
      <w:ind w:left="0" w:firstLine="0"/>
      <w:jc w:val="center"/>
      <w:rPr>
        <w:rFonts w:ascii="宋体" w:hAnsi="宋体" w:eastAsia="Calibri"/>
        <w:b w:val="0"/>
        <w:w w:val="100"/>
        <w:sz w:val="20"/>
      </w:rPr>
    </w:pPr>
    <w:r>
      <w:rPr>
        <w:rFonts w:ascii="宋体" w:hAnsi="宋体" w:eastAsia="Calibri"/>
        <w:b w:val="0"/>
        <w:w w:val="100"/>
        <w:sz w:val="20"/>
      </w:rPr>
      <w:fldChar w:fldCharType="begin"/>
    </w:r>
    <w:r>
      <w:rPr>
        <w:rFonts w:ascii="宋体" w:hAnsi="宋体" w:eastAsia="Calibri"/>
        <w:b w:val="0"/>
        <w:w w:val="100"/>
        <w:sz w:val="20"/>
      </w:rPr>
      <w:instrText xml:space="preserve">PAGE</w:instrText>
    </w:r>
    <w:r>
      <w:rPr>
        <w:rFonts w:ascii="宋体" w:hAnsi="宋体" w:eastAsia="Calibri"/>
        <w:b w:val="0"/>
        <w:w w:val="100"/>
        <w:sz w:val="20"/>
      </w:rPr>
      <w:fldChar w:fldCharType="separate"/>
    </w:r>
    <w:r>
      <w:rPr>
        <w:rFonts w:ascii="宋体" w:hAnsi="宋体" w:eastAsia="Calibri"/>
        <w:b w:val="0"/>
        <w:w w:val="100"/>
        <w:sz w:val="20"/>
      </w:rPr>
      <w:t>2</w:t>
    </w:r>
    <w:r>
      <w:rPr>
        <w:rFonts w:ascii="宋体" w:hAnsi="宋体" w:eastAsia="Calibri"/>
        <w:b w:val="0"/>
        <w:w w:val="100"/>
        <w:sz w:val="20"/>
      </w:rPr>
      <w:fldChar w:fldCharType="end"/>
    </w:r>
  </w:p>
  <w:p w14:paraId="4F8134A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3"/>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564F">
    <w:pPr>
      <w:widowControl/>
      <w:tabs>
        <w:tab w:val="center" w:pos="4153"/>
        <w:tab w:val="right" w:pos="8306"/>
      </w:tabs>
      <w:autoSpaceDE/>
      <w:autoSpaceDN/>
      <w:snapToGrid/>
      <w:spacing w:before="0" w:after="0" w:line="240" w:lineRule="auto"/>
      <w:ind w:left="0" w:firstLine="0"/>
      <w:jc w:val="left"/>
      <w:rPr>
        <w:rFonts w:ascii="宋体" w:hAnsi="宋体" w:eastAsia="Calibri"/>
        <w:b w:val="0"/>
        <w:w w:val="1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47621">
    <w:pPr>
      <w:widowControl/>
      <w:tabs>
        <w:tab w:val="center" w:pos="4153"/>
        <w:tab w:val="right" w:pos="8306"/>
      </w:tabs>
      <w:autoSpaceDE/>
      <w:autoSpaceDN/>
      <w:snapToGrid w:val="0"/>
      <w:spacing w:before="0" w:after="0" w:line="240" w:lineRule="auto"/>
      <w:ind w:left="0" w:firstLine="0"/>
      <w:jc w:val="left"/>
      <w:rPr>
        <w:rFonts w:ascii="宋体" w:hAnsi="宋体" w:eastAsia="Calibri"/>
        <w:b w:val="0"/>
        <w:w w:val="10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5C946295"/>
    <w:multiLevelType w:val="singleLevel"/>
    <w:tmpl w:val="5C946295"/>
    <w:lvl w:ilvl="0" w:tentative="0">
      <w:start w:val="1"/>
      <w:numFmt w:val="decimal"/>
      <w:suff w:val="space"/>
      <w:lvlText w:val="%1）"/>
      <w:lvlJc w:val="left"/>
      <w:pPr>
        <w:ind w:left="600" w:firstLine="0"/>
      </w:pPr>
      <w:rPr>
        <w:rFonts w:hint="default"/>
        <w:w w:val="100"/>
      </w:rPr>
    </w:lvl>
  </w:abstractNum>
  <w:abstractNum w:abstractNumId="4">
    <w:nsid w:val="5C946296"/>
    <w:multiLevelType w:val="singleLevel"/>
    <w:tmpl w:val="5C946296"/>
    <w:lvl w:ilvl="0" w:tentative="0">
      <w:start w:val="1"/>
      <w:numFmt w:val="decimal"/>
      <w:suff w:val="space"/>
      <w:lvlText w:val="%1）"/>
      <w:lvlJc w:val="left"/>
      <w:pPr>
        <w:ind w:left="0" w:firstLine="0"/>
      </w:pPr>
      <w:rPr>
        <w:rFonts w:hint="default"/>
        <w:w w:val="100"/>
      </w:rPr>
    </w:lvl>
  </w:abstractNum>
  <w:abstractNum w:abstractNumId="5">
    <w:nsid w:val="5C946297"/>
    <w:multiLevelType w:val="singleLevel"/>
    <w:tmpl w:val="5C946297"/>
    <w:lvl w:ilvl="0" w:tentative="0">
      <w:start w:val="1"/>
      <w:numFmt w:val="decimal"/>
      <w:suff w:val="space"/>
      <w:lvlText w:val="%1）"/>
      <w:lvlJc w:val="left"/>
      <w:pPr>
        <w:ind w:left="720" w:firstLine="0"/>
      </w:pPr>
      <w:rPr>
        <w:rFonts w:hint="default"/>
        <w:w w:val="100"/>
      </w:rPr>
    </w:lvl>
  </w:abstractNum>
  <w:abstractNum w:abstractNumId="6">
    <w:nsid w:val="5C946298"/>
    <w:multiLevelType w:val="singleLevel"/>
    <w:tmpl w:val="5C946298"/>
    <w:lvl w:ilvl="0" w:tentative="0">
      <w:start w:val="3"/>
      <w:numFmt w:val="chineseCounting"/>
      <w:suff w:val="nothing"/>
      <w:lvlText w:val="%1．"/>
      <w:lvlJc w:val="left"/>
      <w:pPr>
        <w:ind w:left="0" w:firstLine="0"/>
      </w:pPr>
      <w:rPr>
        <w:rFonts w:hint="default" w:ascii="宋体" w:hAnsi="宋体"/>
        <w:w w:val="100"/>
      </w:rPr>
    </w:lvl>
  </w:abstractNum>
  <w:abstractNum w:abstractNumId="7">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7"/>
  </w:num>
  <w:num w:numId="4">
    <w:abstractNumId w:val="0"/>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5E17A6"/>
    <w:rsid w:val="05DC0389"/>
    <w:rsid w:val="06EA7031"/>
    <w:rsid w:val="077918E2"/>
    <w:rsid w:val="080F68DC"/>
    <w:rsid w:val="088C1F29"/>
    <w:rsid w:val="09B35E22"/>
    <w:rsid w:val="0A2B2280"/>
    <w:rsid w:val="0AEA2669"/>
    <w:rsid w:val="0B5A78B0"/>
    <w:rsid w:val="0BA960CE"/>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DAE5AEC"/>
    <w:rsid w:val="1E905351"/>
    <w:rsid w:val="1F9E3BCA"/>
    <w:rsid w:val="23203542"/>
    <w:rsid w:val="23285A18"/>
    <w:rsid w:val="276F595A"/>
    <w:rsid w:val="299553EC"/>
    <w:rsid w:val="29BD3F19"/>
    <w:rsid w:val="29D42705"/>
    <w:rsid w:val="2ADC147B"/>
    <w:rsid w:val="2C056941"/>
    <w:rsid w:val="2C1C4834"/>
    <w:rsid w:val="2D8E6D7A"/>
    <w:rsid w:val="2D9B0395"/>
    <w:rsid w:val="2FF95846"/>
    <w:rsid w:val="31566A52"/>
    <w:rsid w:val="31AB0CDA"/>
    <w:rsid w:val="31D73965"/>
    <w:rsid w:val="32E965DF"/>
    <w:rsid w:val="33366222"/>
    <w:rsid w:val="367120E1"/>
    <w:rsid w:val="36D6243D"/>
    <w:rsid w:val="37303C2F"/>
    <w:rsid w:val="373F5ED2"/>
    <w:rsid w:val="389F5A24"/>
    <w:rsid w:val="39087C01"/>
    <w:rsid w:val="39E220D3"/>
    <w:rsid w:val="3A5D5440"/>
    <w:rsid w:val="3C923FD8"/>
    <w:rsid w:val="3CC4744B"/>
    <w:rsid w:val="3D9424D5"/>
    <w:rsid w:val="3DAF6D45"/>
    <w:rsid w:val="3DC5397A"/>
    <w:rsid w:val="3FB95217"/>
    <w:rsid w:val="405065A5"/>
    <w:rsid w:val="411F09CA"/>
    <w:rsid w:val="414B7535"/>
    <w:rsid w:val="415E35C6"/>
    <w:rsid w:val="41A00C1F"/>
    <w:rsid w:val="41AB521D"/>
    <w:rsid w:val="41BA02BB"/>
    <w:rsid w:val="428B7B0F"/>
    <w:rsid w:val="429C7054"/>
    <w:rsid w:val="42C40BE2"/>
    <w:rsid w:val="431C43F3"/>
    <w:rsid w:val="437D45C8"/>
    <w:rsid w:val="43EC454D"/>
    <w:rsid w:val="459D445A"/>
    <w:rsid w:val="47136D96"/>
    <w:rsid w:val="47140AC9"/>
    <w:rsid w:val="481A5BAC"/>
    <w:rsid w:val="49001F18"/>
    <w:rsid w:val="49016B40"/>
    <w:rsid w:val="4B493F7E"/>
    <w:rsid w:val="4C9F3B15"/>
    <w:rsid w:val="4CC82BA6"/>
    <w:rsid w:val="4DFC16FF"/>
    <w:rsid w:val="4EDD6607"/>
    <w:rsid w:val="4F252466"/>
    <w:rsid w:val="4F5A71E7"/>
    <w:rsid w:val="500E40D0"/>
    <w:rsid w:val="512F03DB"/>
    <w:rsid w:val="5307177D"/>
    <w:rsid w:val="539267AF"/>
    <w:rsid w:val="543264A9"/>
    <w:rsid w:val="554A03C4"/>
    <w:rsid w:val="570E3BC9"/>
    <w:rsid w:val="58457CD0"/>
    <w:rsid w:val="589D3FEA"/>
    <w:rsid w:val="59813B96"/>
    <w:rsid w:val="5A431F22"/>
    <w:rsid w:val="5A647782"/>
    <w:rsid w:val="5ABF12B7"/>
    <w:rsid w:val="5AD92B11"/>
    <w:rsid w:val="5B302BB8"/>
    <w:rsid w:val="5C917115"/>
    <w:rsid w:val="5C9A1041"/>
    <w:rsid w:val="5CB511A8"/>
    <w:rsid w:val="5DE85D9D"/>
    <w:rsid w:val="5E6162CC"/>
    <w:rsid w:val="5F8913FD"/>
    <w:rsid w:val="5FF33954"/>
    <w:rsid w:val="60C06604"/>
    <w:rsid w:val="615862B8"/>
    <w:rsid w:val="61D05A5A"/>
    <w:rsid w:val="6216372D"/>
    <w:rsid w:val="633640E0"/>
    <w:rsid w:val="64332182"/>
    <w:rsid w:val="645E7AB0"/>
    <w:rsid w:val="65402FF4"/>
    <w:rsid w:val="65A7466B"/>
    <w:rsid w:val="69FB26F0"/>
    <w:rsid w:val="6E496FBD"/>
    <w:rsid w:val="6EAD10FE"/>
    <w:rsid w:val="6EBD4430"/>
    <w:rsid w:val="6F98180B"/>
    <w:rsid w:val="6FB62D34"/>
    <w:rsid w:val="709B35B6"/>
    <w:rsid w:val="71C53799"/>
    <w:rsid w:val="724972EE"/>
    <w:rsid w:val="728575CB"/>
    <w:rsid w:val="72A5179F"/>
    <w:rsid w:val="72DA16A4"/>
    <w:rsid w:val="73245671"/>
    <w:rsid w:val="74697EA8"/>
    <w:rsid w:val="76AF09F8"/>
    <w:rsid w:val="77270DF0"/>
    <w:rsid w:val="77A33CA2"/>
    <w:rsid w:val="77ED24B1"/>
    <w:rsid w:val="78275322"/>
    <w:rsid w:val="789D19E7"/>
    <w:rsid w:val="792425B9"/>
    <w:rsid w:val="7A252BCA"/>
    <w:rsid w:val="7B620BCC"/>
    <w:rsid w:val="7BCD067B"/>
    <w:rsid w:val="7BDA46B9"/>
    <w:rsid w:val="7C020BE6"/>
    <w:rsid w:val="7C0D02B4"/>
    <w:rsid w:val="7C175A42"/>
    <w:rsid w:val="7CF66286"/>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2"/>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3"/>
    <w:qFormat/>
    <w:uiPriority w:val="0"/>
    <w:pPr>
      <w:tabs>
        <w:tab w:val="center" w:pos="4153"/>
        <w:tab w:val="right" w:pos="8306"/>
      </w:tabs>
      <w:snapToGrid w:val="0"/>
      <w:jc w:val="left"/>
    </w:pPr>
    <w:rPr>
      <w:sz w:val="18"/>
    </w:rPr>
  </w:style>
  <w:style w:type="paragraph" w:styleId="3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标题 1 Char"/>
    <w:qFormat/>
    <w:uiPriority w:val="0"/>
    <w:rPr>
      <w:rFonts w:eastAsia="宋体"/>
      <w:b/>
      <w:kern w:val="44"/>
      <w:sz w:val="30"/>
      <w:lang w:val="en-US" w:eastAsia="zh-CN"/>
    </w:rPr>
  </w:style>
  <w:style w:type="character" w:customStyle="1" w:styleId="62">
    <w:name w:val=" Char Char1"/>
    <w:link w:val="30"/>
    <w:qFormat/>
    <w:uiPriority w:val="0"/>
    <w:rPr>
      <w:b/>
      <w:kern w:val="2"/>
      <w:sz w:val="28"/>
    </w:rPr>
  </w:style>
  <w:style w:type="character" w:customStyle="1" w:styleId="63">
    <w:name w:val=" Char Char"/>
    <w:link w:val="33"/>
    <w:qFormat/>
    <w:uiPriority w:val="0"/>
    <w:rPr>
      <w:kern w:val="2"/>
      <w:sz w:val="18"/>
    </w:rPr>
  </w:style>
  <w:style w:type="character" w:customStyle="1" w:styleId="64">
    <w:name w:val=" Char Char2"/>
    <w:link w:val="34"/>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 w:type="paragraph" w:styleId="10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10955</Words>
  <Characters>11131</Characters>
  <Lines>133</Lines>
  <Paragraphs>37</Paragraphs>
  <TotalTime>0</TotalTime>
  <ScaleCrop>false</ScaleCrop>
  <LinksUpToDate>false</LinksUpToDate>
  <CharactersWithSpaces>15733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小宋</cp:lastModifiedBy>
  <cp:lastPrinted>2020-11-20T02:35:00Z</cp:lastPrinted>
  <dcterms:modified xsi:type="dcterms:W3CDTF">2026-04-03T03:22:12Z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1CAA639695BA494298089B42A5D0AF4A_13</vt:lpwstr>
  </property>
  <property fmtid="{D5CDD505-2E9C-101B-9397-08002B2CF9AE}" pid="4" name="KSOTemplateDocerSaveRecord">
    <vt:lpwstr>eyJoZGlkIjoiNTM5N2UwZWI5NDM0NzE2NDI5YTRkODRiMmI2MzUwODUiLCJ1c2VySWQiOiIyOTI1NDI3ODMifQ==</vt:lpwstr>
  </property>
</Properties>
</file>