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5FB20185">
          <w:pPr>
            <w:keepNext w:val="0"/>
            <w:keepLines w:val="0"/>
            <w:pageBreakBefore w:val="0"/>
            <w:widowControl/>
            <w:kinsoku/>
            <w:wordWrap/>
            <w:overflowPunct/>
            <w:topLinePunct w:val="0"/>
            <w:autoSpaceDE/>
            <w:autoSpaceDN/>
            <w:bidi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bookmarkStart w:id="0" w:name="_Toc245092759"/>
          <w:bookmarkStart w:id="1" w:name="_Toc273602339"/>
          <w:bookmarkStart w:id="2" w:name="_Toc328559326"/>
          <w:r>
            <w:rPr>
              <w:rFonts w:hint="eastAsia" w:ascii="微软雅黑" w:hAnsi="微软雅黑" w:eastAsia="微软雅黑" w:cs="微软雅黑"/>
              <w:b/>
              <w:bCs/>
              <w:sz w:val="56"/>
              <w:szCs w:val="56"/>
              <w:highlight w:val="none"/>
              <w:lang w:val="en-US" w:eastAsia="zh-CN"/>
            </w:rPr>
            <w:t>城市更新</w:t>
          </w:r>
        </w:p>
        <w:p w14:paraId="72F86C00">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樾玺&amp;珺玺项目交付活动</w:t>
          </w:r>
        </w:p>
        <w:p w14:paraId="48D83196">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招</w:t>
          </w:r>
        </w:p>
        <w:p w14:paraId="45385C1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469C80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174B289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sz w:val="30"/>
              <w:szCs w:val="30"/>
              <w:highlight w:val="none"/>
            </w:rPr>
          </w:pPr>
          <w:r>
            <w:rPr>
              <w:rFonts w:hint="eastAsia" w:ascii="微软雅黑" w:hAnsi="微软雅黑" w:eastAsia="微软雅黑" w:cs="微软雅黑"/>
              <w:bCs/>
              <w:sz w:val="84"/>
              <w:szCs w:val="84"/>
              <w:highlight w:val="none"/>
            </w:rPr>
            <w:t>件</w:t>
          </w:r>
        </w:p>
        <w:p w14:paraId="5E31F66F">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rPr>
              <w:rFonts w:hint="eastAsia" w:ascii="微软雅黑" w:hAnsi="微软雅黑" w:eastAsia="微软雅黑" w:cs="微软雅黑"/>
              <w:b/>
              <w:bCs/>
              <w:spacing w:val="-20"/>
              <w:sz w:val="36"/>
              <w:szCs w:val="36"/>
              <w:highlight w:val="none"/>
            </w:rPr>
          </w:pPr>
          <w:r>
            <w:rPr>
              <w:rFonts w:hint="eastAsia" w:ascii="微软雅黑" w:hAnsi="微软雅黑" w:eastAsia="微软雅黑" w:cs="微软雅黑"/>
              <w:b/>
              <w:bCs/>
              <w:spacing w:val="-20"/>
              <w:sz w:val="36"/>
              <w:szCs w:val="36"/>
              <w:highlight w:val="none"/>
            </w:rPr>
            <w:t>招标单位：</w:t>
          </w:r>
          <w:r>
            <w:rPr>
              <w:rFonts w:hint="eastAsia" w:ascii="微软雅黑" w:hAnsi="微软雅黑" w:eastAsia="微软雅黑" w:cs="微软雅黑"/>
              <w:b/>
              <w:bCs/>
              <w:spacing w:val="-20"/>
              <w:sz w:val="36"/>
              <w:szCs w:val="36"/>
            </w:rPr>
            <w:t>合肥市包河区城市更新建设有限公司</w:t>
          </w:r>
        </w:p>
        <w:p w14:paraId="7749C96A">
          <w:pPr>
            <w:keepNext w:val="0"/>
            <w:keepLines w:val="0"/>
            <w:pageBreakBefore w:val="0"/>
            <w:widowControl/>
            <w:tabs>
              <w:tab w:val="left" w:pos="420"/>
              <w:tab w:val="left" w:pos="4200"/>
            </w:tabs>
            <w:kinsoku/>
            <w:wordWrap/>
            <w:overflowPunct/>
            <w:topLinePunct w:val="0"/>
            <w:autoSpaceDE/>
            <w:autoSpaceDN/>
            <w:bidi w:val="0"/>
            <w:spacing w:after="0" w:line="360" w:lineRule="auto"/>
            <w:jc w:val="center"/>
            <w:textAlignment w:val="auto"/>
            <w:rPr>
              <w:rFonts w:hint="eastAsia" w:ascii="微软雅黑" w:hAnsi="微软雅黑" w:eastAsia="微软雅黑" w:cs="微软雅黑"/>
              <w:sz w:val="32"/>
              <w:highlight w:val="none"/>
            </w:rPr>
          </w:pPr>
          <w:bookmarkStart w:id="3" w:name="_Toc245092758"/>
          <w:bookmarkStart w:id="4" w:name="_Toc273602338"/>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肆</w:t>
          </w:r>
          <w:r>
            <w:rPr>
              <w:rFonts w:hint="eastAsia" w:ascii="微软雅黑" w:hAnsi="微软雅黑" w:eastAsia="微软雅黑" w:cs="微软雅黑"/>
              <w:bCs/>
              <w:sz w:val="36"/>
              <w:highlight w:val="none"/>
            </w:rPr>
            <w:t>月</w:t>
          </w:r>
        </w:p>
        <w:p w14:paraId="55575583">
          <w:pPr>
            <w:tabs>
              <w:tab w:val="left" w:pos="4620"/>
            </w:tabs>
            <w:spacing w:line="360" w:lineRule="auto"/>
            <w:jc w:val="center"/>
            <w:rPr>
              <w:rFonts w:hint="eastAsia" w:ascii="微软雅黑" w:hAnsi="微软雅黑" w:eastAsia="微软雅黑" w:cs="微软雅黑"/>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Toc157065227"/>
      <w:r>
        <w:rPr>
          <w:rFonts w:hint="eastAsia" w:ascii="微软雅黑" w:hAnsi="微软雅黑" w:eastAsia="微软雅黑" w:cs="微软雅黑"/>
          <w:color w:val="000000"/>
          <w:sz w:val="24"/>
          <w:szCs w:val="24"/>
          <w:highlight w:val="none"/>
          <w:lang w:val="zh-CN"/>
        </w:rPr>
        <w:t>合肥市包河区城市更新建设有限公司对</w:t>
      </w:r>
      <w:r>
        <w:rPr>
          <w:rFonts w:hint="eastAsia" w:ascii="微软雅黑" w:hAnsi="微软雅黑" w:eastAsia="微软雅黑" w:cs="微软雅黑"/>
          <w:b w:val="0"/>
          <w:bCs w:val="0"/>
          <w:color w:val="000000"/>
          <w:sz w:val="24"/>
          <w:szCs w:val="24"/>
          <w:highlight w:val="none"/>
          <w:u w:val="single"/>
          <w:lang w:val="zh-CN"/>
        </w:rPr>
        <w:t>城市更新樾玺&amp;珺玺项目交付活动</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5"/>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E2399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项目名称：城市更新樾玺&amp;珺玺项目交付活动；</w:t>
      </w:r>
    </w:p>
    <w:p w14:paraId="5CAFFC6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 项目需求：详见附件；</w:t>
      </w:r>
    </w:p>
    <w:p w14:paraId="4352E72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 xml:space="preserve">3. </w:t>
      </w:r>
      <w:r>
        <w:rPr>
          <w:rFonts w:hint="eastAsia" w:ascii="微软雅黑" w:hAnsi="微软雅黑" w:eastAsia="微软雅黑" w:cs="微软雅黑"/>
          <w:color w:val="000000"/>
          <w:sz w:val="24"/>
          <w:szCs w:val="24"/>
          <w:highlight w:val="none"/>
          <w:lang w:val="zh-CN"/>
        </w:rPr>
        <w:t>项目概算（招标控制价）：</w:t>
      </w:r>
      <w:r>
        <w:rPr>
          <w:rFonts w:hint="eastAsia" w:ascii="微软雅黑" w:hAnsi="微软雅黑" w:eastAsia="微软雅黑" w:cs="微软雅黑"/>
          <w:color w:val="000000"/>
          <w:sz w:val="24"/>
          <w:szCs w:val="24"/>
          <w:highlight w:val="none"/>
          <w:lang w:val="en-US" w:eastAsia="zh-CN"/>
        </w:rPr>
        <w:t>26.5</w:t>
      </w:r>
      <w:r>
        <w:rPr>
          <w:rFonts w:hint="eastAsia" w:ascii="微软雅黑" w:hAnsi="微软雅黑" w:eastAsia="微软雅黑" w:cs="微软雅黑"/>
          <w:color w:val="000000"/>
          <w:sz w:val="24"/>
          <w:szCs w:val="24"/>
          <w:highlight w:val="none"/>
          <w:lang w:val="zh-CN"/>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lang w:val="zh-CN"/>
        </w:rPr>
        <w:t>（含税）；</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 xml:space="preserve">4. </w:t>
      </w:r>
      <w:r>
        <w:rPr>
          <w:rFonts w:hint="eastAsia" w:ascii="微软雅黑" w:hAnsi="微软雅黑" w:eastAsia="微软雅黑" w:cs="微软雅黑"/>
          <w:color w:val="000000"/>
          <w:sz w:val="24"/>
          <w:szCs w:val="24"/>
          <w:highlight w:val="none"/>
          <w:lang w:val="zh-CN"/>
        </w:rPr>
        <w:t>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595ACCC1">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投标人的法定代表人或负责人为同一人，存在控股、管理关系的不同投标人，不得参加同一标包投标或者未划分标包的同一招标项目投标。</w:t>
      </w:r>
    </w:p>
    <w:p w14:paraId="5959B17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投标人具有独立承担民事责任的能力；</w:t>
      </w:r>
    </w:p>
    <w:p w14:paraId="17D410C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投标人资质要求：具有有效的营业执照，营业执照经营范围应包含与招标项目相关的业务许可。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rPr>
        <w:t>投标人须提供</w:t>
      </w:r>
      <w:r>
        <w:rPr>
          <w:rFonts w:hint="eastAsia" w:ascii="微软雅黑" w:hAnsi="微软雅黑" w:eastAsia="微软雅黑" w:cs="微软雅黑"/>
          <w:color w:val="000000"/>
          <w:sz w:val="24"/>
          <w:szCs w:val="24"/>
          <w:highlight w:val="none"/>
          <w:lang w:val="en-US" w:eastAsia="zh-CN"/>
        </w:rPr>
        <w:t>三份同类业绩证明（自2023年1月1日起，与合肥区域内至少3家不同开发商分别签订的活动执行等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p>
    <w:p w14:paraId="6567072E">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本项目不接受联合体投标。</w:t>
      </w:r>
    </w:p>
    <w:p w14:paraId="1E59F238">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投标人不得存在以下不良信用记录情形：</w:t>
      </w:r>
    </w:p>
    <w:p w14:paraId="30E8215F">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被责令停产停业，暂扣或者吊销许可证，暂扣或者吊销执照；</w:t>
      </w:r>
    </w:p>
    <w:p w14:paraId="5AB52052">
      <w:pPr>
        <w:numPr>
          <w:ilvl w:val="0"/>
          <w:numId w:val="1"/>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进入清算程序，或被宣告破产，或其他丧失履约能力的情形；</w:t>
      </w:r>
    </w:p>
    <w:p w14:paraId="0B737443">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在国家企业信用信息公示系统（http://www.gsxt.gov.cn/）中被列入严重违法失信企业名单；</w:t>
      </w:r>
    </w:p>
    <w:p w14:paraId="4BE8B825">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在“信用中国”网站（http://www.creditchina.gov.cn/）中被列入失信被执行人名单；</w:t>
      </w:r>
    </w:p>
    <w:p w14:paraId="3833405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在“信用中国”网站（http://www.creditchina.gov.cn/）中被列入重大税收违法失信主体名单；</w:t>
      </w:r>
    </w:p>
    <w:p w14:paraId="3C77BDEA">
      <w:pPr>
        <w:pStyle w:val="24"/>
        <w:numPr>
          <w:ilvl w:val="0"/>
          <w:numId w:val="2"/>
        </w:numPr>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eastAsia="zh-CN" w:bidi="ar-SA"/>
        </w:rPr>
        <w:t>在近三年内投标人或其法定代表人（单位负责人）有行贿犯罪行为的；</w:t>
      </w: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报价人</w:t>
      </w:r>
      <w:r>
        <w:rPr>
          <w:rFonts w:hint="eastAsia" w:ascii="微软雅黑" w:hAnsi="微软雅黑" w:eastAsia="微软雅黑" w:cs="微软雅黑"/>
          <w:color w:val="000000"/>
          <w:sz w:val="24"/>
          <w:szCs w:val="24"/>
          <w:highlight w:val="none"/>
          <w:lang w:val="en-US" w:eastAsia="zh-CN"/>
        </w:rPr>
        <w:t>需统一以6%税率报价，且含税</w:t>
      </w:r>
      <w:r>
        <w:rPr>
          <w:rFonts w:hint="eastAsia" w:ascii="微软雅黑" w:hAnsi="微软雅黑" w:eastAsia="微软雅黑" w:cs="微软雅黑"/>
          <w:color w:val="000000"/>
          <w:sz w:val="24"/>
          <w:szCs w:val="24"/>
          <w:highlight w:val="none"/>
          <w:lang w:val="zh-CN"/>
        </w:rPr>
        <w:t>报价不得高于招标控制价，否则其报价无效；</w:t>
      </w:r>
    </w:p>
    <w:p w14:paraId="27076DFB">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经询价小组评审符合询价文件规定条件的有效投标人如低于三家，则本次招标流标（另行重新组织询价）；</w:t>
      </w:r>
    </w:p>
    <w:p w14:paraId="10493E23">
      <w:pPr>
        <w:numPr>
          <w:ilvl w:val="0"/>
          <w:numId w:val="3"/>
        </w:numPr>
        <w:autoSpaceDE w:val="0"/>
        <w:autoSpaceDN w:val="0"/>
        <w:adjustRightInd w:val="0"/>
        <w:spacing w:after="0" w:line="360" w:lineRule="auto"/>
        <w:ind w:left="425" w:leftChars="0" w:hanging="425" w:firstLineChars="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询价小组对报价文件进行审核，经审核后</w:t>
      </w: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66B234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w:t>
      </w:r>
      <w:r>
        <w:rPr>
          <w:rFonts w:hint="eastAsia" w:ascii="微软雅黑" w:hAnsi="微软雅黑" w:eastAsia="微软雅黑" w:cs="微软雅黑"/>
          <w:color w:val="000000"/>
          <w:sz w:val="24"/>
          <w:szCs w:val="24"/>
          <w:highlight w:val="none"/>
          <w:lang w:val="en-US" w:eastAsia="zh-CN"/>
        </w:rPr>
        <w:t>业绩证明（自2023年1月1日起，与合肥区域内至少3家不同开发商分别签订的活动执行等</w:t>
      </w:r>
      <w:r>
        <w:rPr>
          <w:rFonts w:hint="eastAsia" w:ascii="微软雅黑" w:hAnsi="微软雅黑" w:eastAsia="微软雅黑" w:cs="微软雅黑"/>
          <w:color w:val="000000"/>
          <w:sz w:val="24"/>
          <w:szCs w:val="24"/>
          <w:highlight w:val="none"/>
          <w:lang w:val="zh-CN"/>
        </w:rPr>
        <w:t>与招标项目相关的</w:t>
      </w:r>
      <w:r>
        <w:rPr>
          <w:rFonts w:hint="eastAsia" w:ascii="微软雅黑" w:hAnsi="微软雅黑" w:eastAsia="微软雅黑" w:cs="微软雅黑"/>
          <w:color w:val="000000"/>
          <w:sz w:val="24"/>
          <w:szCs w:val="24"/>
          <w:highlight w:val="none"/>
          <w:lang w:val="en-US" w:eastAsia="zh-CN"/>
        </w:rPr>
        <w:t>业务合同，且每份合同金额不低于10万元</w:t>
      </w:r>
      <w:r>
        <w:rPr>
          <w:rFonts w:hint="eastAsia" w:ascii="微软雅黑" w:hAnsi="微软雅黑" w:eastAsia="微软雅黑" w:cs="微软雅黑"/>
          <w:color w:val="000000"/>
          <w:sz w:val="24"/>
          <w:szCs w:val="24"/>
          <w:highlight w:val="none"/>
          <w:lang w:val="zh-CN" w:eastAsia="zh-CN"/>
        </w:rPr>
        <w:t>）</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lang w:val="zh-CN"/>
        </w:rPr>
        <w:t>加盖公章；</w:t>
      </w:r>
    </w:p>
    <w:p w14:paraId="087CE76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4B8369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函 加盖公章</w:t>
      </w:r>
    </w:p>
    <w:p w14:paraId="4A85A5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附件2：投标报价单 加盖公章</w:t>
      </w: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23</w:t>
      </w:r>
      <w:r>
        <w:rPr>
          <w:rFonts w:hint="eastAsia" w:ascii="微软雅黑" w:hAnsi="微软雅黑" w:eastAsia="微软雅黑" w:cs="微软雅黑"/>
          <w:color w:val="000000"/>
          <w:sz w:val="24"/>
          <w:szCs w:val="24"/>
          <w:highlight w:val="none"/>
          <w:lang w:val="zh-CN"/>
        </w:rPr>
        <w:t>日</w:t>
      </w:r>
      <w:r>
        <w:rPr>
          <w:rFonts w:hint="eastAsia" w:ascii="微软雅黑" w:hAnsi="微软雅黑" w:eastAsia="微软雅黑" w:cs="微软雅黑"/>
          <w:color w:val="000000"/>
          <w:sz w:val="24"/>
          <w:szCs w:val="24"/>
          <w:highlight w:val="none"/>
          <w:lang w:val="en-US" w:eastAsia="zh-CN"/>
        </w:rPr>
        <w:t>15</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p>
    <w:p w14:paraId="526DB66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bookmarkStart w:id="32" w:name="_GoBack"/>
      <w:bookmarkEnd w:id="32"/>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950"/>
        <w:gridCol w:w="3540"/>
        <w:gridCol w:w="3812"/>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360" w:type="pct"/>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2" w:type="pct"/>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765" w:type="pct"/>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01" w:type="pct"/>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2" w:type="pct"/>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765" w:type="pct"/>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20</w:t>
            </w:r>
            <w:r>
              <w:rPr>
                <w:rFonts w:hint="eastAsia" w:ascii="微软雅黑" w:hAnsi="微软雅黑" w:eastAsia="微软雅黑" w:cs="微软雅黑"/>
                <w:sz w:val="24"/>
                <w:szCs w:val="24"/>
                <w:highlight w:val="none"/>
              </w:rPr>
              <w:t>日</w:t>
            </w:r>
          </w:p>
        </w:tc>
        <w:tc>
          <w:tcPr>
            <w:tcW w:w="1901" w:type="pct"/>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60" w:type="pct"/>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2" w:type="pct"/>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765" w:type="pct"/>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15</w:t>
            </w:r>
            <w:r>
              <w:rPr>
                <w:rFonts w:hint="eastAsia" w:ascii="微软雅黑" w:hAnsi="微软雅黑" w:eastAsia="微软雅黑" w:cs="微软雅黑"/>
                <w:sz w:val="24"/>
                <w:szCs w:val="24"/>
                <w:highlight w:val="none"/>
              </w:rPr>
              <w:t>时</w:t>
            </w:r>
          </w:p>
        </w:tc>
        <w:tc>
          <w:tcPr>
            <w:tcW w:w="1901" w:type="pct"/>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0" w:type="pct"/>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2" w:type="pct"/>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765" w:type="pct"/>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w:t>
            </w:r>
            <w:r>
              <w:rPr>
                <w:rFonts w:hint="eastAsia" w:ascii="微软雅黑" w:hAnsi="微软雅黑" w:eastAsia="微软雅黑" w:cs="微软雅黑"/>
                <w:sz w:val="24"/>
                <w:szCs w:val="24"/>
                <w:highlight w:val="none"/>
              </w:rPr>
              <w:t>日（暂定）</w:t>
            </w:r>
          </w:p>
        </w:tc>
        <w:tc>
          <w:tcPr>
            <w:tcW w:w="1901" w:type="pct"/>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开标</w:t>
            </w:r>
            <w:r>
              <w:rPr>
                <w:rFonts w:hint="eastAsia" w:ascii="微软雅黑" w:hAnsi="微软雅黑" w:eastAsia="微软雅黑" w:cs="微软雅黑"/>
                <w:sz w:val="24"/>
                <w:szCs w:val="24"/>
                <w:highlight w:val="none"/>
              </w:rPr>
              <w:t>室（暂定）</w:t>
            </w:r>
          </w:p>
        </w:tc>
      </w:tr>
    </w:tbl>
    <w:p w14:paraId="73D900E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zh-CN"/>
        </w:rPr>
        <w:t>不超过</w:t>
      </w:r>
      <w:r>
        <w:rPr>
          <w:rFonts w:hint="eastAsia" w:ascii="微软雅黑" w:hAnsi="微软雅黑" w:eastAsia="微软雅黑" w:cs="微软雅黑"/>
          <w:color w:val="000000"/>
          <w:sz w:val="24"/>
          <w:szCs w:val="24"/>
          <w:highlight w:val="none"/>
          <w:lang w:val="en-US" w:eastAsia="zh-CN"/>
        </w:rPr>
        <w:t>26.5</w:t>
      </w:r>
      <w:r>
        <w:rPr>
          <w:rFonts w:hint="eastAsia" w:ascii="微软雅黑" w:hAnsi="微软雅黑" w:eastAsia="微软雅黑" w:cs="微软雅黑"/>
          <w:color w:val="000000"/>
          <w:sz w:val="24"/>
          <w:szCs w:val="24"/>
          <w:highlight w:val="none"/>
          <w:lang w:val="zh-CN"/>
        </w:rPr>
        <w:t>万（含税）。</w:t>
      </w:r>
    </w:p>
    <w:p w14:paraId="6FBBC9E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color w:val="000000"/>
          <w:sz w:val="24"/>
          <w:szCs w:val="24"/>
          <w:highlight w:val="none"/>
          <w:lang w:val="en-US" w:eastAsia="zh-CN"/>
        </w:rPr>
        <w:t>详见附件清单</w:t>
      </w:r>
      <w:bookmarkStart w:id="6" w:name="_Toc22397"/>
      <w:bookmarkStart w:id="7" w:name="_Toc273602342"/>
      <w:bookmarkStart w:id="8" w:name="_Toc39733479"/>
      <w:bookmarkStart w:id="9" w:name="_Toc245092762"/>
      <w:r>
        <w:rPr>
          <w:rFonts w:hint="eastAsia" w:ascii="微软雅黑" w:hAnsi="微软雅黑" w:eastAsia="微软雅黑" w:cs="微软雅黑"/>
          <w:color w:val="000000"/>
          <w:sz w:val="24"/>
          <w:szCs w:val="24"/>
          <w:highlight w:val="none"/>
          <w:lang w:val="en-US" w:eastAsia="zh-CN"/>
        </w:rPr>
        <w:t>。</w:t>
      </w:r>
    </w:p>
    <w:p w14:paraId="679E2347">
      <w:pPr>
        <w:rPr>
          <w:rFonts w:hint="eastAsia" w:ascii="微软雅黑" w:hAnsi="微软雅黑" w:eastAsia="微软雅黑" w:cs="微软雅黑"/>
          <w:i w:val="0"/>
          <w:iCs w:val="0"/>
          <w:color w:val="000000"/>
          <w:kern w:val="0"/>
          <w:sz w:val="24"/>
          <w:szCs w:val="24"/>
          <w:highlight w:val="none"/>
          <w:u w:val="none"/>
          <w:lang w:val="en-US" w:eastAsia="zh-CN" w:bidi="ar"/>
        </w:rPr>
      </w:pPr>
      <w:r>
        <w:rPr>
          <w:rFonts w:hint="eastAsia" w:ascii="微软雅黑" w:hAnsi="微软雅黑" w:eastAsia="微软雅黑" w:cs="微软雅黑"/>
          <w:i w:val="0"/>
          <w:iCs w:val="0"/>
          <w:color w:val="000000"/>
          <w:kern w:val="0"/>
          <w:sz w:val="24"/>
          <w:szCs w:val="24"/>
          <w:highlight w:val="none"/>
          <w:u w:val="none"/>
          <w:lang w:val="en-US" w:eastAsia="zh-CN" w:bidi="ar"/>
        </w:rPr>
        <w:br w:type="page"/>
      </w:r>
    </w:p>
    <w:p w14:paraId="7B6727D1">
      <w:pPr>
        <w:pStyle w:val="24"/>
        <w:rPr>
          <w:rFonts w:hint="eastAsia" w:ascii="微软雅黑" w:hAnsi="微软雅黑" w:eastAsia="微软雅黑" w:cs="微软雅黑"/>
          <w:i w:val="0"/>
          <w:iCs w:val="0"/>
          <w:color w:val="000000"/>
          <w:kern w:val="0"/>
          <w:sz w:val="24"/>
          <w:szCs w:val="24"/>
          <w:highlight w:val="none"/>
          <w:u w:val="none"/>
          <w:lang w:val="en-US" w:eastAsia="zh-CN" w:bidi="ar"/>
        </w:rPr>
      </w:pPr>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0" w:name="_Hlt240110027"/>
      <w:bookmarkEnd w:id="10"/>
      <w:r>
        <w:rPr>
          <w:rFonts w:hint="eastAsia" w:ascii="微软雅黑" w:hAnsi="微软雅黑" w:eastAsia="微软雅黑" w:cs="微软雅黑"/>
          <w:b/>
          <w:bCs/>
          <w:color w:val="000000"/>
          <w:sz w:val="36"/>
          <w:szCs w:val="36"/>
          <w:highlight w:val="none"/>
        </w:rPr>
        <w:t>二章 评标办法</w:t>
      </w:r>
      <w:bookmarkEnd w:id="6"/>
      <w:bookmarkEnd w:id="7"/>
      <w:bookmarkEnd w:id="8"/>
      <w:bookmarkEnd w:id="9"/>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w:t>
      </w:r>
      <w:r>
        <w:rPr>
          <w:rFonts w:hint="eastAsia" w:ascii="微软雅黑" w:hAnsi="微软雅黑" w:eastAsia="微软雅黑" w:cs="微软雅黑"/>
          <w:color w:val="000000"/>
          <w:sz w:val="24"/>
          <w:szCs w:val="24"/>
          <w:highlight w:val="none"/>
          <w:u w:val="single"/>
          <w:lang w:val="zh-CN"/>
        </w:rPr>
        <w:t>城市更新樾玺&amp;珺玺项目交付活动项目</w:t>
      </w:r>
      <w:r>
        <w:rPr>
          <w:rFonts w:hint="eastAsia" w:ascii="微软雅黑" w:hAnsi="微软雅黑" w:eastAsia="微软雅黑" w:cs="微软雅黑"/>
          <w:color w:val="000000"/>
          <w:sz w:val="24"/>
          <w:szCs w:val="24"/>
          <w:highlight w:val="none"/>
          <w:lang w:val="zh-CN"/>
        </w:rPr>
        <w:t>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2D84CC4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0478218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bookmarkStart w:id="11" w:name="_Toc245028818"/>
      <w:bookmarkStart w:id="12" w:name="_Toc2829"/>
      <w:bookmarkStart w:id="13" w:name="_Toc245714170"/>
      <w:bookmarkStart w:id="14" w:name="_Toc39733482"/>
      <w:bookmarkStart w:id="15" w:name="_Toc273602352"/>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264549F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6" w:name="_Toc245714173"/>
      <w:bookmarkStart w:id="17" w:name="_Toc39733483"/>
      <w:bookmarkStart w:id="18" w:name="_Toc20758"/>
      <w:bookmarkStart w:id="19" w:name="_Toc273602355"/>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一、投标函</w:t>
      </w:r>
      <w:bookmarkEnd w:id="16"/>
      <w:bookmarkEnd w:id="17"/>
      <w:bookmarkEnd w:id="18"/>
      <w:bookmarkEnd w:id="19"/>
    </w:p>
    <w:p w14:paraId="2B0CB663">
      <w:pPr>
        <w:pStyle w:val="19"/>
        <w:spacing w:line="360" w:lineRule="auto"/>
        <w:rPr>
          <w:rFonts w:hint="eastAsia" w:ascii="微软雅黑" w:hAnsi="微软雅黑" w:eastAsia="微软雅黑" w:cs="微软雅黑"/>
          <w:sz w:val="21"/>
          <w:highlight w:val="none"/>
          <w:lang w:eastAsia="zh-CN"/>
        </w:rPr>
      </w:pPr>
      <w:r>
        <w:rPr>
          <w:rFonts w:hint="eastAsia" w:ascii="微软雅黑" w:hAnsi="微软雅黑" w:eastAsia="微软雅黑" w:cs="微软雅黑"/>
          <w:sz w:val="21"/>
          <w:highlight w:val="none"/>
        </w:rPr>
        <w:t>致：</w:t>
      </w:r>
      <w:r>
        <w:rPr>
          <w:rFonts w:hint="eastAsia" w:ascii="微软雅黑" w:hAnsi="微软雅黑" w:eastAsia="微软雅黑" w:cs="微软雅黑"/>
          <w:sz w:val="21"/>
          <w:lang w:eastAsia="zh-CN"/>
        </w:rPr>
        <w:t>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lang w:eastAsia="zh-CN"/>
        </w:rPr>
        <w:t>城市更新樾玺&amp;珺玺项目交付活动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sz w:val="21"/>
          <w:szCs w:val="21"/>
          <w:highlight w:val="none"/>
          <w:u w:val="single"/>
          <w:lang w:val="en-US" w:eastAsia="zh-CN"/>
        </w:rPr>
        <w:t xml:space="preserve"> 1</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1"/>
    <w:bookmarkEnd w:id="12"/>
    <w:bookmarkEnd w:id="13"/>
    <w:bookmarkEnd w:id="14"/>
    <w:bookmarkEnd w:id="15"/>
    <w:p w14:paraId="0001BB09">
      <w:pPr>
        <w:pStyle w:val="4"/>
        <w:spacing w:line="360" w:lineRule="auto"/>
        <w:jc w:val="both"/>
        <w:rPr>
          <w:rFonts w:hint="eastAsia" w:ascii="微软雅黑" w:hAnsi="微软雅黑" w:eastAsia="微软雅黑" w:cs="微软雅黑"/>
          <w:sz w:val="22"/>
          <w:szCs w:val="22"/>
          <w:highlight w:val="none"/>
        </w:rPr>
      </w:pPr>
      <w:bookmarkStart w:id="20" w:name="_Toc10239"/>
      <w:bookmarkStart w:id="21" w:name="_Toc273602356"/>
      <w:bookmarkStart w:id="22" w:name="_Toc39733484"/>
      <w:bookmarkStart w:id="23" w:name="_Toc245714174"/>
      <w:bookmarkStart w:id="24" w:name="_Toc220232394"/>
      <w:bookmarkStart w:id="25" w:name="_Toc232592019"/>
      <w:r>
        <w:rPr>
          <w:rFonts w:hint="eastAsia" w:ascii="微软雅黑" w:hAnsi="微软雅黑" w:eastAsia="微软雅黑" w:cs="微软雅黑"/>
          <w:b/>
          <w:sz w:val="22"/>
          <w:szCs w:val="22"/>
          <w:highlight w:val="none"/>
        </w:rPr>
        <w:t>附件二：</w:t>
      </w:r>
    </w:p>
    <w:p w14:paraId="5AA6625E">
      <w:pPr>
        <w:pStyle w:val="4"/>
        <w:numPr>
          <w:ilvl w:val="0"/>
          <w:numId w:val="4"/>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0"/>
      <w:bookmarkEnd w:id="21"/>
      <w:bookmarkEnd w:id="22"/>
      <w:bookmarkEnd w:id="23"/>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w:t>
      </w:r>
      <w:r>
        <w:rPr>
          <w:rFonts w:hint="eastAsia" w:ascii="微软雅黑" w:hAnsi="微软雅黑" w:eastAsia="微软雅黑" w:cs="微软雅黑"/>
          <w:highlight w:val="none"/>
          <w:lang w:eastAsia="zh-CN"/>
        </w:rPr>
        <w:t>合肥市包河区城市更新建设有限公司</w:t>
      </w:r>
      <w:r>
        <w:rPr>
          <w:rFonts w:hint="eastAsia" w:ascii="微软雅黑" w:hAnsi="微软雅黑" w:eastAsia="微软雅黑" w:cs="微软雅黑"/>
          <w:highlight w:val="none"/>
          <w:u w:val="single"/>
          <w:lang w:val="zh-CN" w:eastAsia="zh-CN"/>
        </w:rPr>
        <w:t>城市更新樾玺&amp;珺玺项目交付活动</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0D26FC9E">
      <w:pPr>
        <w:pStyle w:val="18"/>
        <w:snapToGrid w:val="0"/>
        <w:spacing w:line="360" w:lineRule="auto"/>
        <w:ind w:firstLine="420" w:firstLineChars="200"/>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br w:type="page"/>
      </w:r>
      <w:bookmarkStart w:id="26" w:name="_Toc515390052"/>
      <w:r>
        <w:rPr>
          <w:rFonts w:hint="eastAsia" w:ascii="微软雅黑" w:hAnsi="微软雅黑" w:eastAsia="微软雅黑" w:cs="微软雅黑"/>
          <w:b/>
          <w:kern w:val="2"/>
          <w:sz w:val="22"/>
          <w:szCs w:val="22"/>
          <w:highlight w:val="none"/>
        </w:rPr>
        <w:t>附件三：</w:t>
      </w:r>
    </w:p>
    <w:p w14:paraId="53185670">
      <w:pPr>
        <w:pStyle w:val="18"/>
        <w:snapToGrid w:val="0"/>
        <w:spacing w:line="24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26"/>
    </w:p>
    <w:p w14:paraId="1DB7F54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致： [招标人/甲方公司全称]</w:t>
      </w:r>
    </w:p>
    <w:p w14:paraId="38035D57">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本公司 [投标人公司全称] ，现正参与贵方组织的“</w:t>
      </w:r>
      <w:r>
        <w:rPr>
          <w:rFonts w:hint="eastAsia" w:ascii="微软雅黑" w:hAnsi="微软雅黑" w:eastAsia="微软雅黑" w:cs="微软雅黑"/>
          <w:highlight w:val="none"/>
          <w:u w:val="single"/>
          <w:lang w:eastAsia="zh-CN"/>
        </w:rPr>
        <w:t>城市更新樾玺&amp;珺玺项目交付活动</w:t>
      </w:r>
      <w:r>
        <w:rPr>
          <w:rFonts w:hint="eastAsia" w:ascii="微软雅黑" w:hAnsi="微软雅黑" w:eastAsia="微软雅黑" w:cs="微软雅黑"/>
          <w:highlight w:val="none"/>
        </w:rPr>
        <w:t>”的投标活动。我公司郑重承诺如下：</w:t>
      </w:r>
    </w:p>
    <w:p w14:paraId="52DDEC9F">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 xml:space="preserve">一、关于投标资格的承诺 </w:t>
      </w:r>
    </w:p>
    <w:p w14:paraId="6F4DA0A5">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我公司保证所提供的所有营业执照、资质证书、业绩证明、人员资质等投标资格文件均真实、合法、有效，无任何伪造、变造、涂改等情形。我们具备完全履行合同所必需的专业技术能力、设备设备和实践经验。</w:t>
      </w:r>
    </w:p>
    <w:p w14:paraId="3C7DAF08">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二、 关于诚信投标的承诺</w:t>
      </w:r>
    </w:p>
    <w:p w14:paraId="38BF101C">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杜绝围标串标：我司保证独立参与本次投标，绝不与其他投标人相互串通投标报价。</w:t>
      </w:r>
    </w:p>
    <w:p w14:paraId="5772D808">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杜绝虚假应标：我司承诺投标文件中的所有内容（包括但不限于设计方案构思、团队人员配置、项目业绩、服务周期、技术方案等）均真实可信，无任何虚假和误导性陈述。</w:t>
      </w:r>
    </w:p>
    <w:p w14:paraId="1278BE51">
      <w:pPr>
        <w:pStyle w:val="18"/>
        <w:snapToGrid w:val="0"/>
        <w:spacing w:line="240" w:lineRule="auto"/>
        <w:ind w:firstLine="420" w:firstLineChars="200"/>
        <w:rPr>
          <w:rFonts w:hint="eastAsia" w:ascii="微软雅黑" w:hAnsi="微软雅黑" w:eastAsia="微软雅黑" w:cs="微软雅黑"/>
          <w:b/>
          <w:bCs/>
          <w:highlight w:val="none"/>
        </w:rPr>
      </w:pPr>
      <w:r>
        <w:rPr>
          <w:rFonts w:hint="eastAsia" w:ascii="微软雅黑" w:hAnsi="微软雅黑" w:eastAsia="微软雅黑" w:cs="微软雅黑"/>
          <w:b/>
          <w:bCs/>
          <w:highlight w:val="none"/>
        </w:rPr>
        <w:t>三、 关于质量与服务的承诺</w:t>
      </w:r>
    </w:p>
    <w:p w14:paraId="25C4C20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630841E6">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 提供优质服务：在项目实施过程中主动沟通，积极配合招标人的合理要求与监督。</w:t>
      </w:r>
    </w:p>
    <w:p w14:paraId="03896FB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b/>
          <w:bCs/>
          <w:highlight w:val="none"/>
        </w:rPr>
        <w:t>四、 接受监督与违约自担的承诺</w:t>
      </w:r>
      <w:r>
        <w:rPr>
          <w:rFonts w:hint="eastAsia" w:ascii="微软雅黑" w:hAnsi="微软雅黑" w:eastAsia="微软雅黑" w:cs="微软雅黑"/>
          <w:highlight w:val="none"/>
        </w:rPr>
        <w:t xml:space="preserve"> </w:t>
      </w:r>
    </w:p>
    <w:p w14:paraId="7D0AD55D">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我公司完全理解并接受贵方为本次招标制定的各项规则。若我公司在投标或合同履行过程中违反上述任何承诺，愿无条件承担由此带来的一切法律责任及后果，包括但不限于：</w:t>
      </w:r>
    </w:p>
    <w:p w14:paraId="155DC0D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接受贵方取消我方投标与中标资格；</w:t>
      </w:r>
    </w:p>
    <w:p w14:paraId="7C2C09AE">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列入不良信用记录名单，并接受市场准入限制；</w:t>
      </w:r>
    </w:p>
    <w:p w14:paraId="6F003110">
      <w:pPr>
        <w:pStyle w:val="18"/>
        <w:snapToGrid w:val="0"/>
        <w:spacing w:line="24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特此承诺！</w:t>
      </w:r>
    </w:p>
    <w:p w14:paraId="15C05532">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2C1CC99C">
      <w:pPr>
        <w:pStyle w:val="18"/>
        <w:snapToGrid w:val="0"/>
        <w:spacing w:line="24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4888DEC9">
      <w:pPr>
        <w:rPr>
          <w:rFonts w:hint="eastAsia" w:ascii="微软雅黑" w:hAnsi="微软雅黑" w:eastAsia="微软雅黑" w:cs="微软雅黑"/>
          <w:highlight w:val="none"/>
        </w:rPr>
      </w:pPr>
      <w:r>
        <w:rPr>
          <w:rFonts w:hint="eastAsia" w:ascii="微软雅黑" w:hAnsi="微软雅黑" w:eastAsia="微软雅黑" w:cs="微软雅黑"/>
          <w:highlight w:val="none"/>
        </w:rPr>
        <w:br w:type="page"/>
      </w:r>
    </w:p>
    <w:p w14:paraId="380D33A4">
      <w:pPr>
        <w:pStyle w:val="18"/>
        <w:snapToGrid w:val="0"/>
        <w:spacing w:line="240" w:lineRule="auto"/>
        <w:ind w:firstLine="420" w:firstLineChars="200"/>
        <w:jc w:val="right"/>
        <w:rPr>
          <w:rFonts w:hint="eastAsia" w:ascii="微软雅黑" w:hAnsi="微软雅黑" w:eastAsia="微软雅黑" w:cs="微软雅黑"/>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329DDB39">
      <w:pPr>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b/>
          <w:bCs/>
          <w:sz w:val="22"/>
          <w:szCs w:val="22"/>
          <w:highlight w:val="none"/>
        </w:rPr>
        <w:t>四、资质证明文件</w:t>
      </w:r>
    </w:p>
    <w:p w14:paraId="71C42517">
      <w:pPr>
        <w:keepNext w:val="0"/>
        <w:keepLines w:val="0"/>
        <w:pageBreakBefore w:val="0"/>
        <w:widowControl/>
        <w:numPr>
          <w:ilvl w:val="0"/>
          <w:numId w:val="5"/>
        </w:numPr>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lang w:val="en-US" w:eastAsia="zh-CN"/>
        </w:rPr>
        <w:t>营业执照：</w:t>
      </w:r>
      <w:r>
        <w:rPr>
          <w:rFonts w:hint="eastAsia" w:ascii="微软雅黑" w:hAnsi="微软雅黑" w:eastAsia="微软雅黑" w:cs="微软雅黑"/>
          <w:kern w:val="2"/>
          <w:szCs w:val="21"/>
          <w:highlight w:val="none"/>
        </w:rPr>
        <w:t>具有有效的营业执照，营业执照经营范围应包含与招标项目相关的业务许可。</w:t>
      </w:r>
    </w:p>
    <w:p w14:paraId="19A95021">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三份同类业绩证明（</w:t>
      </w:r>
      <w:r>
        <w:rPr>
          <w:rFonts w:hint="eastAsia" w:ascii="微软雅黑" w:hAnsi="微软雅黑" w:eastAsia="微软雅黑" w:cs="微软雅黑"/>
          <w:kern w:val="2"/>
          <w:szCs w:val="21"/>
          <w:highlight w:val="none"/>
          <w:lang w:val="en-US" w:eastAsia="zh-CN"/>
        </w:rPr>
        <w:t>自2023年1月1日起，与合肥区域内至少3家不同开发商分别签订的活动执行等</w:t>
      </w:r>
      <w:r>
        <w:rPr>
          <w:rFonts w:hint="eastAsia" w:ascii="微软雅黑" w:hAnsi="微软雅黑" w:eastAsia="微软雅黑" w:cs="微软雅黑"/>
          <w:kern w:val="2"/>
          <w:szCs w:val="21"/>
          <w:highlight w:val="none"/>
          <w:lang w:val="zh-CN"/>
        </w:rPr>
        <w:t>与招标项目相关的</w:t>
      </w:r>
      <w:r>
        <w:rPr>
          <w:rFonts w:hint="eastAsia" w:ascii="微软雅黑" w:hAnsi="微软雅黑" w:eastAsia="微软雅黑" w:cs="微软雅黑"/>
          <w:kern w:val="2"/>
          <w:szCs w:val="21"/>
          <w:highlight w:val="none"/>
          <w:lang w:val="en-US" w:eastAsia="zh-CN"/>
        </w:rPr>
        <w:t>业务合同，且每份合同金额不低于10万元</w:t>
      </w:r>
      <w:r>
        <w:rPr>
          <w:rFonts w:hint="eastAsia" w:ascii="微软雅黑" w:hAnsi="微软雅黑" w:eastAsia="微软雅黑" w:cs="微软雅黑"/>
          <w:kern w:val="2"/>
          <w:szCs w:val="21"/>
          <w:highlight w:val="none"/>
        </w:rPr>
        <w:t>）。</w:t>
      </w:r>
    </w:p>
    <w:p w14:paraId="378948BC">
      <w:pPr>
        <w:numPr>
          <w:ilvl w:val="0"/>
          <w:numId w:val="5"/>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025"/>
        <w:gridCol w:w="4230"/>
        <w:gridCol w:w="1723"/>
        <w:gridCol w:w="1127"/>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2E54EFED">
      <w:pPr>
        <w:pStyle w:val="28"/>
        <w:rPr>
          <w:rFonts w:hint="eastAsia" w:ascii="微软雅黑" w:hAnsi="微软雅黑" w:eastAsia="微软雅黑" w:cs="微软雅黑"/>
          <w:b/>
          <w:bCs/>
          <w:sz w:val="22"/>
          <w:szCs w:val="22"/>
          <w:highlight w:val="none"/>
        </w:rPr>
      </w:pPr>
    </w:p>
    <w:p w14:paraId="113D52BD">
      <w:pPr>
        <w:pStyle w:val="24"/>
        <w:rPr>
          <w:rFonts w:hint="eastAsia" w:ascii="微软雅黑" w:hAnsi="微软雅黑" w:eastAsia="微软雅黑" w:cs="微软雅黑"/>
          <w:b/>
          <w:bCs/>
          <w:sz w:val="22"/>
          <w:szCs w:val="22"/>
          <w:highlight w:val="none"/>
        </w:rPr>
      </w:pPr>
    </w:p>
    <w:p w14:paraId="09BCE9BA">
      <w:pPr>
        <w:pStyle w:val="24"/>
        <w:rPr>
          <w:rFonts w:hint="eastAsia" w:ascii="微软雅黑" w:hAnsi="微软雅黑" w:eastAsia="微软雅黑" w:cs="微软雅黑"/>
          <w:b/>
          <w:bCs/>
          <w:sz w:val="22"/>
          <w:szCs w:val="22"/>
          <w:highlight w:val="none"/>
        </w:rPr>
      </w:pPr>
    </w:p>
    <w:p w14:paraId="5DBA8D82">
      <w:pPr>
        <w:pStyle w:val="24"/>
        <w:rPr>
          <w:rFonts w:hint="eastAsia" w:ascii="微软雅黑" w:hAnsi="微软雅黑" w:eastAsia="微软雅黑" w:cs="微软雅黑"/>
          <w:b/>
          <w:bCs/>
          <w:sz w:val="22"/>
          <w:szCs w:val="22"/>
          <w:highlight w:val="none"/>
        </w:rPr>
      </w:pPr>
    </w:p>
    <w:p w14:paraId="28133F9D">
      <w:pPr>
        <w:pStyle w:val="24"/>
        <w:rPr>
          <w:rFonts w:hint="eastAsia" w:ascii="微软雅黑" w:hAnsi="微软雅黑" w:eastAsia="微软雅黑" w:cs="微软雅黑"/>
          <w:b/>
          <w:bCs/>
          <w:sz w:val="22"/>
          <w:szCs w:val="22"/>
          <w:highlight w:val="none"/>
        </w:rPr>
      </w:pPr>
    </w:p>
    <w:p w14:paraId="799EE213">
      <w:pPr>
        <w:pStyle w:val="24"/>
        <w:rPr>
          <w:rFonts w:hint="eastAsia" w:ascii="微软雅黑" w:hAnsi="微软雅黑" w:eastAsia="微软雅黑" w:cs="微软雅黑"/>
          <w:b/>
          <w:bCs/>
          <w:sz w:val="22"/>
          <w:szCs w:val="22"/>
          <w:highlight w:val="none"/>
        </w:rPr>
      </w:pPr>
    </w:p>
    <w:p w14:paraId="4C3862DB">
      <w:pPr>
        <w:pStyle w:val="24"/>
        <w:rPr>
          <w:rFonts w:hint="eastAsia" w:ascii="微软雅黑" w:hAnsi="微软雅黑" w:eastAsia="微软雅黑" w:cs="微软雅黑"/>
          <w:b/>
          <w:bCs/>
          <w:sz w:val="22"/>
          <w:szCs w:val="22"/>
          <w:highlight w:val="none"/>
        </w:rPr>
      </w:pPr>
    </w:p>
    <w:p w14:paraId="274CC5A5">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r>
        <w:rPr>
          <w:rFonts w:hint="eastAsia" w:ascii="微软雅黑" w:hAnsi="微软雅黑" w:eastAsia="微软雅黑" w:cs="微软雅黑"/>
          <w:b/>
          <w:kern w:val="2"/>
          <w:sz w:val="22"/>
          <w:szCs w:val="22"/>
          <w:highlight w:val="none"/>
        </w:rPr>
        <w:t>：</w:t>
      </w:r>
    </w:p>
    <w:p w14:paraId="38BDC80D">
      <w:pPr>
        <w:jc w:val="center"/>
        <w:rPr>
          <w:rFonts w:hint="eastAsia" w:ascii="微软雅黑" w:hAnsi="微软雅黑" w:eastAsia="微软雅黑" w:cs="微软雅黑"/>
          <w:b/>
          <w:bCs/>
        </w:rPr>
      </w:pPr>
      <w:r>
        <w:rPr>
          <w:rFonts w:hint="eastAsia" w:ascii="微软雅黑" w:hAnsi="微软雅黑" w:eastAsia="微软雅黑" w:cs="微软雅黑"/>
          <w:b/>
          <w:kern w:val="2"/>
          <w:sz w:val="32"/>
          <w:szCs w:val="32"/>
          <w:highlight w:val="none"/>
          <w:lang w:val="en-US" w:eastAsia="zh-CN"/>
        </w:rPr>
        <w:t>合作确认书</w:t>
      </w:r>
    </w:p>
    <w:p w14:paraId="7F2E2516">
      <w:pPr>
        <w:keepNext w:val="0"/>
        <w:keepLines w:val="0"/>
        <w:pageBreakBefore w:val="0"/>
        <w:widowControl/>
        <w:kinsoku/>
        <w:wordWrap/>
        <w:overflowPunct/>
        <w:topLinePunct w:val="0"/>
        <w:autoSpaceDE/>
        <w:autoSpaceDN/>
        <w:bidi w:val="0"/>
        <w:adjustRightInd/>
        <w:spacing w:after="0"/>
        <w:ind w:left="0" w:firstLine="42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szCs w:val="24"/>
          <w:highlight w:val="none"/>
          <w:lang w:val="zh-CN"/>
        </w:rPr>
        <w:t>合肥市包河区城市更新建设有限公司</w:t>
      </w:r>
      <w:r>
        <w:rPr>
          <w:rFonts w:hint="eastAsia" w:ascii="微软雅黑" w:hAnsi="微软雅黑" w:eastAsia="微软雅黑" w:cs="微软雅黑"/>
          <w:b/>
          <w:bCs/>
          <w:color w:val="000000"/>
          <w:sz w:val="24"/>
          <w:u w:val="single"/>
          <w:lang w:val="zh-CN"/>
        </w:rPr>
        <w:t>城市更新樾玺&amp;珺玺项目交付活动</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5D724FC3">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物料筹备与布展：</w:t>
      </w:r>
      <w:r>
        <w:rPr>
          <w:rFonts w:hint="eastAsia" w:ascii="微软雅黑" w:hAnsi="微软雅黑" w:eastAsia="微软雅黑" w:cs="微软雅黑"/>
          <w:sz w:val="24"/>
          <w:szCs w:val="24"/>
          <w:lang w:val="en-US" w:eastAsia="zh-CN"/>
        </w:rPr>
        <w:t>乙方需严格按照本次活动招标文件的相关规定及要求，完成本次活动所需全部物料的筹备工作，并妥善完成活动现场的布展工作，确保物料符合招标文件标准、布展规范有序。</w:t>
      </w:r>
    </w:p>
    <w:p w14:paraId="502398A5">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现场执行配合：</w:t>
      </w:r>
      <w:r>
        <w:rPr>
          <w:rFonts w:hint="eastAsia" w:ascii="微软雅黑" w:hAnsi="微软雅黑" w:eastAsia="微软雅黑" w:cs="微软雅黑"/>
          <w:sz w:val="24"/>
          <w:szCs w:val="24"/>
          <w:lang w:val="en-US" w:eastAsia="zh-CN"/>
        </w:rPr>
        <w:t>每场活动举办期间，乙方需安排不少于3名专业工作人员全程驻场，配合甲方及活动现场的各项执行工作，包括但不限于物料管理、现场协调、问题处理等，共同保障活动顺利推进。</w:t>
      </w:r>
    </w:p>
    <w:p w14:paraId="6A621FF9">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美陈效果确认：</w:t>
      </w:r>
      <w:r>
        <w:rPr>
          <w:rFonts w:hint="eastAsia" w:ascii="微软雅黑" w:hAnsi="微软雅黑" w:eastAsia="微软雅黑" w:cs="微软雅黑"/>
          <w:sz w:val="24"/>
          <w:szCs w:val="24"/>
          <w:lang w:val="en-US" w:eastAsia="zh-CN"/>
        </w:rPr>
        <w:t>乙方需在本次活动美陈工作开展前，向甲方提交完整的美陈效果图，经甲方审核确认通过后，方可开展后续美陈施工工作。</w:t>
      </w:r>
    </w:p>
    <w:p w14:paraId="4F2806EB">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采购物料样品审核：</w:t>
      </w:r>
      <w:r>
        <w:rPr>
          <w:rFonts w:hint="eastAsia" w:ascii="微软雅黑" w:hAnsi="微软雅黑" w:eastAsia="微软雅黑" w:cs="微软雅黑"/>
          <w:sz w:val="24"/>
          <w:szCs w:val="24"/>
          <w:lang w:val="en-US" w:eastAsia="zh-CN"/>
        </w:rPr>
        <w:t>针对本次活动中涉及的采购类物料，乙方需在正式采购及批量筹备前，向甲方提供对应物料的样品，样品需符合招标文件及双方约定的质量标准，经甲方验收合格后，乙方方可进行批量采购与筹备。</w:t>
      </w:r>
    </w:p>
    <w:p w14:paraId="1CE27D1F">
      <w:pPr>
        <w:pStyle w:val="18"/>
        <w:keepNext w:val="0"/>
        <w:keepLines w:val="0"/>
        <w:pageBreakBefore w:val="0"/>
        <w:widowControl/>
        <w:numPr>
          <w:ilvl w:val="0"/>
          <w:numId w:val="6"/>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活动跟拍及视频摄制：</w:t>
      </w:r>
      <w:r>
        <w:rPr>
          <w:rFonts w:hint="eastAsia" w:ascii="微软雅黑" w:hAnsi="微软雅黑" w:eastAsia="微软雅黑" w:cs="微软雅黑"/>
          <w:sz w:val="24"/>
          <w:szCs w:val="24"/>
          <w:lang w:val="en-US" w:eastAsia="zh-CN"/>
        </w:rPr>
        <w:t>活动期间，乙方需安排专业摄影师、摄像师全程跟进活动拍摄工作。每场活动结束后，需根据甲方需求向甲方交付精修照片以及视频，照片及视频效果需根据甲方需求调整，直至满足甲方宣发需求。</w:t>
      </w:r>
    </w:p>
    <w:p w14:paraId="654989FE">
      <w:pPr>
        <w:pStyle w:val="18"/>
        <w:keepNext w:val="0"/>
        <w:keepLines w:val="0"/>
        <w:pageBreakBefore w:val="0"/>
        <w:widowControl/>
        <w:kinsoku/>
        <w:wordWrap/>
        <w:overflowPunct/>
        <w:topLinePunct w:val="0"/>
        <w:autoSpaceDE/>
        <w:autoSpaceDN/>
        <w:bidi w:val="0"/>
        <w:adjustRightInd/>
        <w:snapToGrid w:val="0"/>
        <w:spacing w:after="0" w:line="240" w:lineRule="auto"/>
        <w:ind w:left="0" w:firstLine="480" w:firstLineChars="200"/>
        <w:textAlignment w:val="auto"/>
        <w:rPr>
          <w:rFonts w:hint="eastAsia" w:ascii="微软雅黑" w:hAnsi="微软雅黑" w:eastAsia="微软雅黑" w:cs="微软雅黑"/>
          <w:color w:val="000000"/>
          <w:sz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03529A48">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spacing w:line="240" w:lineRule="auto"/>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6BB57BC7">
      <w:pPr>
        <w:spacing w:line="240" w:lineRule="auto"/>
        <w:ind w:firstLine="6243" w:firstLineChars="2600"/>
        <w:rPr>
          <w:rFonts w:hint="eastAsia" w:ascii="微软雅黑" w:hAnsi="微软雅黑" w:eastAsia="微软雅黑" w:cs="微软雅黑"/>
          <w:b/>
          <w:kern w:val="2"/>
          <w:sz w:val="32"/>
          <w:szCs w:val="32"/>
          <w:highlight w:val="none"/>
          <w:lang w:val="en-US" w:eastAsia="zh-CN"/>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p>
    <w:bookmarkEnd w:id="24"/>
    <w:bookmarkEnd w:id="25"/>
    <w:p w14:paraId="009F1245">
      <w:pPr>
        <w:spacing w:line="360" w:lineRule="auto"/>
        <w:jc w:val="center"/>
        <w:rPr>
          <w:rFonts w:hint="eastAsia" w:ascii="微软雅黑" w:hAnsi="微软雅黑" w:eastAsia="微软雅黑" w:cs="微软雅黑"/>
          <w:b/>
          <w:bCs/>
          <w:sz w:val="56"/>
          <w:szCs w:val="56"/>
          <w:highlight w:val="none"/>
          <w:lang w:val="zh-CN"/>
        </w:rPr>
      </w:pPr>
    </w:p>
    <w:sdt>
      <w:sdtPr>
        <w:rPr>
          <w:rFonts w:hint="eastAsia" w:ascii="微软雅黑" w:hAnsi="微软雅黑" w:eastAsia="微软雅黑" w:cs="微软雅黑"/>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14E07184">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城市更新</w:t>
          </w:r>
        </w:p>
        <w:p w14:paraId="7654A593">
          <w:pPr>
            <w:adjustRightInd w:val="0"/>
            <w:snapToGrid w:val="0"/>
            <w:spacing w:before="48" w:beforeLines="20" w:after="48" w:afterLines="20" w:line="240" w:lineRule="auto"/>
            <w:jc w:val="center"/>
            <w:rPr>
              <w:rFonts w:hint="eastAsia" w:ascii="微软雅黑" w:hAnsi="微软雅黑" w:eastAsia="微软雅黑" w:cs="微软雅黑"/>
              <w:b/>
              <w:bCs/>
              <w:sz w:val="56"/>
              <w:szCs w:val="56"/>
              <w:highlight w:val="none"/>
              <w:lang w:val="en-US" w:eastAsia="zh-CN"/>
            </w:rPr>
          </w:pPr>
          <w:r>
            <w:rPr>
              <w:rFonts w:hint="eastAsia" w:ascii="微软雅黑" w:hAnsi="微软雅黑" w:eastAsia="微软雅黑" w:cs="微软雅黑"/>
              <w:b/>
              <w:bCs/>
              <w:sz w:val="56"/>
              <w:szCs w:val="56"/>
              <w:highlight w:val="none"/>
              <w:lang w:val="en-US" w:eastAsia="zh-CN"/>
            </w:rPr>
            <w:t>樾玺&amp;珺玺项目交付活动</w:t>
          </w:r>
        </w:p>
        <w:p w14:paraId="7B3015B3">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投</w:t>
          </w:r>
        </w:p>
        <w:p w14:paraId="23210362">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标</w:t>
          </w:r>
        </w:p>
        <w:p w14:paraId="182D2C9A">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文</w:t>
          </w:r>
        </w:p>
        <w:p w14:paraId="07F66219">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r>
            <w:rPr>
              <w:rFonts w:hint="eastAsia" w:ascii="微软雅黑" w:hAnsi="微软雅黑" w:eastAsia="微软雅黑" w:cs="微软雅黑"/>
              <w:bCs/>
              <w:sz w:val="84"/>
              <w:szCs w:val="84"/>
              <w:highlight w:val="none"/>
            </w:rPr>
            <w:t>件</w:t>
          </w:r>
        </w:p>
        <w:p w14:paraId="7CDD5E1F">
          <w:pPr>
            <w:adjustRightInd w:val="0"/>
            <w:snapToGrid w:val="0"/>
            <w:spacing w:before="48" w:beforeLines="20" w:after="48" w:afterLines="20" w:line="240" w:lineRule="auto"/>
            <w:jc w:val="center"/>
            <w:rPr>
              <w:rFonts w:hint="eastAsia" w:ascii="微软雅黑" w:hAnsi="微软雅黑" w:eastAsia="微软雅黑" w:cs="微软雅黑"/>
              <w:bCs/>
              <w:sz w:val="84"/>
              <w:szCs w:val="84"/>
              <w:highlight w:val="none"/>
            </w:rPr>
          </w:pPr>
        </w:p>
        <w:p w14:paraId="3A6F7BA3">
          <w:pPr>
            <w:adjustRightInd w:val="0"/>
            <w:snapToGrid w:val="0"/>
            <w:spacing w:before="48" w:beforeLines="20" w:after="48" w:afterLines="20" w:line="360" w:lineRule="auto"/>
            <w:jc w:val="center"/>
            <w:rPr>
              <w:rFonts w:hint="eastAsia" w:ascii="微软雅黑" w:hAnsi="微软雅黑" w:eastAsia="微软雅黑" w:cs="微软雅黑"/>
              <w:b/>
              <w:bCs/>
              <w:spacing w:val="-20"/>
              <w:sz w:val="36"/>
              <w:szCs w:val="36"/>
              <w:highlight w:val="none"/>
              <w:u w:val="single"/>
            </w:rPr>
          </w:pPr>
          <w:r>
            <w:rPr>
              <w:rFonts w:hint="eastAsia" w:ascii="微软雅黑" w:hAnsi="微软雅黑" w:eastAsia="微软雅黑" w:cs="微软雅黑"/>
              <w:b/>
              <w:bCs/>
              <w:spacing w:val="-20"/>
              <w:sz w:val="36"/>
              <w:szCs w:val="36"/>
              <w:highlight w:val="none"/>
            </w:rPr>
            <w:t>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标</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单</w:t>
          </w:r>
          <w:r>
            <w:rPr>
              <w:rFonts w:hint="eastAsia" w:ascii="微软雅黑" w:hAnsi="微软雅黑" w:eastAsia="微软雅黑" w:cs="微软雅黑"/>
              <w:b/>
              <w:bCs/>
              <w:spacing w:val="-20"/>
              <w:sz w:val="36"/>
              <w:szCs w:val="36"/>
              <w:highlight w:val="none"/>
              <w:lang w:val="en-US" w:eastAsia="zh-CN"/>
            </w:rPr>
            <w:t xml:space="preserve"> </w:t>
          </w:r>
          <w:r>
            <w:rPr>
              <w:rFonts w:hint="eastAsia" w:ascii="微软雅黑" w:hAnsi="微软雅黑" w:eastAsia="微软雅黑" w:cs="微软雅黑"/>
              <w:b/>
              <w:bCs/>
              <w:spacing w:val="-20"/>
              <w:sz w:val="36"/>
              <w:szCs w:val="36"/>
              <w:highlight w:val="none"/>
            </w:rPr>
            <w:t>位：</w:t>
          </w:r>
        </w:p>
        <w:p w14:paraId="20FDE069">
          <w:pPr>
            <w:tabs>
              <w:tab w:val="left" w:pos="420"/>
              <w:tab w:val="left" w:pos="4200"/>
            </w:tabs>
            <w:spacing w:line="360" w:lineRule="auto"/>
            <w:jc w:val="center"/>
            <w:rPr>
              <w:rFonts w:hint="eastAsia" w:ascii="微软雅黑" w:hAnsi="微软雅黑" w:eastAsia="微软雅黑" w:cs="微软雅黑"/>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hint="eastAsia" w:ascii="微软雅黑" w:hAnsi="微软雅黑" w:eastAsia="微软雅黑" w:cs="微软雅黑"/>
              <w:bCs/>
              <w:sz w:val="36"/>
              <w:highlight w:val="none"/>
            </w:rPr>
            <w:t>二〇二</w:t>
          </w:r>
          <w:r>
            <w:rPr>
              <w:rFonts w:hint="eastAsia" w:ascii="微软雅黑" w:hAnsi="微软雅黑" w:eastAsia="微软雅黑" w:cs="微软雅黑"/>
              <w:bCs/>
              <w:sz w:val="36"/>
              <w:highlight w:val="none"/>
              <w:lang w:val="en-US" w:eastAsia="zh-CN"/>
            </w:rPr>
            <w:t>六</w:t>
          </w:r>
          <w:r>
            <w:rPr>
              <w:rFonts w:hint="eastAsia" w:ascii="微软雅黑" w:hAnsi="微软雅黑" w:eastAsia="微软雅黑" w:cs="微软雅黑"/>
              <w:bCs/>
              <w:sz w:val="36"/>
              <w:highlight w:val="none"/>
            </w:rPr>
            <w:t>年</w:t>
          </w:r>
          <w:r>
            <w:rPr>
              <w:rFonts w:hint="eastAsia" w:ascii="微软雅黑" w:hAnsi="微软雅黑" w:eastAsia="微软雅黑" w:cs="微软雅黑"/>
              <w:bCs/>
              <w:sz w:val="36"/>
              <w:highlight w:val="none"/>
              <w:lang w:val="en-US" w:eastAsia="zh-CN"/>
            </w:rPr>
            <w:t>肆</w:t>
          </w:r>
          <w:r>
            <w:rPr>
              <w:rFonts w:hint="eastAsia" w:ascii="微软雅黑" w:hAnsi="微软雅黑" w:eastAsia="微软雅黑" w:cs="微软雅黑"/>
              <w:bCs/>
              <w:sz w:val="36"/>
              <w:highlight w:val="none"/>
            </w:rPr>
            <w:t>月</w:t>
          </w:r>
        </w:p>
        <w:p w14:paraId="3A20EA1A">
          <w:pPr>
            <w:pStyle w:val="28"/>
            <w:widowControl w:val="0"/>
            <w:spacing w:after="0" w:line="360" w:lineRule="auto"/>
            <w:ind w:left="0" w:leftChars="0"/>
            <w:jc w:val="both"/>
            <w:rPr>
              <w:rFonts w:hint="eastAsia" w:ascii="微软雅黑" w:hAnsi="微软雅黑" w:eastAsia="微软雅黑" w:cs="微软雅黑"/>
              <w:highlight w:val="none"/>
            </w:rPr>
          </w:pPr>
          <w:bookmarkStart w:id="27" w:name="_Toc270410845"/>
          <w:bookmarkStart w:id="28" w:name="_Toc240898303"/>
          <w:bookmarkStart w:id="29" w:name="_Toc328559344"/>
          <w:bookmarkStart w:id="30" w:name="_Toc27360236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7"/>
      <w:bookmarkEnd w:id="28"/>
      <w:bookmarkEnd w:id="29"/>
      <w:bookmarkEnd w:id="30"/>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投  标  人：                      </w:t>
      </w:r>
      <w:r>
        <w:rPr>
          <w:rFonts w:hint="eastAsia" w:ascii="微软雅黑" w:hAnsi="微软雅黑" w:eastAsia="微软雅黑" w:cs="微软雅黑"/>
          <w:kern w:val="2"/>
          <w:sz w:val="22"/>
          <w:szCs w:val="22"/>
          <w:highlight w:val="none"/>
          <w:lang w:val="en-US" w:eastAsia="zh-CN"/>
        </w:rPr>
        <w:t xml:space="preserve"> </w:t>
      </w:r>
      <w:r>
        <w:rPr>
          <w:rFonts w:hint="eastAsia" w:ascii="微软雅黑" w:hAnsi="微软雅黑" w:eastAsia="微软雅黑" w:cs="微软雅黑"/>
          <w:kern w:val="2"/>
          <w:sz w:val="22"/>
          <w:szCs w:val="22"/>
          <w:highlight w:val="none"/>
        </w:rPr>
        <w:t xml:space="preserve">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rFonts w:hint="eastAsia" w:ascii="微软雅黑" w:hAnsi="微软雅黑" w:eastAsia="微软雅黑" w:cs="微软雅黑"/>
          <w:highlight w:val="none"/>
        </w:rPr>
      </w:pPr>
    </w:p>
    <w:p w14:paraId="31D24CB2">
      <w:pPr>
        <w:pStyle w:val="24"/>
        <w:spacing w:line="360" w:lineRule="auto"/>
        <w:ind w:left="420" w:hanging="420"/>
        <w:rPr>
          <w:rFonts w:hint="eastAsia" w:ascii="微软雅黑" w:hAnsi="微软雅黑" w:eastAsia="微软雅黑" w:cs="微软雅黑"/>
          <w:highlight w:val="none"/>
        </w:rPr>
      </w:pPr>
    </w:p>
    <w:p w14:paraId="00DB50D4">
      <w:pPr>
        <w:pStyle w:val="24"/>
        <w:spacing w:line="360" w:lineRule="auto"/>
        <w:ind w:left="420" w:hanging="420"/>
        <w:rPr>
          <w:rFonts w:hint="eastAsia" w:ascii="微软雅黑" w:hAnsi="微软雅黑" w:eastAsia="微软雅黑" w:cs="微软雅黑"/>
          <w:highlight w:val="none"/>
        </w:rPr>
      </w:pPr>
    </w:p>
    <w:p w14:paraId="3E3AA000">
      <w:pPr>
        <w:pStyle w:val="28"/>
        <w:widowControl w:val="0"/>
        <w:numPr>
          <w:ilvl w:val="0"/>
          <w:numId w:val="0"/>
        </w:numPr>
        <w:spacing w:after="0" w:line="360" w:lineRule="auto"/>
        <w:ind w:leftChars="0"/>
        <w:jc w:val="both"/>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p w14:paraId="146938FD">
      <w:pPr>
        <w:pStyle w:val="24"/>
        <w:numPr>
          <w:ilvl w:val="0"/>
          <w:numId w:val="0"/>
        </w:numPr>
        <w:ind w:leftChars="0"/>
        <w:rPr>
          <w:rFonts w:hint="eastAsia" w:ascii="微软雅黑" w:hAnsi="微软雅黑" w:eastAsia="微软雅黑" w:cs="微软雅黑"/>
          <w:kern w:val="2"/>
          <w:sz w:val="22"/>
          <w:szCs w:val="22"/>
          <w:highlight w:val="none"/>
          <w:lang w:val="en-US" w:eastAsia="zh-CN" w:bidi="ar-SA"/>
        </w:rPr>
      </w:pPr>
      <w:r>
        <w:rPr>
          <w:rFonts w:hint="eastAsia" w:ascii="微软雅黑" w:hAnsi="微软雅黑" w:eastAsia="微软雅黑" w:cs="微软雅黑"/>
          <w:kern w:val="2"/>
          <w:sz w:val="22"/>
          <w:szCs w:val="22"/>
          <w:highlight w:val="none"/>
          <w:lang w:val="en-US" w:eastAsia="zh-CN" w:bidi="ar-SA"/>
        </w:rPr>
        <w:t>详见附件。</w:t>
      </w:r>
    </w:p>
    <w:p w14:paraId="3F89D44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4D3B6A17">
      <w:pPr>
        <w:widowControl w:val="0"/>
        <w:spacing w:after="0" w:line="240" w:lineRule="auto"/>
        <w:ind w:firstLine="640" w:firstLineChars="200"/>
        <w:jc w:val="center"/>
        <w:rPr>
          <w:rFonts w:hint="eastAsia" w:ascii="微软雅黑" w:hAnsi="微软雅黑" w:eastAsia="微软雅黑" w:cs="微软雅黑"/>
          <w:b/>
          <w:bCs/>
          <w:kern w:val="2"/>
          <w:sz w:val="32"/>
          <w:szCs w:val="32"/>
          <w:lang w:val="en-US" w:eastAsia="zh-CN"/>
          <w14:ligatures w14:val="none"/>
        </w:rPr>
      </w:pPr>
      <w:r>
        <w:rPr>
          <w:rFonts w:hint="eastAsia" w:ascii="微软雅黑" w:hAnsi="微软雅黑" w:eastAsia="微软雅黑" w:cs="微软雅黑"/>
          <w:b/>
          <w:bCs/>
          <w:kern w:val="2"/>
          <w:sz w:val="32"/>
          <w:szCs w:val="32"/>
          <w:lang w:val="en-US" w:eastAsia="zh-CN"/>
          <w14:ligatures w14:val="none"/>
        </w:rPr>
        <w:t>城市更新</w:t>
      </w:r>
    </w:p>
    <w:p w14:paraId="6986AEE4">
      <w:pPr>
        <w:widowControl w:val="0"/>
        <w:spacing w:after="0" w:line="240" w:lineRule="auto"/>
        <w:ind w:firstLine="640" w:firstLineChars="200"/>
        <w:jc w:val="center"/>
        <w:rPr>
          <w:rFonts w:hint="eastAsia" w:ascii="微软雅黑" w:hAnsi="微软雅黑" w:eastAsia="微软雅黑" w:cs="微软雅黑"/>
          <w:b/>
          <w:bCs/>
          <w:kern w:val="2"/>
          <w:sz w:val="36"/>
          <w:szCs w:val="36"/>
          <w:lang w:eastAsia="zh-Hans"/>
          <w14:ligatures w14:val="none"/>
        </w:rPr>
      </w:pPr>
      <w:r>
        <w:rPr>
          <w:rFonts w:hint="eastAsia" w:ascii="微软雅黑" w:hAnsi="微软雅黑" w:eastAsia="微软雅黑" w:cs="微软雅黑"/>
          <w:b/>
          <w:bCs/>
          <w:kern w:val="2"/>
          <w:sz w:val="32"/>
          <w:szCs w:val="32"/>
          <w:lang w:val="en-US" w:eastAsia="zh-CN"/>
          <w14:ligatures w14:val="none"/>
        </w:rPr>
        <w:t>樾玺&amp;珺玺项目交付活动服务</w:t>
      </w:r>
      <w:r>
        <w:rPr>
          <w:rFonts w:hint="eastAsia" w:ascii="微软雅黑" w:hAnsi="微软雅黑" w:eastAsia="微软雅黑" w:cs="微软雅黑"/>
          <w:b/>
          <w:bCs/>
          <w:kern w:val="2"/>
          <w:sz w:val="32"/>
          <w:szCs w:val="32"/>
          <w14:ligatures w14:val="none"/>
        </w:rPr>
        <w:t>合同</w:t>
      </w:r>
    </w:p>
    <w:p w14:paraId="6EF05138">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 xml:space="preserve">甲方: </w:t>
      </w:r>
      <w:r>
        <w:rPr>
          <w:rFonts w:hint="eastAsia" w:ascii="微软雅黑" w:hAnsi="微软雅黑" w:eastAsia="微软雅黑" w:cs="微软雅黑"/>
          <w:kern w:val="2"/>
          <w:sz w:val="24"/>
          <w:szCs w:val="24"/>
          <w:u w:val="single"/>
          <w14:ligatures w14:val="none"/>
        </w:rPr>
        <w:t xml:space="preserve"> 合肥市包河区城市更新建设有限公司  </w:t>
      </w:r>
    </w:p>
    <w:p w14:paraId="1468BCDE">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乙方：</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 xml:space="preserve">        </w:t>
      </w:r>
      <w:r>
        <w:rPr>
          <w:rFonts w:hint="eastAsia" w:ascii="微软雅黑" w:hAnsi="微软雅黑" w:eastAsia="微软雅黑" w:cs="微软雅黑"/>
          <w:kern w:val="2"/>
          <w:sz w:val="24"/>
          <w:szCs w:val="24"/>
          <w:u w:val="single"/>
          <w14:ligatures w14:val="none"/>
        </w:rPr>
        <w:t xml:space="preserve">                  </w:t>
      </w:r>
    </w:p>
    <w:p w14:paraId="11225D4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甲、乙双方本着互相合作的精神，经过充分协商，就</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eastAsia="zh-CN"/>
          <w14:ligatures w14:val="none"/>
        </w:rPr>
        <w:t>城市更新樾玺&amp;珺玺项目交付活动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双方达成如下协议，双方需共同遵守。</w:t>
      </w:r>
    </w:p>
    <w:p w14:paraId="6E6225D7">
      <w:pPr>
        <w:widowControl w:val="0"/>
        <w:numPr>
          <w:ilvl w:val="0"/>
          <w:numId w:val="7"/>
        </w:numPr>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活动内容：</w:t>
      </w:r>
    </w:p>
    <w:p w14:paraId="0B390C24">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14:ligatures w14:val="none"/>
        </w:rPr>
        <w:t>项目名称：</w:t>
      </w:r>
      <w:r>
        <w:rPr>
          <w:rFonts w:hint="eastAsia" w:ascii="微软雅黑" w:hAnsi="微软雅黑" w:eastAsia="微软雅黑" w:cs="微软雅黑"/>
          <w:kern w:val="2"/>
          <w:sz w:val="24"/>
          <w:szCs w:val="24"/>
          <w:u w:val="single"/>
          <w:lang w:eastAsia="zh-CN"/>
          <w14:ligatures w14:val="none"/>
        </w:rPr>
        <w:t>城市更新樾玺&amp;珺玺项目交付活动</w:t>
      </w:r>
    </w:p>
    <w:p w14:paraId="66D71FB2">
      <w:pPr>
        <w:widowControl w:val="0"/>
        <w:numPr>
          <w:ilvl w:val="0"/>
          <w:numId w:val="8"/>
        </w:numPr>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活动地点：</w:t>
      </w:r>
      <w:r>
        <w:rPr>
          <w:rFonts w:hint="eastAsia" w:ascii="微软雅黑" w:hAnsi="微软雅黑" w:eastAsia="微软雅黑" w:cs="微软雅黑"/>
          <w:kern w:val="2"/>
          <w:sz w:val="24"/>
          <w:szCs w:val="24"/>
          <w:lang w:val="en-US" w:eastAsia="zh-CN"/>
          <w14:ligatures w14:val="none"/>
        </w:rPr>
        <w:t>樾玺&amp;珺玺</w:t>
      </w:r>
    </w:p>
    <w:p w14:paraId="4F72B3D2">
      <w:pPr>
        <w:widowControl w:val="0"/>
        <w:numPr>
          <w:ilvl w:val="0"/>
          <w:numId w:val="8"/>
        </w:numPr>
        <w:spacing w:after="0" w:line="360" w:lineRule="auto"/>
        <w:ind w:left="0" w:leftChars="0" w:firstLine="480" w:firstLineChars="20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14:ligatures w14:val="none"/>
        </w:rPr>
        <w:t xml:space="preserve">活动时间: </w:t>
      </w:r>
      <w:r>
        <w:rPr>
          <w:rFonts w:hint="eastAsia" w:ascii="微软雅黑" w:hAnsi="微软雅黑" w:eastAsia="微软雅黑" w:cs="微软雅黑"/>
          <w:kern w:val="2"/>
          <w:sz w:val="24"/>
          <w:szCs w:val="24"/>
          <w:lang w:val="en-US" w:eastAsia="zh-CN"/>
          <w14:ligatures w14:val="none"/>
        </w:rPr>
        <w:t xml:space="preserve"> 2026年5月10日/2026年5月30日（暂定）</w:t>
      </w:r>
    </w:p>
    <w:p w14:paraId="0B6C3220">
      <w:pPr>
        <w:widowControl w:val="0"/>
        <w:numPr>
          <w:ilvl w:val="0"/>
          <w:numId w:val="8"/>
        </w:numPr>
        <w:spacing w:after="0" w:line="360" w:lineRule="auto"/>
        <w:ind w:left="0" w:leftChars="0"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乙方项目负责人：                 联系方式：                  </w:t>
      </w:r>
    </w:p>
    <w:p w14:paraId="6B9AD46D">
      <w:pPr>
        <w:widowControl w:val="0"/>
        <w:spacing w:after="0" w:line="360" w:lineRule="auto"/>
        <w:jc w:val="both"/>
        <w:rPr>
          <w:rFonts w:hint="eastAsia" w:ascii="微软雅黑" w:hAnsi="微软雅黑" w:eastAsia="微软雅黑" w:cs="微软雅黑"/>
          <w:kern w:val="2"/>
          <w:sz w:val="24"/>
          <w:szCs w:val="24"/>
          <w14:ligatures w14:val="none"/>
        </w:rPr>
      </w:pPr>
    </w:p>
    <w:p w14:paraId="5E33F5CD">
      <w:pPr>
        <w:widowControl w:val="0"/>
        <w:numPr>
          <w:ilvl w:val="0"/>
          <w:numId w:val="7"/>
        </w:numPr>
        <w:spacing w:after="0" w:line="520" w:lineRule="exact"/>
        <w:ind w:left="0" w:leftChars="0" w:firstLine="0" w:firstLine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活动明细：</w:t>
      </w:r>
      <w:r>
        <w:rPr>
          <w:rFonts w:hint="eastAsia" w:ascii="微软雅黑" w:hAnsi="微软雅黑" w:eastAsia="微软雅黑" w:cs="微软雅黑"/>
          <w:kern w:val="2"/>
          <w:sz w:val="24"/>
          <w:szCs w:val="24"/>
          <w14:ligatures w14:val="none"/>
        </w:rPr>
        <w:t xml:space="preserve"> </w:t>
      </w:r>
    </w:p>
    <w:p w14:paraId="5EB8135F">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附件一《</w:t>
      </w:r>
      <w:r>
        <w:rPr>
          <w:rFonts w:hint="eastAsia" w:ascii="微软雅黑" w:hAnsi="微软雅黑" w:eastAsia="微软雅黑" w:cs="微软雅黑"/>
          <w:kern w:val="2"/>
          <w:sz w:val="24"/>
          <w:szCs w:val="24"/>
          <w:u w:val="none"/>
          <w:lang w:eastAsia="zh-CN"/>
          <w14:ligatures w14:val="none"/>
        </w:rPr>
        <w:t>城市更新樾玺&amp;珺玺项目交付活动</w:t>
      </w:r>
      <w:r>
        <w:rPr>
          <w:rFonts w:hint="eastAsia" w:ascii="微软雅黑" w:hAnsi="微软雅黑" w:eastAsia="微软雅黑" w:cs="微软雅黑"/>
          <w:kern w:val="2"/>
          <w:sz w:val="24"/>
          <w:szCs w:val="24"/>
          <w:u w:val="none"/>
          <w14:ligatures w14:val="none"/>
        </w:rPr>
        <w:t>报价明细表</w:t>
      </w:r>
      <w:r>
        <w:rPr>
          <w:rFonts w:hint="eastAsia" w:ascii="微软雅黑" w:hAnsi="微软雅黑" w:eastAsia="微软雅黑" w:cs="微软雅黑"/>
          <w:kern w:val="2"/>
          <w:sz w:val="24"/>
          <w:szCs w:val="24"/>
          <w14:ligatures w14:val="none"/>
        </w:rPr>
        <w:t>》</w:t>
      </w:r>
    </w:p>
    <w:p w14:paraId="16D0C3DC">
      <w:pPr>
        <w:widowControl w:val="0"/>
        <w:numPr>
          <w:ilvl w:val="0"/>
          <w:numId w:val="0"/>
        </w:numPr>
        <w:spacing w:after="0" w:line="520" w:lineRule="exact"/>
        <w:ind w:leftChars="0"/>
        <w:jc w:val="both"/>
        <w:rPr>
          <w:rFonts w:hint="eastAsia" w:ascii="微软雅黑" w:hAnsi="微软雅黑" w:eastAsia="微软雅黑" w:cs="微软雅黑"/>
          <w:kern w:val="2"/>
          <w:sz w:val="24"/>
          <w:szCs w:val="24"/>
          <w:lang w:val="en-US" w:eastAsia="zh-CN"/>
          <w14:ligatures w14:val="none"/>
        </w:rPr>
      </w:pPr>
      <w:r>
        <w:rPr>
          <w:rFonts w:hint="eastAsia" w:ascii="微软雅黑" w:hAnsi="微软雅黑" w:eastAsia="微软雅黑" w:cs="微软雅黑"/>
          <w:kern w:val="2"/>
          <w:sz w:val="24"/>
          <w:szCs w:val="24"/>
          <w:lang w:val="en-US" w:eastAsia="zh-CN"/>
          <w14:ligatures w14:val="none"/>
        </w:rPr>
        <w:t>附件二《合作确认书》</w:t>
      </w:r>
    </w:p>
    <w:p w14:paraId="2DD458AD">
      <w:pPr>
        <w:widowControl w:val="0"/>
        <w:numPr>
          <w:ilvl w:val="0"/>
          <w:numId w:val="0"/>
        </w:numPr>
        <w:spacing w:after="0" w:line="520" w:lineRule="exact"/>
        <w:ind w:leftChars="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本合同附件为本合同组成部分，与本合同正文具有同等法律效力。</w:t>
      </w:r>
    </w:p>
    <w:p w14:paraId="465AC11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三、合同金额：</w:t>
      </w:r>
    </w:p>
    <w:p w14:paraId="22AE3379">
      <w:pPr>
        <w:widowControl/>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合同总价款为人民币（大写：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元整） （小写：￥：</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），此价款包含材料费、制作费、安装费、运输费、税票、活动所需全部费用等一切直接和间接费用，甲方无须再向乙方支付其他款项。</w:t>
      </w:r>
    </w:p>
    <w:p w14:paraId="0FF97191">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增值税专用发票</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6</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税率，如未按约定开具增值税专用发票或实际开具的增值税专用发票税率低于合同中约定税率的，乙方应向甲方支付无法抵扣部分的税款金额。否则，甲方有权拒绝付款。</w:t>
      </w:r>
    </w:p>
    <w:p w14:paraId="4B034A0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F867B86">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四、付款方式：</w:t>
      </w:r>
    </w:p>
    <w:p w14:paraId="6170AD0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1、甲方验收合格，即活动开展过程和结束后，物料制作及活动举办安排服务等事项均符合甲方要求的，一次性支付全款 </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，付款前乙方应向甲方提交全额合法有效的增值税专用发票及相关收款信息，否则，甲方有权拒绝付款。</w:t>
      </w:r>
    </w:p>
    <w:p w14:paraId="7BD01B0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2、甲方验收不合格，即活动开展过程和结束后，物料制作及活动举办安排服务等事项不符合甲方要求的，甲方有权扣减乙方相应合同价款，具体金额以甲方核准为准。</w:t>
      </w:r>
    </w:p>
    <w:p w14:paraId="0A8BB776">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根据实际情况有权调整相关物料制作、活动时间、内容，如因活动内容调整增加项目并且费用增加的，甲乙双方协商且经甲方书面确认后甲方费用结算时给予增加，如因活动内容调整减少项目并且费用减少的，费用结算时应予减少。</w:t>
      </w:r>
    </w:p>
    <w:p w14:paraId="3E926DC7">
      <w:pPr>
        <w:widowControl w:val="0"/>
        <w:spacing w:after="0" w:line="360" w:lineRule="auto"/>
        <w:ind w:firstLine="480" w:firstLineChars="200"/>
        <w:jc w:val="left"/>
        <w:rPr>
          <w:rFonts w:hint="eastAsia" w:ascii="微软雅黑" w:hAnsi="微软雅黑" w:eastAsia="微软雅黑" w:cs="微软雅黑"/>
          <w:b/>
          <w:bCs/>
          <w:kern w:val="2"/>
          <w:sz w:val="24"/>
          <w:szCs w:val="24"/>
          <w:highlight w:val="none"/>
          <w:lang w:val="en-US" w:eastAsia="zh-CN"/>
          <w14:ligatures w14:val="none"/>
        </w:rPr>
      </w:pPr>
      <w:r>
        <w:rPr>
          <w:rFonts w:hint="eastAsia" w:ascii="微软雅黑" w:hAnsi="微软雅黑" w:eastAsia="微软雅黑" w:cs="微软雅黑"/>
          <w:b/>
          <w:bCs/>
          <w:kern w:val="2"/>
          <w:sz w:val="24"/>
          <w:szCs w:val="24"/>
          <w:highlight w:val="none"/>
          <w:lang w:val="en-US" w:eastAsia="zh-CN"/>
          <w14:ligatures w14:val="none"/>
        </w:rPr>
        <w:t>收款账户信息：</w:t>
      </w:r>
    </w:p>
    <w:p w14:paraId="312BF4BC">
      <w:pPr>
        <w:widowControl w:val="0"/>
        <w:spacing w:after="0" w:line="360" w:lineRule="auto"/>
        <w:ind w:firstLine="480" w:firstLineChars="200"/>
        <w:jc w:val="both"/>
        <w:rPr>
          <w:rFonts w:hint="eastAsia" w:ascii="微软雅黑" w:hAnsi="微软雅黑" w:eastAsia="微软雅黑" w:cs="微软雅黑"/>
          <w:kern w:val="2"/>
          <w:sz w:val="24"/>
          <w:szCs w:val="24"/>
          <w:u w:val="single"/>
          <w14:ligatures w14:val="none"/>
        </w:rPr>
      </w:pPr>
      <w:r>
        <w:rPr>
          <w:rFonts w:hint="eastAsia" w:ascii="微软雅黑" w:hAnsi="微软雅黑" w:eastAsia="微软雅黑" w:cs="微软雅黑"/>
          <w:kern w:val="2"/>
          <w:sz w:val="24"/>
          <w:szCs w:val="24"/>
          <w:lang w:val="en-US" w:eastAsia="zh-CN"/>
          <w14:ligatures w14:val="none"/>
        </w:rPr>
        <w:t>账户名</w:t>
      </w:r>
      <w:r>
        <w:rPr>
          <w:rFonts w:hint="eastAsia" w:ascii="微软雅黑" w:hAnsi="微软雅黑" w:eastAsia="微软雅黑" w:cs="微软雅黑"/>
          <w:kern w:val="2"/>
          <w:sz w:val="24"/>
          <w:szCs w:val="24"/>
          <w14:ligatures w14:val="none"/>
        </w:rPr>
        <w:t>：</w:t>
      </w:r>
      <w:r>
        <w:rPr>
          <w:rFonts w:hint="eastAsia" w:ascii="微软雅黑" w:hAnsi="微软雅黑" w:eastAsia="微软雅黑" w:cs="微软雅黑"/>
          <w:kern w:val="2"/>
          <w:sz w:val="24"/>
          <w:szCs w:val="24"/>
          <w:u w:val="single"/>
          <w14:ligatures w14:val="none"/>
        </w:rPr>
        <w:t xml:space="preserve">                             </w:t>
      </w:r>
    </w:p>
    <w:p w14:paraId="3D1C2415">
      <w:pPr>
        <w:widowControl w:val="0"/>
        <w:spacing w:after="0" w:line="360" w:lineRule="auto"/>
        <w:ind w:left="5758" w:leftChars="228" w:hanging="5280" w:hangingChars="2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开户行：</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77C907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账  号：</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14:ligatures w14:val="none"/>
        </w:rPr>
        <w:t xml:space="preserve">                            </w:t>
      </w:r>
    </w:p>
    <w:p w14:paraId="573D0DD8">
      <w:pPr>
        <w:widowControl w:val="0"/>
        <w:spacing w:after="0" w:line="360" w:lineRule="auto"/>
        <w:ind w:firstLine="480" w:firstLineChars="200"/>
        <w:jc w:val="left"/>
        <w:rPr>
          <w:rFonts w:hint="eastAsia" w:ascii="微软雅黑" w:hAnsi="微软雅黑" w:eastAsia="微软雅黑" w:cs="微软雅黑"/>
          <w:kern w:val="2"/>
          <w:sz w:val="24"/>
          <w:szCs w:val="24"/>
          <w14:ligatures w14:val="none"/>
        </w:rPr>
      </w:pPr>
    </w:p>
    <w:p w14:paraId="06CFC5EE">
      <w:pPr>
        <w:widowControl w:val="0"/>
        <w:spacing w:after="0" w:line="360" w:lineRule="auto"/>
        <w:ind w:firstLine="480" w:firstLineChars="200"/>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五、质量保证及责任：</w:t>
      </w:r>
    </w:p>
    <w:p w14:paraId="6BE8F767">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1、乙方保证所提供的所有物料等产品规格及质量符合甲方的标准；如果有任何质量不符，乙方负责更换调整，由此产生的费用由乙方自行承担；乙方保证所提供物料及服务等符合国家标准及合同约定。</w:t>
      </w:r>
    </w:p>
    <w:p w14:paraId="6368103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2、乙方负责项目所有内容的安装运输，运输费用由乙方承担，运输途中的任何风险由乙方自行承担；</w:t>
      </w:r>
    </w:p>
    <w:p w14:paraId="2A441508">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3、乙方需提前勘察现场环境和活动点位，由此产生费用乙方自行承担。</w:t>
      </w:r>
    </w:p>
    <w:p w14:paraId="10E7AD1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    4、项目执行过程中乙方要确保现场施工安全、警戒、防护等工作，出现任何安全问题由乙方自行承担相应的法律责任。</w:t>
      </w:r>
    </w:p>
    <w:p w14:paraId="22E76B39">
      <w:pPr>
        <w:widowControl w:val="0"/>
        <w:spacing w:after="0" w:line="360" w:lineRule="auto"/>
        <w:ind w:firstLine="21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Cs w:val="21"/>
          <w14:ligatures w14:val="none"/>
        </w:rPr>
        <w:t xml:space="preserve">  </w:t>
      </w:r>
      <w:r>
        <w:rPr>
          <w:rFonts w:hint="eastAsia" w:ascii="微软雅黑" w:hAnsi="微软雅黑" w:eastAsia="微软雅黑" w:cs="微软雅黑"/>
          <w:kern w:val="2"/>
          <w:sz w:val="24"/>
          <w:szCs w:val="24"/>
          <w14:ligatures w14:val="none"/>
        </w:rPr>
        <w:t xml:space="preserve"> 5、物料质保期</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single"/>
          <w:lang w:val="en-US" w:eastAsia="zh-CN"/>
          <w14:ligatures w14:val="none"/>
        </w:rPr>
        <w:t>3</w:t>
      </w:r>
      <w:r>
        <w:rPr>
          <w:rFonts w:hint="eastAsia" w:ascii="微软雅黑" w:hAnsi="微软雅黑" w:eastAsia="微软雅黑" w:cs="微软雅黑"/>
          <w:kern w:val="2"/>
          <w:sz w:val="24"/>
          <w:szCs w:val="24"/>
          <w:u w:val="single"/>
          <w14:ligatures w14:val="none"/>
        </w:rPr>
        <w:t xml:space="preserve">  </w:t>
      </w:r>
      <w:r>
        <w:rPr>
          <w:rFonts w:hint="eastAsia" w:ascii="微软雅黑" w:hAnsi="微软雅黑" w:eastAsia="微软雅黑" w:cs="微软雅黑"/>
          <w:kern w:val="2"/>
          <w:sz w:val="24"/>
          <w:szCs w:val="24"/>
          <w:u w:val="none"/>
          <w:lang w:val="en-US" w:eastAsia="zh-CN"/>
          <w14:ligatures w14:val="none"/>
        </w:rPr>
        <w:t>个月</w:t>
      </w:r>
      <w:r>
        <w:rPr>
          <w:rFonts w:hint="eastAsia" w:ascii="微软雅黑" w:hAnsi="微软雅黑" w:eastAsia="微软雅黑" w:cs="微软雅黑"/>
          <w:kern w:val="2"/>
          <w:sz w:val="24"/>
          <w:szCs w:val="24"/>
          <w14:ligatures w14:val="none"/>
        </w:rPr>
        <w:t>，质保期乙方无条件予以维修或更换，如因物料出现因质量问题造成其他损失的，由乙方承担相应的法律责任（不可抗力等因素除外）。</w:t>
      </w:r>
    </w:p>
    <w:p w14:paraId="230941D3">
      <w:pPr>
        <w:widowControl w:val="0"/>
        <w:spacing w:after="0" w:line="360" w:lineRule="auto"/>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b/>
          <w:bCs/>
          <w:kern w:val="2"/>
          <w:sz w:val="24"/>
          <w:szCs w:val="24"/>
          <w14:ligatures w14:val="none"/>
        </w:rPr>
        <w:t>六、双方的权利和义务</w:t>
      </w:r>
    </w:p>
    <w:p w14:paraId="352F06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（一）甲方的权利和义务：</w:t>
      </w:r>
    </w:p>
    <w:p w14:paraId="68196E4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1、甲方有权根据本合同所约定的标准及要求，检查乙方提供的物料或服务质量，如乙方提供的物料或服务质量不符合合同约定，甲方有权要求乙方整改服务项目或更换物料。</w:t>
      </w:r>
    </w:p>
    <w:p w14:paraId="32A9B8A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2、甲方有义务依据合同约定按时足额向乙方支付价款。</w:t>
      </w:r>
    </w:p>
    <w:p w14:paraId="341E6E82">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3、甲方负责提供乙方履行本合同所需图文、音频、视频或其他电子资料。如遇问题，双方及时沟通，甲方应及时对乙方的询问、请示等作出明确答复。</w:t>
      </w:r>
    </w:p>
    <w:p w14:paraId="0E824AC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4、甲方为乙方提供包括但不限于活动场地的交通、停车、水电供应、物料堆放、人员进出等条件。</w:t>
      </w:r>
    </w:p>
    <w:p w14:paraId="377B1D5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（二）乙方的权利和义务：</w:t>
      </w:r>
    </w:p>
    <w:p w14:paraId="092262A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1、乙方必须按合同约定的内容及标准向甲方提供相关物料及服务；</w:t>
      </w:r>
    </w:p>
    <w:p w14:paraId="072FBA2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2、乙方应自行向审批活动的相关行政主管部门进行申报审批，并将同意举办本次活动的全套批复文件的有效复印件于活动开始前一天提供一份给甲方留底备案。否则，一切责任由乙方自行承担。</w:t>
      </w:r>
    </w:p>
    <w:p w14:paraId="4D04111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3、乙方负责活动组织实施工作，负责场内的交通秩序、物料安装、现场活动秩序和参观人员及活动参与人员的人身、财产安全，以及相关的消防、清洁维护、垃圾清运工作，确保活动圆满开展。</w:t>
      </w:r>
    </w:p>
    <w:p w14:paraId="3010E41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4、乙方在场地内进出场时，要遵守街区秩序，做好自身公共安全防护，有损甲方形象或产生公共安全危害情形时，甲方有权终止合作，并追究乙方相关责任，由此产生的一切费用由乙方承担。</w:t>
      </w:r>
    </w:p>
    <w:p w14:paraId="130C2C4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5、对于甲方以书面形式提出的临时增项、减项或改变时间、地点等的，乙方将予以全力配合。但如场地、设备、人员、档期安排、费用过高等客观条件不允许的，双方应沟通协商解决。</w:t>
      </w:r>
    </w:p>
    <w:p w14:paraId="47F7827E">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在履行本合同约定的义务过程中，乙方保证提供的相关物料作品及服务过程中形成的成果（包括过程性作品或成果）等均为乙方原创，未侵犯任何第三方的知识产权等合法权益。如乙方侵犯了第三方的知识产权，乙方应负责解决由此引起的一切法律纠纷，并承担相应的法律责任。乙方制作的物料以及策划的活动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43C7BAE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因乙方违反本条第6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11B60C8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在履行本合同过程中接触到的甲方的任何资料、文件、数据（无论是书面的还是电子的），以及对为甲方服务形成的任何交付物，负有为甲方保密和妥善保管的责任。未经甲方事先书面同意，乙方不得在本合同范围外以任何方式向任何第三方提供或透露。</w:t>
      </w:r>
    </w:p>
    <w:p w14:paraId="1F1B54E4">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p>
    <w:p w14:paraId="605AE213">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七、验收办法</w:t>
      </w:r>
    </w:p>
    <w:p w14:paraId="199FD3C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1、甲方负责按照本合同约定组织验收，物料验收应在物料进场时进行；活动服务等验收应在服务完成时进行。</w:t>
      </w:r>
    </w:p>
    <w:p w14:paraId="238C9A8A">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2、验收过程中，如甲方对物料及活动服务等有异议，应在物料进场后48小时内及活动服务结束后48小时内以书面形式提出。</w:t>
      </w:r>
    </w:p>
    <w:p w14:paraId="641175C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3、甲方对物料验收不合格的，乙方在甲方指定期限内无条件更换或重作物料，甲方对活动服务验收不合格的，乙方无权要求甲方支付相应的活动服务费用。 </w:t>
      </w:r>
    </w:p>
    <w:p w14:paraId="0CE01E60">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八、违约责任</w:t>
      </w:r>
    </w:p>
    <w:p w14:paraId="0CF9FC8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8"/>
          <w:szCs w:val="24"/>
          <w14:ligatures w14:val="none"/>
        </w:rPr>
        <w:tab/>
      </w:r>
      <w:r>
        <w:rPr>
          <w:rFonts w:hint="eastAsia" w:ascii="微软雅黑" w:hAnsi="微软雅黑" w:eastAsia="微软雅黑" w:cs="微软雅黑"/>
          <w:kern w:val="2"/>
          <w:sz w:val="28"/>
          <w:szCs w:val="24"/>
          <w14:ligatures w14:val="none"/>
        </w:rPr>
        <w:t>1、</w:t>
      </w:r>
      <w:r>
        <w:rPr>
          <w:rFonts w:hint="eastAsia" w:ascii="微软雅黑" w:hAnsi="微软雅黑" w:eastAsia="微软雅黑" w:cs="微软雅黑"/>
          <w:kern w:val="2"/>
          <w:sz w:val="24"/>
          <w:szCs w:val="24"/>
          <w14:ligatures w14:val="none"/>
        </w:rPr>
        <w:t xml:space="preserve">甲乙双方共同遵守协议约定事项，如其中一方单方面解除协议，除不可抗力和政府原因外，无论何种原因解除协议，另一方均有权收取合同总价款的30%作为违约金。 </w:t>
      </w:r>
    </w:p>
    <w:p w14:paraId="7C91905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2、乙方如因自身原因未能按时完成双方约定的物料制作和活动项目的，每逾期一日，应向甲方支付合同总价款万分之四的违约金，延期超过5天以上的，则除计收每日延迟损失外，</w:t>
      </w:r>
      <w:bookmarkStart w:id="31" w:name="_Hlk169514192"/>
      <w:r>
        <w:rPr>
          <w:rFonts w:hint="eastAsia" w:ascii="微软雅黑" w:hAnsi="微软雅黑" w:eastAsia="微软雅黑" w:cs="微软雅黑"/>
          <w:kern w:val="2"/>
          <w:sz w:val="24"/>
          <w:szCs w:val="24"/>
          <w14:ligatures w14:val="none"/>
        </w:rPr>
        <w:t>另向甲方支付合同总价款20％的违约金，该金额不足以弥补甲方损失的，甲方有权向乙方另行追偿，同时甲方有权单方面解除本合同。</w:t>
      </w:r>
    </w:p>
    <w:bookmarkEnd w:id="31"/>
    <w:p w14:paraId="775A4DF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3如乙方完成的活动项目质量不能达到甲方要求的，甲方有权拒付款项并有权解除本合同。</w:t>
      </w:r>
    </w:p>
    <w:p w14:paraId="5E6CDA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10FC245C">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5、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340B8FA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6、乙方若违反本合同其他条款的，甲方有权解除本合同，并要求乙方支付合同总价款20%的违约金。</w:t>
      </w:r>
    </w:p>
    <w:p w14:paraId="3A91BB6D">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7、乙方违反本合同保密义务，应向甲方承担本合同总价款20%违约金，违约金不足以弥补损失的，还应赔偿给甲方造成的损失。</w:t>
      </w:r>
    </w:p>
    <w:p w14:paraId="03D01753">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8、乙方擅自转让本合同权利义务的，甲方可以解除本合同（甲方已经预付合同费用的，乙方应无条件无额返还）且要求乙方向甲方支付本合同总价款20%违约金。</w:t>
      </w:r>
    </w:p>
    <w:p w14:paraId="611B6CA5">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9、乙方应承担甲方为追偿乙方违约造成的支出（包括但不限于诉讼费、律师代理费、公证费用、保全费用等）。本协议项下违约金不足以弥补甲方损失的，乙方还应赔偿不足部分损失。</w:t>
      </w:r>
    </w:p>
    <w:p w14:paraId="05044BD2">
      <w:pPr>
        <w:widowControl w:val="0"/>
        <w:spacing w:after="0" w:line="520" w:lineRule="exact"/>
        <w:jc w:val="both"/>
        <w:rPr>
          <w:rFonts w:hint="eastAsia" w:ascii="微软雅黑" w:hAnsi="微软雅黑" w:eastAsia="微软雅黑" w:cs="微软雅黑"/>
          <w:kern w:val="2"/>
          <w:sz w:val="24"/>
          <w:szCs w:val="24"/>
          <w14:ligatures w14:val="none"/>
        </w:rPr>
      </w:pPr>
    </w:p>
    <w:p w14:paraId="6D589A1B">
      <w:pPr>
        <w:widowControl w:val="0"/>
        <w:spacing w:after="0" w:line="360" w:lineRule="auto"/>
        <w:jc w:val="both"/>
        <w:rPr>
          <w:rFonts w:hint="eastAsia" w:ascii="微软雅黑" w:hAnsi="微软雅黑" w:eastAsia="微软雅黑" w:cs="微软雅黑"/>
          <w:b/>
          <w:bCs/>
          <w:kern w:val="2"/>
          <w:sz w:val="24"/>
          <w:szCs w:val="24"/>
          <w14:ligatures w14:val="none"/>
        </w:rPr>
      </w:pPr>
      <w:r>
        <w:rPr>
          <w:rFonts w:hint="eastAsia" w:ascii="微软雅黑" w:hAnsi="微软雅黑" w:eastAsia="微软雅黑" w:cs="微软雅黑"/>
          <w:b/>
          <w:bCs/>
          <w:kern w:val="2"/>
          <w:sz w:val="24"/>
          <w:szCs w:val="24"/>
          <w14:ligatures w14:val="none"/>
        </w:rPr>
        <w:t>九、其他</w:t>
      </w:r>
    </w:p>
    <w:p w14:paraId="4105E376">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1、本协议中未尽事宜，双方友好协商解决，协商不成，在甲方所在地人民法院诉讼解决；</w:t>
      </w:r>
    </w:p>
    <w:p w14:paraId="11B196B4">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2、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64EF3BF3">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甲方：【        】</w:t>
      </w:r>
    </w:p>
    <w:p w14:paraId="48DBBAD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309B6A40">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r>
        <w:rPr>
          <w:rFonts w:hint="eastAsia" w:ascii="微软雅黑" w:hAnsi="微软雅黑" w:eastAsia="微软雅黑" w:cs="微软雅黑"/>
          <w:kern w:val="2"/>
          <w:sz w:val="24"/>
          <w:szCs w:val="24"/>
          <w14:ligatures w14:val="none"/>
        </w:rPr>
        <w:tab/>
      </w:r>
      <w:r>
        <w:rPr>
          <w:rFonts w:hint="eastAsia" w:ascii="微软雅黑" w:hAnsi="微软雅黑" w:eastAsia="微软雅黑" w:cs="微软雅黑"/>
          <w:kern w:val="2"/>
          <w:sz w:val="24"/>
          <w:szCs w:val="24"/>
          <w14:ligatures w14:val="none"/>
        </w:rPr>
        <w:tab/>
      </w:r>
    </w:p>
    <w:p w14:paraId="5547F02A">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43D5701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乙方：【              】</w:t>
      </w:r>
    </w:p>
    <w:p w14:paraId="6E394332">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地址：【           】</w:t>
      </w:r>
    </w:p>
    <w:p w14:paraId="25D3BB25">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收件人：【               】</w:t>
      </w:r>
    </w:p>
    <w:p w14:paraId="46BF3629">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电话：【            】</w:t>
      </w:r>
    </w:p>
    <w:p w14:paraId="308D93D1">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电子邮件：【         】</w:t>
      </w:r>
    </w:p>
    <w:p w14:paraId="7B1CF551">
      <w:pPr>
        <w:widowControl w:val="0"/>
        <w:spacing w:after="0" w:line="520" w:lineRule="exact"/>
        <w:ind w:firstLine="240" w:firstLineChars="1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重要事项均应以书面形式送交对方签收或按协议约定地址邮寄送达，一经签收或邮寄后即视为对方已收到。</w:t>
      </w:r>
    </w:p>
    <w:p w14:paraId="20FC19D7">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3、本合同加盖甲、乙双方公司印章，双方授权代表签字后生效。</w:t>
      </w:r>
    </w:p>
    <w:p w14:paraId="027818DD">
      <w:pPr>
        <w:widowControl w:val="0"/>
        <w:spacing w:after="0" w:line="520" w:lineRule="exact"/>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4、本合同一式</w:t>
      </w:r>
      <w:r>
        <w:rPr>
          <w:rFonts w:hint="eastAsia" w:ascii="微软雅黑" w:hAnsi="微软雅黑" w:eastAsia="微软雅黑" w:cs="微软雅黑"/>
          <w:kern w:val="2"/>
          <w:sz w:val="24"/>
          <w:szCs w:val="24"/>
          <w:lang w:val="en-US" w:eastAsia="zh-CN"/>
          <w14:ligatures w14:val="none"/>
        </w:rPr>
        <w:t>肆</w:t>
      </w:r>
      <w:r>
        <w:rPr>
          <w:rFonts w:hint="eastAsia" w:ascii="微软雅黑" w:hAnsi="微软雅黑" w:eastAsia="微软雅黑" w:cs="微软雅黑"/>
          <w:kern w:val="2"/>
          <w:sz w:val="24"/>
          <w:szCs w:val="24"/>
          <w14:ligatures w14:val="none"/>
        </w:rPr>
        <w:t>份，甲方执</w:t>
      </w:r>
      <w:r>
        <w:rPr>
          <w:rFonts w:hint="eastAsia" w:ascii="微软雅黑" w:hAnsi="微软雅黑" w:eastAsia="微软雅黑" w:cs="微软雅黑"/>
          <w:kern w:val="2"/>
          <w:sz w:val="24"/>
          <w:szCs w:val="24"/>
          <w:lang w:val="en-US" w:eastAsia="zh-CN"/>
          <w14:ligatures w14:val="none"/>
        </w:rPr>
        <w:t>叁</w:t>
      </w:r>
      <w:r>
        <w:rPr>
          <w:rFonts w:hint="eastAsia" w:ascii="微软雅黑" w:hAnsi="微软雅黑" w:eastAsia="微软雅黑" w:cs="微软雅黑"/>
          <w:kern w:val="2"/>
          <w:sz w:val="24"/>
          <w:szCs w:val="24"/>
          <w14:ligatures w14:val="none"/>
        </w:rPr>
        <w:t>份，乙方执壹份，具有同等法律效力。</w:t>
      </w:r>
    </w:p>
    <w:p w14:paraId="545E7BE6">
      <w:pPr>
        <w:widowControl w:val="0"/>
        <w:spacing w:after="0" w:line="520" w:lineRule="exact"/>
        <w:jc w:val="both"/>
        <w:rPr>
          <w:rFonts w:hint="eastAsia" w:ascii="微软雅黑" w:hAnsi="微软雅黑" w:eastAsia="微软雅黑" w:cs="微软雅黑"/>
          <w:kern w:val="2"/>
          <w:sz w:val="24"/>
          <w:szCs w:val="24"/>
          <w14:ligatures w14:val="none"/>
        </w:rPr>
      </w:pPr>
    </w:p>
    <w:p w14:paraId="47C40770">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甲  方：（盖章）                     乙  方：（盖章） </w:t>
      </w:r>
    </w:p>
    <w:p w14:paraId="465E3F36">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代  表：（签字）                     代  表：（签字）</w:t>
      </w:r>
    </w:p>
    <w:p w14:paraId="302F55FF">
      <w:pPr>
        <w:widowControl w:val="0"/>
        <w:spacing w:after="0" w:line="360" w:lineRule="auto"/>
        <w:ind w:firstLine="480" w:firstLineChars="200"/>
        <w:jc w:val="both"/>
        <w:rPr>
          <w:rFonts w:hint="eastAsia" w:ascii="微软雅黑" w:hAnsi="微软雅黑" w:eastAsia="微软雅黑" w:cs="微软雅黑"/>
          <w:kern w:val="2"/>
          <w:sz w:val="24"/>
          <w:szCs w:val="24"/>
          <w14:ligatures w14:val="none"/>
        </w:rPr>
      </w:pPr>
      <w:r>
        <w:rPr>
          <w:rFonts w:hint="eastAsia" w:ascii="微软雅黑" w:hAnsi="微软雅黑" w:eastAsia="微软雅黑" w:cs="微软雅黑"/>
          <w:kern w:val="2"/>
          <w:sz w:val="24"/>
          <w:szCs w:val="24"/>
          <w14:ligatures w14:val="none"/>
        </w:rPr>
        <w:t xml:space="preserve">日  期：  年   月   日               日  期：    年   月   日  </w:t>
      </w:r>
    </w:p>
    <w:p w14:paraId="0A3CABDB">
      <w:pPr>
        <w:rPr>
          <w:rFonts w:hint="eastAsia" w:ascii="微软雅黑" w:hAnsi="微软雅黑" w:eastAsia="微软雅黑" w:cs="微软雅黑"/>
          <w:b/>
          <w:sz w:val="22"/>
          <w:szCs w:val="22"/>
          <w:highlight w:val="none"/>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1713A"/>
    <w:multiLevelType w:val="singleLevel"/>
    <w:tmpl w:val="93B1713A"/>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9E41B90"/>
    <w:multiLevelType w:val="singleLevel"/>
    <w:tmpl w:val="A9E41B90"/>
    <w:lvl w:ilvl="0" w:tentative="0">
      <w:start w:val="1"/>
      <w:numFmt w:val="decimal"/>
      <w:lvlText w:val="%1."/>
      <w:lvlJc w:val="left"/>
      <w:pPr>
        <w:tabs>
          <w:tab w:val="left" w:pos="312"/>
        </w:tabs>
      </w:pPr>
    </w:lvl>
  </w:abstractNum>
  <w:abstractNum w:abstractNumId="3">
    <w:nsid w:val="D3AE2498"/>
    <w:multiLevelType w:val="singleLevel"/>
    <w:tmpl w:val="D3AE2498"/>
    <w:lvl w:ilvl="0" w:tentative="0">
      <w:start w:val="1"/>
      <w:numFmt w:val="decimal"/>
      <w:lvlText w:val="%1."/>
      <w:lvlJc w:val="left"/>
      <w:pPr>
        <w:ind w:left="425" w:hanging="425"/>
      </w:pPr>
      <w:rPr>
        <w:rFonts w:hint="default"/>
      </w:rPr>
    </w:lvl>
  </w:abstractNum>
  <w:abstractNum w:abstractNumId="4">
    <w:nsid w:val="1A8519B4"/>
    <w:multiLevelType w:val="singleLevel"/>
    <w:tmpl w:val="1A8519B4"/>
    <w:lvl w:ilvl="0" w:tentative="0">
      <w:start w:val="1"/>
      <w:numFmt w:val="decimal"/>
      <w:lvlText w:val="%1."/>
      <w:lvlJc w:val="left"/>
      <w:pPr>
        <w:ind w:left="425" w:hanging="425"/>
      </w:pPr>
      <w:rPr>
        <w:rFonts w:hint="default"/>
      </w:rPr>
    </w:lvl>
  </w:abstractNum>
  <w:abstractNum w:abstractNumId="5">
    <w:nsid w:val="3BADAA1D"/>
    <w:multiLevelType w:val="singleLevel"/>
    <w:tmpl w:val="3BADAA1D"/>
    <w:lvl w:ilvl="0" w:tentative="0">
      <w:start w:val="1"/>
      <w:numFmt w:val="chineseCounting"/>
      <w:suff w:val="nothing"/>
      <w:lvlText w:val="%1、"/>
      <w:lvlJc w:val="left"/>
      <w:rPr>
        <w:rFonts w:hint="eastAsia"/>
      </w:rPr>
    </w:lvl>
  </w:abstractNum>
  <w:abstractNum w:abstractNumId="6">
    <w:nsid w:val="6165199F"/>
    <w:multiLevelType w:val="singleLevel"/>
    <w:tmpl w:val="6165199F"/>
    <w:lvl w:ilvl="0" w:tentative="0">
      <w:start w:val="1"/>
      <w:numFmt w:val="decimal"/>
      <w:lvlText w:val="(%1)"/>
      <w:lvlJc w:val="left"/>
      <w:pPr>
        <w:ind w:left="425" w:hanging="425"/>
      </w:pPr>
      <w:rPr>
        <w:rFonts w:hint="default"/>
      </w:rPr>
    </w:lvl>
  </w:abstractNum>
  <w:abstractNum w:abstractNumId="7">
    <w:nsid w:val="697026C9"/>
    <w:multiLevelType w:val="singleLevel"/>
    <w:tmpl w:val="697026C9"/>
    <w:lvl w:ilvl="0" w:tentative="0">
      <w:start w:val="1"/>
      <w:numFmt w:val="decimal"/>
      <w:lvlText w:val="%1."/>
      <w:lvlJc w:val="left"/>
      <w:pPr>
        <w:ind w:left="425" w:hanging="425"/>
      </w:pPr>
      <w:rPr>
        <w:rFonts w:hint="default"/>
      </w:rPr>
    </w:lvl>
  </w:abstractNum>
  <w:num w:numId="1">
    <w:abstractNumId w:val="3"/>
  </w:num>
  <w:num w:numId="2">
    <w:abstractNumId w:val="6"/>
  </w:num>
  <w:num w:numId="3">
    <w:abstractNumId w:val="4"/>
  </w:num>
  <w:num w:numId="4">
    <w:abstractNumId w:val="1"/>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1C25065"/>
    <w:rsid w:val="01C9120F"/>
    <w:rsid w:val="02704A37"/>
    <w:rsid w:val="03140370"/>
    <w:rsid w:val="03A81E16"/>
    <w:rsid w:val="03F11C32"/>
    <w:rsid w:val="040E6340"/>
    <w:rsid w:val="04624686"/>
    <w:rsid w:val="057F6DC9"/>
    <w:rsid w:val="05854D29"/>
    <w:rsid w:val="06905732"/>
    <w:rsid w:val="06BE6445"/>
    <w:rsid w:val="06C84EE6"/>
    <w:rsid w:val="082F7716"/>
    <w:rsid w:val="08D062B9"/>
    <w:rsid w:val="09E33DCA"/>
    <w:rsid w:val="09E938EC"/>
    <w:rsid w:val="0A9A6B7F"/>
    <w:rsid w:val="0AA51A34"/>
    <w:rsid w:val="0AF338CE"/>
    <w:rsid w:val="0B734550"/>
    <w:rsid w:val="0BD62EBC"/>
    <w:rsid w:val="0C77662C"/>
    <w:rsid w:val="0C7D0506"/>
    <w:rsid w:val="0CA82AC4"/>
    <w:rsid w:val="0D6B6E48"/>
    <w:rsid w:val="0DDC74AE"/>
    <w:rsid w:val="0E097B78"/>
    <w:rsid w:val="0E4B63E2"/>
    <w:rsid w:val="0F0A1DF9"/>
    <w:rsid w:val="10486DC1"/>
    <w:rsid w:val="10AE6120"/>
    <w:rsid w:val="11437FDD"/>
    <w:rsid w:val="119C142F"/>
    <w:rsid w:val="11A83E70"/>
    <w:rsid w:val="126343B4"/>
    <w:rsid w:val="12B46304"/>
    <w:rsid w:val="142F15AD"/>
    <w:rsid w:val="148B75BC"/>
    <w:rsid w:val="14AF1479"/>
    <w:rsid w:val="15210B5F"/>
    <w:rsid w:val="152F25BA"/>
    <w:rsid w:val="1582093B"/>
    <w:rsid w:val="168460D8"/>
    <w:rsid w:val="17161C69"/>
    <w:rsid w:val="18904FD9"/>
    <w:rsid w:val="18E32C3E"/>
    <w:rsid w:val="19134A9B"/>
    <w:rsid w:val="1A3A7ECE"/>
    <w:rsid w:val="1AF75928"/>
    <w:rsid w:val="1BB47375"/>
    <w:rsid w:val="1BE3639A"/>
    <w:rsid w:val="1D3E230B"/>
    <w:rsid w:val="1D584F32"/>
    <w:rsid w:val="1E32090B"/>
    <w:rsid w:val="1E4D585F"/>
    <w:rsid w:val="1E8742A1"/>
    <w:rsid w:val="1F282554"/>
    <w:rsid w:val="1F34435E"/>
    <w:rsid w:val="209357F1"/>
    <w:rsid w:val="20A41639"/>
    <w:rsid w:val="20ED5D93"/>
    <w:rsid w:val="215544BD"/>
    <w:rsid w:val="216D64F7"/>
    <w:rsid w:val="219F6D0E"/>
    <w:rsid w:val="23092C0A"/>
    <w:rsid w:val="235E45EF"/>
    <w:rsid w:val="23B91729"/>
    <w:rsid w:val="246C7F3E"/>
    <w:rsid w:val="25461841"/>
    <w:rsid w:val="25577F9C"/>
    <w:rsid w:val="26467BC7"/>
    <w:rsid w:val="26FE003E"/>
    <w:rsid w:val="271F4FD3"/>
    <w:rsid w:val="280821E0"/>
    <w:rsid w:val="28AF6D22"/>
    <w:rsid w:val="28DB0637"/>
    <w:rsid w:val="295B1778"/>
    <w:rsid w:val="2973086F"/>
    <w:rsid w:val="2AAE3069"/>
    <w:rsid w:val="2AE6436F"/>
    <w:rsid w:val="2B020403"/>
    <w:rsid w:val="2B6E5792"/>
    <w:rsid w:val="2B7663F5"/>
    <w:rsid w:val="2B8101D0"/>
    <w:rsid w:val="2C0836EF"/>
    <w:rsid w:val="2C665AE5"/>
    <w:rsid w:val="2D692244"/>
    <w:rsid w:val="2D844819"/>
    <w:rsid w:val="2DC10CE8"/>
    <w:rsid w:val="2DD52A24"/>
    <w:rsid w:val="2E4C209F"/>
    <w:rsid w:val="2F565974"/>
    <w:rsid w:val="305D2645"/>
    <w:rsid w:val="3086532C"/>
    <w:rsid w:val="308C2B9D"/>
    <w:rsid w:val="31A737AC"/>
    <w:rsid w:val="326170DF"/>
    <w:rsid w:val="340C668B"/>
    <w:rsid w:val="34187305"/>
    <w:rsid w:val="341E62CE"/>
    <w:rsid w:val="34781CA2"/>
    <w:rsid w:val="35956011"/>
    <w:rsid w:val="363E7C07"/>
    <w:rsid w:val="366C4B34"/>
    <w:rsid w:val="36C86A94"/>
    <w:rsid w:val="36E92171"/>
    <w:rsid w:val="370451FC"/>
    <w:rsid w:val="370C14CD"/>
    <w:rsid w:val="370C414F"/>
    <w:rsid w:val="382F4FD4"/>
    <w:rsid w:val="383253D9"/>
    <w:rsid w:val="387B329C"/>
    <w:rsid w:val="389A576D"/>
    <w:rsid w:val="38B05B5E"/>
    <w:rsid w:val="39007C46"/>
    <w:rsid w:val="399F0B79"/>
    <w:rsid w:val="39B378B6"/>
    <w:rsid w:val="3C472D40"/>
    <w:rsid w:val="3CF04064"/>
    <w:rsid w:val="3CFD60B9"/>
    <w:rsid w:val="3DDA303B"/>
    <w:rsid w:val="3FF200B1"/>
    <w:rsid w:val="40D519B8"/>
    <w:rsid w:val="40DC3A8F"/>
    <w:rsid w:val="40F704A4"/>
    <w:rsid w:val="42B555FD"/>
    <w:rsid w:val="44270FE3"/>
    <w:rsid w:val="44FF48D5"/>
    <w:rsid w:val="45AD3585"/>
    <w:rsid w:val="4683508A"/>
    <w:rsid w:val="4844121F"/>
    <w:rsid w:val="49AE38A5"/>
    <w:rsid w:val="49DF72DB"/>
    <w:rsid w:val="4B232DA2"/>
    <w:rsid w:val="4B6638D4"/>
    <w:rsid w:val="4BB174A0"/>
    <w:rsid w:val="4C053274"/>
    <w:rsid w:val="4C4174A1"/>
    <w:rsid w:val="4C4D2D4A"/>
    <w:rsid w:val="4CE42F8A"/>
    <w:rsid w:val="4E5A28C0"/>
    <w:rsid w:val="4F8537C2"/>
    <w:rsid w:val="50016D76"/>
    <w:rsid w:val="503009B9"/>
    <w:rsid w:val="5080549C"/>
    <w:rsid w:val="509A472B"/>
    <w:rsid w:val="514E2DFA"/>
    <w:rsid w:val="51950F66"/>
    <w:rsid w:val="52A32E2E"/>
    <w:rsid w:val="534F55FA"/>
    <w:rsid w:val="537B63EF"/>
    <w:rsid w:val="54927683"/>
    <w:rsid w:val="54A83213"/>
    <w:rsid w:val="54C142D5"/>
    <w:rsid w:val="55121A78"/>
    <w:rsid w:val="554851CC"/>
    <w:rsid w:val="55A726C6"/>
    <w:rsid w:val="56E26F1A"/>
    <w:rsid w:val="56E30533"/>
    <w:rsid w:val="56E36785"/>
    <w:rsid w:val="570F757A"/>
    <w:rsid w:val="571961BE"/>
    <w:rsid w:val="572172AD"/>
    <w:rsid w:val="57586CD1"/>
    <w:rsid w:val="5765719A"/>
    <w:rsid w:val="57F80C60"/>
    <w:rsid w:val="5835523D"/>
    <w:rsid w:val="59AA3524"/>
    <w:rsid w:val="59F477A1"/>
    <w:rsid w:val="5B4B3B63"/>
    <w:rsid w:val="5B994A7A"/>
    <w:rsid w:val="5C480E38"/>
    <w:rsid w:val="5C62522F"/>
    <w:rsid w:val="5C6C0FCA"/>
    <w:rsid w:val="5C8F27CE"/>
    <w:rsid w:val="5CA61E20"/>
    <w:rsid w:val="5DDA2B31"/>
    <w:rsid w:val="5F2E65C5"/>
    <w:rsid w:val="5F8D561F"/>
    <w:rsid w:val="5FA647F3"/>
    <w:rsid w:val="5FBE274E"/>
    <w:rsid w:val="60256EF4"/>
    <w:rsid w:val="60A76A75"/>
    <w:rsid w:val="629B7F14"/>
    <w:rsid w:val="63616199"/>
    <w:rsid w:val="63AC7512"/>
    <w:rsid w:val="64A00151"/>
    <w:rsid w:val="654B3E73"/>
    <w:rsid w:val="658A3236"/>
    <w:rsid w:val="66302B4C"/>
    <w:rsid w:val="667F18FA"/>
    <w:rsid w:val="684109A1"/>
    <w:rsid w:val="684856D7"/>
    <w:rsid w:val="68A044D6"/>
    <w:rsid w:val="692D5480"/>
    <w:rsid w:val="693E5A9D"/>
    <w:rsid w:val="69A668E3"/>
    <w:rsid w:val="6A6432E1"/>
    <w:rsid w:val="6B0050EB"/>
    <w:rsid w:val="6BD01741"/>
    <w:rsid w:val="6C356D13"/>
    <w:rsid w:val="6D180489"/>
    <w:rsid w:val="6DDB2AEC"/>
    <w:rsid w:val="6E8379F2"/>
    <w:rsid w:val="6EBA3E17"/>
    <w:rsid w:val="6F4D07E7"/>
    <w:rsid w:val="6FF2313D"/>
    <w:rsid w:val="70052532"/>
    <w:rsid w:val="70660DD2"/>
    <w:rsid w:val="708F339A"/>
    <w:rsid w:val="711164E0"/>
    <w:rsid w:val="71167A14"/>
    <w:rsid w:val="71BB3492"/>
    <w:rsid w:val="721B7D0A"/>
    <w:rsid w:val="729130E1"/>
    <w:rsid w:val="73131A58"/>
    <w:rsid w:val="735D448A"/>
    <w:rsid w:val="74B35591"/>
    <w:rsid w:val="754D5AA2"/>
    <w:rsid w:val="76681BB9"/>
    <w:rsid w:val="76C021E7"/>
    <w:rsid w:val="78140594"/>
    <w:rsid w:val="791F13AC"/>
    <w:rsid w:val="7B0B34BB"/>
    <w:rsid w:val="7B0C2AED"/>
    <w:rsid w:val="7C773348"/>
    <w:rsid w:val="7F00054D"/>
    <w:rsid w:val="7F3557F1"/>
    <w:rsid w:val="7FA81C23"/>
    <w:rsid w:val="7FCC3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7931</Words>
  <Characters>8107</Characters>
  <Lines>203</Lines>
  <Paragraphs>224</Paragraphs>
  <TotalTime>4</TotalTime>
  <ScaleCrop>false</ScaleCrop>
  <LinksUpToDate>false</LinksUpToDate>
  <CharactersWithSpaces>9119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2026-01-16T07:58:00Z</cp:lastPrinted>
  <dcterms:modified xsi:type="dcterms:W3CDTF">2026-04-22T07:15:22Z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9ACAD3311F2046BFAFBFE39C79A14EAE_13</vt:lpwstr>
  </property>
  <property fmtid="{D5CDD505-2E9C-101B-9397-08002B2CF9AE}" pid="4" name="KSOTemplateDocerSaveRecord">
    <vt:lpwstr>eyJoZGlkIjoiNzZmYTZjMzJlYjIwZDcyZDZlNTQ5OGRkMjUwYzlkNDEiLCJ1c2VySWQiOiI0MzczMjUwOTUifQ==</vt:lpwstr>
  </property>
</Properties>
</file>