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5FB20185">
          <w:pPr>
            <w:keepNext w:val="0"/>
            <w:keepLines w:val="0"/>
            <w:pageBreakBefore w:val="0"/>
            <w:widowControl/>
            <w:kinsoku/>
            <w:wordWrap/>
            <w:overflowPunct/>
            <w:topLinePunct w:val="0"/>
            <w:autoSpaceDE/>
            <w:autoSpaceDN/>
            <w:bidi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bookmarkStart w:id="0" w:name="_Toc328559326"/>
          <w:bookmarkStart w:id="1" w:name="_Toc273602339"/>
          <w:bookmarkStart w:id="2" w:name="_Toc245092759"/>
          <w:r>
            <w:rPr>
              <w:rFonts w:hint="eastAsia" w:ascii="微软雅黑" w:hAnsi="微软雅黑" w:eastAsia="微软雅黑" w:cs="微软雅黑"/>
              <w:b/>
              <w:bCs/>
              <w:sz w:val="56"/>
              <w:szCs w:val="56"/>
              <w:highlight w:val="none"/>
              <w:lang w:val="en-US" w:eastAsia="zh-CN"/>
            </w:rPr>
            <w:t>城市更新</w:t>
          </w:r>
        </w:p>
        <w:p w14:paraId="72F86C0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嘉玺&amp;珺玺项目五一端午系列活动</w:t>
          </w:r>
        </w:p>
        <w:p w14:paraId="48D8319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rPr>
            <w:t>合肥市包河区城市更新建设有限公司</w:t>
          </w:r>
        </w:p>
        <w:p w14:paraId="7749C96A">
          <w:pPr>
            <w:keepNext w:val="0"/>
            <w:keepLines w:val="0"/>
            <w:pageBreakBefore w:val="0"/>
            <w:widowControl/>
            <w:tabs>
              <w:tab w:val="left" w:pos="420"/>
              <w:tab w:val="left" w:pos="4200"/>
            </w:tabs>
            <w:kinsoku/>
            <w:wordWrap/>
            <w:overflowPunct/>
            <w:topLinePunct w:val="0"/>
            <w:autoSpaceDE/>
            <w:autoSpaceDN/>
            <w:bidi w:val="0"/>
            <w:spacing w:after="0" w:line="360" w:lineRule="auto"/>
            <w:jc w:val="center"/>
            <w:textAlignment w:val="auto"/>
            <w:rPr>
              <w:rFonts w:hint="eastAsia" w:ascii="微软雅黑" w:hAnsi="微软雅黑" w:eastAsia="微软雅黑" w:cs="微软雅黑"/>
              <w:sz w:val="32"/>
              <w:highlight w:val="none"/>
            </w:rPr>
          </w:pPr>
          <w:bookmarkStart w:id="3" w:name="_Toc273602338"/>
          <w:bookmarkStart w:id="4" w:name="_Toc24509275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四</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城市更新嘉玺&amp;珺玺项目</w:t>
      </w:r>
      <w:r>
        <w:rPr>
          <w:rFonts w:hint="eastAsia" w:ascii="微软雅黑" w:hAnsi="微软雅黑" w:eastAsia="微软雅黑" w:cs="微软雅黑"/>
          <w:b w:val="0"/>
          <w:bCs w:val="0"/>
          <w:color w:val="000000"/>
          <w:sz w:val="24"/>
          <w:szCs w:val="24"/>
          <w:highlight w:val="none"/>
          <w:u w:val="single"/>
          <w:lang w:val="en-US" w:eastAsia="zh-CN"/>
        </w:rPr>
        <w:t>五一端午</w:t>
      </w:r>
      <w:r>
        <w:rPr>
          <w:rFonts w:hint="eastAsia" w:ascii="微软雅黑" w:hAnsi="微软雅黑" w:eastAsia="微软雅黑" w:cs="微软雅黑"/>
          <w:b w:val="0"/>
          <w:bCs w:val="0"/>
          <w:color w:val="000000"/>
          <w:sz w:val="24"/>
          <w:szCs w:val="24"/>
          <w:highlight w:val="none"/>
          <w:u w:val="single"/>
          <w:lang w:val="zh-CN"/>
        </w:rPr>
        <w:t>系列活动</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项目名称：城市更新嘉玺&amp;珺玺项目</w:t>
      </w:r>
      <w:r>
        <w:rPr>
          <w:rFonts w:hint="eastAsia" w:ascii="微软雅黑" w:hAnsi="微软雅黑" w:eastAsia="微软雅黑" w:cs="微软雅黑"/>
          <w:color w:val="000000"/>
          <w:sz w:val="24"/>
          <w:szCs w:val="24"/>
          <w:highlight w:val="none"/>
          <w:lang w:val="en-US" w:eastAsia="zh-CN"/>
        </w:rPr>
        <w:t>五一端午</w:t>
      </w:r>
      <w:r>
        <w:rPr>
          <w:rFonts w:hint="eastAsia" w:ascii="微软雅黑" w:hAnsi="微软雅黑" w:eastAsia="微软雅黑" w:cs="微软雅黑"/>
          <w:color w:val="000000"/>
          <w:sz w:val="24"/>
          <w:szCs w:val="24"/>
          <w:highlight w:val="none"/>
          <w:lang w:val="zh-CN"/>
        </w:rPr>
        <w:t>系列活动；</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9</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b/>
          <w:bCs/>
          <w:color w:val="000000"/>
          <w:sz w:val="24"/>
          <w:szCs w:val="24"/>
          <w:highlight w:val="none"/>
          <w:lang w:val="en-US" w:eastAsia="zh-CN"/>
        </w:rPr>
        <w:t>（自2023年1月1日起，与至少3家不同开发商分别签订的活动执行等</w:t>
      </w:r>
      <w:r>
        <w:rPr>
          <w:rFonts w:hint="eastAsia" w:ascii="微软雅黑" w:hAnsi="微软雅黑" w:eastAsia="微软雅黑" w:cs="微软雅黑"/>
          <w:b/>
          <w:bCs/>
          <w:color w:val="000000"/>
          <w:sz w:val="24"/>
          <w:szCs w:val="24"/>
          <w:highlight w:val="none"/>
          <w:lang w:val="zh-CN"/>
        </w:rPr>
        <w:t>与招标项目相关的</w:t>
      </w:r>
      <w:r>
        <w:rPr>
          <w:rFonts w:hint="eastAsia" w:ascii="微软雅黑" w:hAnsi="微软雅黑" w:eastAsia="微软雅黑" w:cs="微软雅黑"/>
          <w:b/>
          <w:bCs/>
          <w:color w:val="000000"/>
          <w:sz w:val="24"/>
          <w:szCs w:val="24"/>
          <w:highlight w:val="none"/>
          <w:lang w:val="en-US" w:eastAsia="zh-CN"/>
        </w:rPr>
        <w:t>业务合同，且每份合同金额不低于5万元</w:t>
      </w:r>
      <w:r>
        <w:rPr>
          <w:rFonts w:hint="eastAsia" w:ascii="微软雅黑" w:hAnsi="微软雅黑" w:eastAsia="微软雅黑" w:cs="微软雅黑"/>
          <w:b/>
          <w:bCs/>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报价人</w:t>
      </w:r>
      <w:r>
        <w:rPr>
          <w:rFonts w:hint="eastAsia" w:ascii="微软雅黑" w:hAnsi="微软雅黑" w:eastAsia="微软雅黑" w:cs="微软雅黑"/>
          <w:color w:val="000000"/>
          <w:sz w:val="24"/>
          <w:szCs w:val="24"/>
          <w:highlight w:val="none"/>
          <w:lang w:val="en-US" w:eastAsia="zh-CN"/>
        </w:rPr>
        <w:t>需统一以6%税率报价，且含税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业绩证明（自2023年1月1日起，与至少3家不同开发商分别签订的活动执行等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业务合同，且每份合同金额不低于5万元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bookmarkStart w:id="32" w:name="_GoBack"/>
      <w:bookmarkEnd w:id="32"/>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4</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27</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郭子奇</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50"/>
        <w:gridCol w:w="3540"/>
        <w:gridCol w:w="3812"/>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24</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27</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28</w:t>
            </w:r>
            <w:r>
              <w:rPr>
                <w:rFonts w:hint="eastAsia" w:ascii="微软雅黑" w:hAnsi="微软雅黑" w:eastAsia="微软雅黑" w:cs="微软雅黑"/>
                <w:sz w:val="24"/>
                <w:szCs w:val="24"/>
                <w:highlight w:val="none"/>
              </w:rPr>
              <w:t>日（暂定</w:t>
            </w:r>
            <w:r>
              <w:rPr>
                <w:rFonts w:hint="eastAsia" w:ascii="微软雅黑" w:hAnsi="微软雅黑" w:eastAsia="微软雅黑" w:cs="微软雅黑"/>
                <w:sz w:val="24"/>
                <w:szCs w:val="24"/>
                <w:highlight w:val="none"/>
                <w:lang w:val="en-US" w:eastAsia="zh-CN"/>
              </w:rPr>
              <w:t>9时</w:t>
            </w:r>
            <w:r>
              <w:rPr>
                <w:rFonts w:hint="eastAsia" w:ascii="微软雅黑" w:hAnsi="微软雅黑" w:eastAsia="微软雅黑" w:cs="微软雅黑"/>
                <w:sz w:val="24"/>
                <w:szCs w:val="24"/>
                <w:highlight w:val="none"/>
              </w:rPr>
              <w:t>）</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9</w:t>
      </w:r>
      <w:r>
        <w:rPr>
          <w:rFonts w:hint="eastAsia" w:ascii="微软雅黑" w:hAnsi="微软雅黑" w:eastAsia="微软雅黑" w:cs="微软雅黑"/>
          <w:color w:val="000000"/>
          <w:sz w:val="24"/>
          <w:szCs w:val="24"/>
          <w:highlight w:val="none"/>
          <w:lang w:val="zh-CN"/>
        </w:rPr>
        <w:t>万元（含税）。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39733479"/>
      <w:bookmarkStart w:id="7" w:name="_Toc273602342"/>
      <w:bookmarkStart w:id="8" w:name="_Toc22397"/>
      <w:bookmarkStart w:id="9" w:name="_Toc245092762"/>
      <w:r>
        <w:rPr>
          <w:rFonts w:hint="eastAsia" w:ascii="微软雅黑" w:hAnsi="微软雅黑" w:eastAsia="微软雅黑" w:cs="微软雅黑"/>
          <w:color w:val="000000"/>
          <w:sz w:val="24"/>
          <w:szCs w:val="24"/>
          <w:highlight w:val="none"/>
          <w:lang w:val="en-US" w:eastAsia="zh-CN"/>
        </w:rPr>
        <w:t>。</w:t>
      </w:r>
    </w:p>
    <w:p w14:paraId="679E2347">
      <w:pP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br w:type="page"/>
      </w:r>
    </w:p>
    <w:p w14:paraId="7B6727D1">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城市更新嘉玺&amp;珺玺项目</w:t>
      </w:r>
      <w:r>
        <w:rPr>
          <w:rFonts w:hint="eastAsia" w:ascii="微软雅黑" w:hAnsi="微软雅黑" w:eastAsia="微软雅黑" w:cs="微软雅黑"/>
          <w:color w:val="000000"/>
          <w:sz w:val="24"/>
          <w:szCs w:val="24"/>
          <w:highlight w:val="none"/>
          <w:u w:val="single"/>
          <w:lang w:val="en-US" w:eastAsia="zh-CN"/>
        </w:rPr>
        <w:t>五一端午</w:t>
      </w:r>
      <w:r>
        <w:rPr>
          <w:rFonts w:hint="eastAsia" w:ascii="微软雅黑" w:hAnsi="微软雅黑" w:eastAsia="微软雅黑" w:cs="微软雅黑"/>
          <w:color w:val="000000"/>
          <w:sz w:val="24"/>
          <w:szCs w:val="24"/>
          <w:highlight w:val="none"/>
          <w:u w:val="single"/>
          <w:lang w:val="zh-CN"/>
        </w:rPr>
        <w:t>系列活动项目</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245714170"/>
      <w:bookmarkStart w:id="12" w:name="_Toc273602352"/>
      <w:bookmarkStart w:id="13" w:name="_Toc2829"/>
      <w:bookmarkStart w:id="14" w:name="_Toc39733482"/>
      <w:bookmarkStart w:id="15" w:name="_Toc245028818"/>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0758"/>
      <w:bookmarkStart w:id="17" w:name="_Toc245714173"/>
      <w:bookmarkStart w:id="18" w:name="_Toc39733483"/>
      <w:bookmarkStart w:id="19" w:name="_Toc273602355"/>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eastAsia="zh-CN"/>
        </w:rPr>
        <w:t>城市更新嘉玺&amp;珺玺项目</w:t>
      </w:r>
      <w:r>
        <w:rPr>
          <w:rFonts w:hint="eastAsia" w:ascii="微软雅黑" w:hAnsi="微软雅黑" w:eastAsia="微软雅黑" w:cs="微软雅黑"/>
          <w:sz w:val="21"/>
          <w:szCs w:val="21"/>
          <w:highlight w:val="none"/>
          <w:u w:val="single"/>
          <w:lang w:val="en-US" w:eastAsia="zh-CN"/>
        </w:rPr>
        <w:t>五一端午</w:t>
      </w:r>
      <w:r>
        <w:rPr>
          <w:rFonts w:hint="eastAsia" w:ascii="微软雅黑" w:hAnsi="微软雅黑" w:eastAsia="微软雅黑" w:cs="微软雅黑"/>
          <w:sz w:val="21"/>
          <w:szCs w:val="21"/>
          <w:highlight w:val="none"/>
          <w:u w:val="single"/>
          <w:lang w:eastAsia="zh-CN"/>
        </w:rPr>
        <w:t>系列活动</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273602356"/>
      <w:bookmarkStart w:id="21" w:name="_Toc39733484"/>
      <w:bookmarkStart w:id="22" w:name="_Toc245714174"/>
      <w:bookmarkStart w:id="23" w:name="_Toc10239"/>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val="zh-CN" w:eastAsia="zh-CN"/>
        </w:rPr>
        <w:t>城市更新嘉玺&amp;珺玺项目</w:t>
      </w:r>
      <w:r>
        <w:rPr>
          <w:rFonts w:hint="eastAsia" w:ascii="微软雅黑" w:hAnsi="微软雅黑" w:eastAsia="微软雅黑" w:cs="微软雅黑"/>
          <w:highlight w:val="none"/>
          <w:u w:val="single"/>
          <w:lang w:val="en-US" w:eastAsia="zh-CN"/>
        </w:rPr>
        <w:t>五一端午</w:t>
      </w:r>
      <w:r>
        <w:rPr>
          <w:rFonts w:hint="eastAsia" w:ascii="微软雅黑" w:hAnsi="微软雅黑" w:eastAsia="微软雅黑" w:cs="微软雅黑"/>
          <w:highlight w:val="none"/>
          <w:u w:val="single"/>
          <w:lang w:val="zh-CN" w:eastAsia="zh-CN"/>
        </w:rPr>
        <w:t>系列活动</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941C6BC">
      <w:pPr>
        <w:pStyle w:val="18"/>
        <w:snapToGrid w:val="0"/>
        <w:spacing w:line="24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致：</w:t>
      </w:r>
      <w:r>
        <w:rPr>
          <w:rFonts w:hint="eastAsia" w:ascii="微软雅黑" w:hAnsi="微软雅黑" w:eastAsia="微软雅黑" w:cs="微软雅黑"/>
          <w:highlight w:val="none"/>
          <w:lang w:val="en-US" w:eastAsia="zh-CN"/>
        </w:rPr>
        <w:t>合肥市包河区城市更新建设有限公司</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城市更新嘉玺&amp;珺玺项目</w:t>
      </w:r>
      <w:r>
        <w:rPr>
          <w:rFonts w:hint="eastAsia" w:ascii="微软雅黑" w:hAnsi="微软雅黑" w:eastAsia="微软雅黑" w:cs="微软雅黑"/>
          <w:highlight w:val="none"/>
          <w:u w:val="single"/>
          <w:lang w:val="en-US" w:eastAsia="zh-CN"/>
        </w:rPr>
        <w:t>五一端午</w:t>
      </w:r>
      <w:r>
        <w:rPr>
          <w:rFonts w:hint="eastAsia" w:ascii="微软雅黑" w:hAnsi="微软雅黑" w:eastAsia="微软雅黑" w:cs="微软雅黑"/>
          <w:highlight w:val="none"/>
          <w:u w:val="single"/>
          <w:lang w:eastAsia="zh-CN"/>
        </w:rPr>
        <w:t>系列活动</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w:t>
      </w:r>
      <w:r>
        <w:rPr>
          <w:rFonts w:hint="eastAsia" w:ascii="微软雅黑" w:hAnsi="微软雅黑" w:eastAsia="微软雅黑" w:cs="微软雅黑"/>
          <w:highlight w:val="none"/>
          <w:lang w:eastAsia="zh-CN"/>
        </w:rPr>
        <w:t>设备</w:t>
      </w:r>
      <w:r>
        <w:rPr>
          <w:rFonts w:hint="eastAsia" w:ascii="微软雅黑" w:hAnsi="微软雅黑" w:eastAsia="微软雅黑" w:cs="微软雅黑"/>
          <w:highlight w:val="none"/>
        </w:rPr>
        <w:t>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80D33A4">
      <w:pPr>
        <w:pStyle w:val="18"/>
        <w:snapToGrid w:val="0"/>
        <w:spacing w:line="240" w:lineRule="auto"/>
        <w:ind w:firstLine="420" w:firstLineChars="200"/>
        <w:jc w:val="right"/>
        <w:rPr>
          <w:rFonts w:hint="eastAsia" w:ascii="微软雅黑" w:hAnsi="微软雅黑" w:eastAsia="微软雅黑" w:cs="微软雅黑"/>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四、资质证明文件</w:t>
      </w:r>
    </w:p>
    <w:p w14:paraId="71C42517">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三份同类业绩证明（自2023年1月1日起，与至少3家不同开发商分别签订的活动执行等与招标项目相关的业务合同，且每份合同金额不低于</w:t>
      </w:r>
      <w:r>
        <w:rPr>
          <w:rFonts w:hint="eastAsia" w:ascii="微软雅黑" w:hAnsi="微软雅黑" w:eastAsia="微软雅黑" w:cs="微软雅黑"/>
          <w:kern w:val="2"/>
          <w:szCs w:val="21"/>
          <w:highlight w:val="none"/>
          <w:lang w:val="en-US" w:eastAsia="zh-CN"/>
        </w:rPr>
        <w:t>5</w:t>
      </w:r>
      <w:r>
        <w:rPr>
          <w:rFonts w:hint="eastAsia" w:ascii="微软雅黑" w:hAnsi="微软雅黑" w:eastAsia="微软雅黑" w:cs="微软雅黑"/>
          <w:kern w:val="2"/>
          <w:szCs w:val="21"/>
          <w:highlight w:val="none"/>
        </w:rPr>
        <w:t>万元）。</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业绩证明模板：</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4C3862DB">
      <w:pPr>
        <w:pStyle w:val="24"/>
        <w:rPr>
          <w:rFonts w:hint="eastAsia" w:ascii="微软雅黑" w:hAnsi="微软雅黑" w:eastAsia="微软雅黑" w:cs="微软雅黑"/>
          <w:b/>
          <w:bCs/>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ind w:left="0" w:firstLine="42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合肥市包河区城市更新建设有限公司</w:t>
      </w:r>
      <w:r>
        <w:rPr>
          <w:rFonts w:hint="eastAsia" w:ascii="微软雅黑" w:hAnsi="微软雅黑" w:eastAsia="微软雅黑" w:cs="微软雅黑"/>
          <w:b/>
          <w:bCs/>
          <w:color w:val="000000"/>
          <w:sz w:val="24"/>
          <w:u w:val="single"/>
          <w:lang w:val="zh-CN"/>
        </w:rPr>
        <w:t>城市更新嘉玺&amp;珺玺项目</w:t>
      </w:r>
      <w:r>
        <w:rPr>
          <w:rFonts w:hint="eastAsia" w:ascii="微软雅黑" w:hAnsi="微软雅黑" w:eastAsia="微软雅黑" w:cs="微软雅黑"/>
          <w:b/>
          <w:bCs/>
          <w:color w:val="000000"/>
          <w:sz w:val="24"/>
          <w:u w:val="single"/>
          <w:lang w:val="en-US" w:eastAsia="zh-CN"/>
        </w:rPr>
        <w:t>五一端午</w:t>
      </w:r>
      <w:r>
        <w:rPr>
          <w:rFonts w:hint="eastAsia" w:ascii="微软雅黑" w:hAnsi="微软雅黑" w:eastAsia="微软雅黑" w:cs="微软雅黑"/>
          <w:b/>
          <w:bCs/>
          <w:color w:val="000000"/>
          <w:sz w:val="24"/>
          <w:u w:val="single"/>
          <w:lang w:val="zh-CN"/>
        </w:rPr>
        <w:t>系列活动</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物料筹备与布展：</w:t>
      </w:r>
      <w:r>
        <w:rPr>
          <w:rFonts w:hint="eastAsia" w:ascii="微软雅黑" w:hAnsi="微软雅黑" w:eastAsia="微软雅黑" w:cs="微软雅黑"/>
          <w:sz w:val="24"/>
          <w:szCs w:val="24"/>
          <w:lang w:val="en-US" w:eastAsia="zh-CN"/>
        </w:rPr>
        <w:t>乙方需严格按照本次活动招标文件的相关规定及要求，完成本次活动所需全部物料的筹备工作，并妥善完成活动现场的布展工作，确保物料符合招标文件标准、布展规范有序。</w:t>
      </w:r>
    </w:p>
    <w:p w14:paraId="502398A5">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现场执行配合：</w:t>
      </w:r>
      <w:r>
        <w:rPr>
          <w:rFonts w:hint="eastAsia" w:ascii="微软雅黑" w:hAnsi="微软雅黑" w:eastAsia="微软雅黑" w:cs="微软雅黑"/>
          <w:sz w:val="24"/>
          <w:szCs w:val="24"/>
          <w:lang w:val="en-US" w:eastAsia="zh-CN"/>
        </w:rPr>
        <w:t>各活动举办期间，乙方需安排不少于2名专业工作人员全程驻场，配合甲方及活动现场的各项执行工作，包括但不限于物料管理、现场协调、问题处理等，共同保障活动顺利推进。</w:t>
      </w:r>
    </w:p>
    <w:p w14:paraId="6A621FF9">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美陈效果确认：</w:t>
      </w:r>
      <w:r>
        <w:rPr>
          <w:rFonts w:hint="eastAsia" w:ascii="微软雅黑" w:hAnsi="微软雅黑" w:eastAsia="微软雅黑" w:cs="微软雅黑"/>
          <w:sz w:val="24"/>
          <w:szCs w:val="24"/>
          <w:lang w:val="en-US" w:eastAsia="zh-CN"/>
        </w:rPr>
        <w:t>乙方需在本次活动美陈工作开展前，向甲方提交完整的美陈效果图，经甲方审核确认通过后，方可开展后续美陈施工工作。</w:t>
      </w:r>
    </w:p>
    <w:p w14:paraId="4F2806EB">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采购物料样品审核：</w:t>
      </w:r>
      <w:r>
        <w:rPr>
          <w:rFonts w:hint="eastAsia" w:ascii="微软雅黑" w:hAnsi="微软雅黑" w:eastAsia="微软雅黑" w:cs="微软雅黑"/>
          <w:sz w:val="24"/>
          <w:szCs w:val="24"/>
          <w:lang w:val="en-US" w:eastAsia="zh-CN"/>
        </w:rPr>
        <w:t>针对本次活动中涉及的采购类物料，乙方需在正式采购及批量筹备前，向甲方提供对应物料的样品，样品需符合招标文件及双方约定的质量标准，经甲方验收合格后，乙方可进行批量采购与筹备。</w:t>
      </w:r>
    </w:p>
    <w:p w14:paraId="1CE27D1F">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活动跟拍及视频摄制：</w:t>
      </w:r>
      <w:r>
        <w:rPr>
          <w:rFonts w:hint="eastAsia" w:ascii="微软雅黑" w:hAnsi="微软雅黑" w:eastAsia="微软雅黑" w:cs="微软雅黑"/>
          <w:sz w:val="24"/>
          <w:szCs w:val="24"/>
          <w:lang w:val="en-US" w:eastAsia="zh-CN"/>
        </w:rPr>
        <w:t>活动期间，乙方需安排专业摄影师、摄像师全程跟进活动拍摄工作。每场活动结束后，需向甲方交付9宫格精修活动照片以及活动视频，照片及视频效果需根据甲方需求调整，直至满足甲方宣发需求。</w:t>
      </w:r>
    </w:p>
    <w:p w14:paraId="654989FE">
      <w:pPr>
        <w:pStyle w:val="18"/>
        <w:keepNext w:val="0"/>
        <w:keepLines w:val="0"/>
        <w:pageBreakBefore w:val="0"/>
        <w:widowControl/>
        <w:kinsoku/>
        <w:wordWrap/>
        <w:overflowPunct/>
        <w:topLinePunct w:val="0"/>
        <w:autoSpaceDE/>
        <w:autoSpaceDN/>
        <w:bidi w:val="0"/>
        <w:adjustRightInd/>
        <w:snapToGrid w:val="0"/>
        <w:spacing w:after="0" w:line="240"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3529A48">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spacing w:line="240" w:lineRule="auto"/>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ascii="微软雅黑" w:hAnsi="微软雅黑" w:eastAsia="微软雅黑" w:cs="微软雅黑"/>
          <w:b/>
          <w:bCs/>
          <w:sz w:val="56"/>
          <w:szCs w:val="56"/>
          <w:highlight w:val="none"/>
          <w:lang w:val="zh-CN"/>
        </w:rPr>
      </w:pPr>
    </w:p>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14E07184">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城市更新</w:t>
          </w:r>
        </w:p>
        <w:p w14:paraId="7654A593">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嘉玺&amp;珺玺项目五一端午系列活动</w:t>
          </w: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7CDD5E1F">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标</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四</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270410845"/>
          <w:bookmarkStart w:id="28" w:name="_Toc273602363"/>
          <w:bookmarkStart w:id="29" w:name="_Toc328559344"/>
          <w:bookmarkStart w:id="30" w:name="_Toc24089830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5F8AE931">
      <w:pPr>
        <w:widowControl w:val="0"/>
        <w:spacing w:after="0" w:line="240" w:lineRule="auto"/>
        <w:ind w:firstLine="640" w:firstLineChars="200"/>
        <w:jc w:val="center"/>
        <w:rPr>
          <w:rFonts w:hint="eastAsia" w:ascii="微软雅黑" w:hAnsi="微软雅黑" w:eastAsia="微软雅黑" w:cs="微软雅黑"/>
          <w:b/>
          <w:bCs/>
          <w:kern w:val="2"/>
          <w:sz w:val="32"/>
          <w:szCs w:val="32"/>
          <w:lang w:eastAsia="zh-CN"/>
          <w14:ligatures w14:val="none"/>
        </w:rPr>
      </w:pPr>
      <w:r>
        <w:rPr>
          <w:rFonts w:hint="eastAsia" w:ascii="微软雅黑" w:hAnsi="微软雅黑" w:eastAsia="微软雅黑" w:cs="微软雅黑"/>
          <w:b/>
          <w:bCs/>
          <w:kern w:val="2"/>
          <w:sz w:val="32"/>
          <w:szCs w:val="32"/>
          <w:lang w:eastAsia="zh-CN"/>
          <w14:ligatures w14:val="none"/>
        </w:rPr>
        <w:t>城市更新嘉玺&amp;珺玺项目</w:t>
      </w:r>
    </w:p>
    <w:p w14:paraId="6986AEE4">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val="en-US" w:eastAsia="zh-CN"/>
          <w14:ligatures w14:val="none"/>
        </w:rPr>
        <w:t>五一端午</w:t>
      </w:r>
      <w:r>
        <w:rPr>
          <w:rFonts w:hint="eastAsia" w:ascii="微软雅黑" w:hAnsi="微软雅黑" w:eastAsia="微软雅黑" w:cs="微软雅黑"/>
          <w:b/>
          <w:bCs/>
          <w:kern w:val="2"/>
          <w:sz w:val="32"/>
          <w:szCs w:val="32"/>
          <w:lang w:eastAsia="zh-CN"/>
          <w14:ligatures w14:val="none"/>
        </w:rPr>
        <w:t>系列活动</w:t>
      </w:r>
      <w:r>
        <w:rPr>
          <w:rFonts w:hint="eastAsia" w:ascii="微软雅黑" w:hAnsi="微软雅黑" w:eastAsia="微软雅黑" w:cs="微软雅黑"/>
          <w:b/>
          <w:bCs/>
          <w:kern w:val="2"/>
          <w:sz w:val="32"/>
          <w:szCs w:val="32"/>
          <w:lang w:val="en-US" w:eastAsia="zh-CN"/>
          <w14:ligatures w14:val="none"/>
        </w:rPr>
        <w:t>服务</w:t>
      </w:r>
      <w:r>
        <w:rPr>
          <w:rFonts w:hint="eastAsia" w:ascii="微软雅黑" w:hAnsi="微软雅黑" w:eastAsia="微软雅黑" w:cs="微软雅黑"/>
          <w:b/>
          <w:bCs/>
          <w:kern w:val="2"/>
          <w:sz w:val="32"/>
          <w:szCs w:val="32"/>
          <w14:ligatures w14:val="none"/>
        </w:rPr>
        <w:t>合同</w:t>
      </w:r>
    </w:p>
    <w:p w14:paraId="6EF05138">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 xml:space="preserve">甲方: </w:t>
      </w:r>
      <w:r>
        <w:rPr>
          <w:rFonts w:hint="eastAsia" w:ascii="微软雅黑" w:hAnsi="微软雅黑" w:eastAsia="微软雅黑" w:cs="微软雅黑"/>
          <w:kern w:val="2"/>
          <w:sz w:val="24"/>
          <w:szCs w:val="24"/>
          <w:u w:val="single"/>
          <w14:ligatures w14:val="none"/>
        </w:rPr>
        <w:t xml:space="preserve"> 合肥市包河区城市更新建设有限公司  </w:t>
      </w:r>
    </w:p>
    <w:p w14:paraId="1468BCDE">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 xml:space="preserve">        </w:t>
      </w:r>
      <w:r>
        <w:rPr>
          <w:rFonts w:hint="eastAsia" w:ascii="微软雅黑" w:hAnsi="微软雅黑" w:eastAsia="微软雅黑" w:cs="微软雅黑"/>
          <w:kern w:val="2"/>
          <w:sz w:val="24"/>
          <w:szCs w:val="24"/>
          <w:u w:val="single"/>
          <w14:ligatures w14:val="none"/>
        </w:rPr>
        <w:t xml:space="preserve">                  </w:t>
      </w:r>
    </w:p>
    <w:p w14:paraId="11225D4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甲、乙双方本着互相合作的精神，经过充分协商，就</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城市更新嘉玺&amp;珺玺项目</w:t>
      </w:r>
      <w:r>
        <w:rPr>
          <w:rFonts w:hint="eastAsia" w:ascii="微软雅黑" w:hAnsi="微软雅黑" w:eastAsia="微软雅黑" w:cs="微软雅黑"/>
          <w:kern w:val="2"/>
          <w:sz w:val="24"/>
          <w:szCs w:val="24"/>
          <w:u w:val="single"/>
          <w:lang w:val="en-US" w:eastAsia="zh-CN"/>
          <w14:ligatures w14:val="none"/>
        </w:rPr>
        <w:t>五一端午</w:t>
      </w:r>
      <w:r>
        <w:rPr>
          <w:rFonts w:hint="eastAsia" w:ascii="微软雅黑" w:hAnsi="微软雅黑" w:eastAsia="微软雅黑" w:cs="微软雅黑"/>
          <w:kern w:val="2"/>
          <w:sz w:val="24"/>
          <w:szCs w:val="24"/>
          <w:u w:val="single"/>
          <w:lang w:eastAsia="zh-CN"/>
          <w14:ligatures w14:val="none"/>
        </w:rPr>
        <w:t>系列活动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双方达成如下协议，双方需共同遵守。</w:t>
      </w:r>
    </w:p>
    <w:p w14:paraId="6E6225D7">
      <w:pPr>
        <w:widowControl w:val="0"/>
        <w:numPr>
          <w:ilvl w:val="0"/>
          <w:numId w:val="7"/>
        </w:numPr>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活动内容：</w:t>
      </w:r>
    </w:p>
    <w:p w14:paraId="0B390C24">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项目名称：</w:t>
      </w:r>
      <w:r>
        <w:rPr>
          <w:rFonts w:hint="eastAsia" w:ascii="微软雅黑" w:hAnsi="微软雅黑" w:eastAsia="微软雅黑" w:cs="微软雅黑"/>
          <w:kern w:val="2"/>
          <w:sz w:val="24"/>
          <w:szCs w:val="24"/>
          <w:u w:val="single"/>
          <w:lang w:eastAsia="zh-CN"/>
          <w14:ligatures w14:val="none"/>
        </w:rPr>
        <w:t>城市更新嘉玺&amp;珺玺项目</w:t>
      </w:r>
      <w:r>
        <w:rPr>
          <w:rFonts w:hint="eastAsia" w:ascii="微软雅黑" w:hAnsi="微软雅黑" w:eastAsia="微软雅黑" w:cs="微软雅黑"/>
          <w:kern w:val="2"/>
          <w:sz w:val="24"/>
          <w:szCs w:val="24"/>
          <w:u w:val="single"/>
          <w:lang w:val="en-US" w:eastAsia="zh-CN"/>
          <w14:ligatures w14:val="none"/>
        </w:rPr>
        <w:t>五一端午</w:t>
      </w:r>
      <w:r>
        <w:rPr>
          <w:rFonts w:hint="eastAsia" w:ascii="微软雅黑" w:hAnsi="微软雅黑" w:eastAsia="微软雅黑" w:cs="微软雅黑"/>
          <w:kern w:val="2"/>
          <w:sz w:val="24"/>
          <w:szCs w:val="24"/>
          <w:u w:val="single"/>
          <w:lang w:eastAsia="zh-CN"/>
          <w14:ligatures w14:val="none"/>
        </w:rPr>
        <w:t>系列活动</w:t>
      </w:r>
    </w:p>
    <w:p w14:paraId="66D71FB2">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活动地点：</w:t>
      </w:r>
      <w:r>
        <w:rPr>
          <w:rFonts w:hint="eastAsia" w:ascii="微软雅黑" w:hAnsi="微软雅黑" w:eastAsia="微软雅黑" w:cs="微软雅黑"/>
          <w:kern w:val="2"/>
          <w:sz w:val="24"/>
          <w:szCs w:val="24"/>
          <w:lang w:val="en-US" w:eastAsia="zh-CN"/>
          <w14:ligatures w14:val="none"/>
        </w:rPr>
        <w:t>嘉玺城市展厅&amp;珺玺营销中心</w:t>
      </w:r>
    </w:p>
    <w:p w14:paraId="65E7DF75">
      <w:pPr>
        <w:widowControl w:val="0"/>
        <w:spacing w:after="0" w:line="360" w:lineRule="auto"/>
        <w:ind w:firstLine="480" w:firstLineChars="200"/>
        <w:jc w:val="both"/>
        <w:rPr>
          <w:rFonts w:hint="default"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14:ligatures w14:val="none"/>
        </w:rPr>
        <w:t xml:space="preserve">3、活动时间: </w:t>
      </w:r>
      <w:r>
        <w:rPr>
          <w:rFonts w:hint="eastAsia" w:ascii="微软雅黑" w:hAnsi="微软雅黑" w:eastAsia="微软雅黑" w:cs="微软雅黑"/>
          <w:kern w:val="2"/>
          <w:sz w:val="24"/>
          <w:szCs w:val="24"/>
          <w:lang w:val="en-US" w:eastAsia="zh-CN"/>
          <w14:ligatures w14:val="none"/>
        </w:rPr>
        <w:t xml:space="preserve"> 2026</w:t>
      </w:r>
      <w:r>
        <w:rPr>
          <w:rFonts w:hint="eastAsia" w:ascii="微软雅黑" w:hAnsi="微软雅黑" w:eastAsia="微软雅黑" w:cs="微软雅黑"/>
          <w:kern w:val="2"/>
          <w:sz w:val="24"/>
          <w:szCs w:val="24"/>
          <w14:ligatures w14:val="none"/>
        </w:rPr>
        <w:t>年</w:t>
      </w:r>
      <w:r>
        <w:rPr>
          <w:rFonts w:hint="eastAsia" w:ascii="微软雅黑" w:hAnsi="微软雅黑" w:eastAsia="微软雅黑" w:cs="微软雅黑"/>
          <w:kern w:val="2"/>
          <w:sz w:val="24"/>
          <w:szCs w:val="24"/>
          <w:lang w:val="en-US" w:eastAsia="zh-CN"/>
          <w14:ligatures w14:val="none"/>
        </w:rPr>
        <w:t>5</w:t>
      </w:r>
      <w:r>
        <w:rPr>
          <w:rFonts w:hint="eastAsia" w:ascii="微软雅黑" w:hAnsi="微软雅黑" w:eastAsia="微软雅黑" w:cs="微软雅黑"/>
          <w:kern w:val="2"/>
          <w:sz w:val="24"/>
          <w:szCs w:val="24"/>
          <w14:ligatures w14:val="none"/>
        </w:rPr>
        <w:t>月</w:t>
      </w:r>
      <w:r>
        <w:rPr>
          <w:rFonts w:hint="eastAsia" w:ascii="微软雅黑" w:hAnsi="微软雅黑" w:eastAsia="微软雅黑" w:cs="微软雅黑"/>
          <w:kern w:val="2"/>
          <w:sz w:val="24"/>
          <w:szCs w:val="24"/>
          <w:lang w:val="en-US" w:eastAsia="zh-CN"/>
          <w14:ligatures w14:val="none"/>
        </w:rPr>
        <w:t>1</w:t>
      </w:r>
      <w:r>
        <w:rPr>
          <w:rFonts w:hint="eastAsia" w:ascii="微软雅黑" w:hAnsi="微软雅黑" w:eastAsia="微软雅黑" w:cs="微软雅黑"/>
          <w:kern w:val="2"/>
          <w:sz w:val="24"/>
          <w:szCs w:val="24"/>
          <w14:ligatures w14:val="none"/>
        </w:rPr>
        <w:t>日</w:t>
      </w:r>
      <w:r>
        <w:rPr>
          <w:rFonts w:hint="eastAsia" w:ascii="微软雅黑" w:hAnsi="微软雅黑" w:eastAsia="微软雅黑" w:cs="微软雅黑"/>
          <w:kern w:val="2"/>
          <w:sz w:val="24"/>
          <w:szCs w:val="24"/>
          <w:lang w:val="en-US" w:eastAsia="zh-CN"/>
          <w14:ligatures w14:val="none"/>
        </w:rPr>
        <w:t>-6月21日（具体节点以甲方要求为准）</w:t>
      </w:r>
    </w:p>
    <w:p w14:paraId="0B6C32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4、乙方项目负责人：                 联系方式：                  </w:t>
      </w:r>
    </w:p>
    <w:p w14:paraId="6B9AD46D">
      <w:pPr>
        <w:widowControl w:val="0"/>
        <w:spacing w:after="0" w:line="360" w:lineRule="auto"/>
        <w:jc w:val="both"/>
        <w:rPr>
          <w:rFonts w:hint="eastAsia" w:ascii="微软雅黑" w:hAnsi="微软雅黑" w:eastAsia="微软雅黑" w:cs="微软雅黑"/>
          <w:kern w:val="2"/>
          <w:sz w:val="24"/>
          <w:szCs w:val="24"/>
          <w14:ligatures w14:val="none"/>
        </w:rPr>
      </w:pPr>
    </w:p>
    <w:p w14:paraId="5E33F5CD">
      <w:pPr>
        <w:widowControl w:val="0"/>
        <w:numPr>
          <w:ilvl w:val="0"/>
          <w:numId w:val="7"/>
        </w:numPr>
        <w:spacing w:after="0" w:line="520" w:lineRule="exact"/>
        <w:ind w:left="0" w:leftChars="0" w:firstLine="0"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活动明细：</w:t>
      </w:r>
      <w:r>
        <w:rPr>
          <w:rFonts w:hint="eastAsia" w:ascii="微软雅黑" w:hAnsi="微软雅黑" w:eastAsia="微软雅黑" w:cs="微软雅黑"/>
          <w:kern w:val="2"/>
          <w:sz w:val="24"/>
          <w:szCs w:val="24"/>
          <w14:ligatures w14:val="none"/>
        </w:rPr>
        <w:t xml:space="preserve"> </w:t>
      </w:r>
    </w:p>
    <w:p w14:paraId="5EB8135F">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附件一《</w:t>
      </w:r>
      <w:r>
        <w:rPr>
          <w:rFonts w:hint="eastAsia" w:ascii="微软雅黑" w:hAnsi="微软雅黑" w:eastAsia="微软雅黑" w:cs="微软雅黑"/>
          <w:kern w:val="2"/>
          <w:sz w:val="24"/>
          <w:szCs w:val="24"/>
          <w:u w:val="none"/>
          <w:lang w:eastAsia="zh-CN"/>
          <w14:ligatures w14:val="none"/>
        </w:rPr>
        <w:t>城市更新嘉玺&amp;珺玺项目</w:t>
      </w:r>
      <w:r>
        <w:rPr>
          <w:rFonts w:hint="eastAsia" w:ascii="微软雅黑" w:hAnsi="微软雅黑" w:eastAsia="微软雅黑" w:cs="微软雅黑"/>
          <w:kern w:val="2"/>
          <w:sz w:val="24"/>
          <w:szCs w:val="24"/>
          <w:u w:val="none"/>
          <w:lang w:val="en-US" w:eastAsia="zh-CN"/>
          <w14:ligatures w14:val="none"/>
        </w:rPr>
        <w:t>五一端午</w:t>
      </w:r>
      <w:r>
        <w:rPr>
          <w:rFonts w:hint="eastAsia" w:ascii="微软雅黑" w:hAnsi="微软雅黑" w:eastAsia="微软雅黑" w:cs="微软雅黑"/>
          <w:kern w:val="2"/>
          <w:sz w:val="24"/>
          <w:szCs w:val="24"/>
          <w:u w:val="none"/>
          <w:lang w:eastAsia="zh-CN"/>
          <w14:ligatures w14:val="none"/>
        </w:rPr>
        <w:t>系列活动</w:t>
      </w:r>
      <w:r>
        <w:rPr>
          <w:rFonts w:hint="eastAsia" w:ascii="微软雅黑" w:hAnsi="微软雅黑" w:eastAsia="微软雅黑" w:cs="微软雅黑"/>
          <w:kern w:val="2"/>
          <w:sz w:val="24"/>
          <w:szCs w:val="24"/>
          <w:u w:val="none"/>
          <w14:ligatures w14:val="none"/>
        </w:rPr>
        <w:t>报价明细表</w:t>
      </w:r>
      <w:r>
        <w:rPr>
          <w:rFonts w:hint="eastAsia" w:ascii="微软雅黑" w:hAnsi="微软雅黑" w:eastAsia="微软雅黑" w:cs="微软雅黑"/>
          <w:kern w:val="2"/>
          <w:sz w:val="24"/>
          <w:szCs w:val="24"/>
          <w14:ligatures w14:val="none"/>
        </w:rPr>
        <w:t>》</w:t>
      </w:r>
    </w:p>
    <w:p w14:paraId="16D0C3DC">
      <w:pPr>
        <w:widowControl w:val="0"/>
        <w:numPr>
          <w:ilvl w:val="0"/>
          <w:numId w:val="0"/>
        </w:numPr>
        <w:spacing w:after="0" w:line="520" w:lineRule="exact"/>
        <w:ind w:leftChars="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附件二《合作确认书》</w:t>
      </w:r>
    </w:p>
    <w:p w14:paraId="2DD458AD">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本合同附件为本合同组成部分，与本合同正文具有同等法律效力。</w:t>
      </w:r>
    </w:p>
    <w:p w14:paraId="465AC11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三、合同金额：</w:t>
      </w:r>
    </w:p>
    <w:p w14:paraId="22AE3379">
      <w:pPr>
        <w:widowControl/>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合同总价款为人民币（大写：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元整） （小写：￥：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），此价款包含材料费、制作费、安装费、运输费、税票、活动所需全部费用等一切直接和间接费用，甲方无须再向乙方支付其他款项。</w:t>
      </w:r>
    </w:p>
    <w:p w14:paraId="0FF97191">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增值税专用发票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税率，如未按约定开具增值税专用发票或实际开具的增值税专用发票税率低于合同中约定税率的，乙方应向甲方支付无法抵扣部分的税款金额。否则，甲方有权拒绝付款。</w:t>
      </w:r>
    </w:p>
    <w:p w14:paraId="4B034A0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F867B8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四、付款方式：</w:t>
      </w:r>
    </w:p>
    <w:p w14:paraId="6170AD0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1、甲方验收合格，即活动开展过程和结束后，物料制作及活动举办安排服务等事项均符合甲方要求的，一次性支付全款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，付款前乙方应向甲方提交全额合法有效的增值税专用发票及相关收款信息，否则，甲方有权拒绝付款。</w:t>
      </w:r>
    </w:p>
    <w:p w14:paraId="7BD01B0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2、甲方验收不合格，即活动开展过程和结束后，物料制作及活动举办安排服务等事项不符合甲方要求的，甲方有权扣减乙方相应合同价款，具体金额以甲方核准为准。</w:t>
      </w:r>
    </w:p>
    <w:p w14:paraId="0A8BB776">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3E926DC7">
      <w:pPr>
        <w:widowControl w:val="0"/>
        <w:spacing w:after="0" w:line="360" w:lineRule="auto"/>
        <w:ind w:firstLine="480" w:firstLineChars="200"/>
        <w:jc w:val="left"/>
        <w:rPr>
          <w:rFonts w:hint="eastAsia" w:ascii="微软雅黑" w:hAnsi="微软雅黑" w:eastAsia="微软雅黑" w:cs="微软雅黑"/>
          <w:b/>
          <w:bCs/>
          <w:kern w:val="2"/>
          <w:sz w:val="24"/>
          <w:szCs w:val="24"/>
          <w:highlight w:val="none"/>
          <w:lang w:val="en-US" w:eastAsia="zh-CN"/>
          <w14:ligatures w14:val="none"/>
        </w:rPr>
      </w:pPr>
      <w:r>
        <w:rPr>
          <w:rFonts w:hint="eastAsia" w:ascii="微软雅黑" w:hAnsi="微软雅黑" w:eastAsia="微软雅黑" w:cs="微软雅黑"/>
          <w:b/>
          <w:bCs/>
          <w:kern w:val="2"/>
          <w:sz w:val="24"/>
          <w:szCs w:val="24"/>
          <w:highlight w:val="none"/>
          <w:lang w:val="en-US" w:eastAsia="zh-CN"/>
          <w14:ligatures w14:val="none"/>
        </w:rPr>
        <w:t>收款账户信息：</w:t>
      </w:r>
    </w:p>
    <w:p w14:paraId="312BF4BC">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lang w:val="en-US" w:eastAsia="zh-CN"/>
          <w14:ligatures w14:val="none"/>
        </w:rPr>
        <w:t>账户名</w:t>
      </w:r>
      <w:r>
        <w:rPr>
          <w:rFonts w:hint="eastAsia" w:ascii="微软雅黑" w:hAnsi="微软雅黑" w:eastAsia="微软雅黑" w:cs="微软雅黑"/>
          <w:kern w:val="2"/>
          <w:sz w:val="24"/>
          <w:szCs w:val="24"/>
          <w14:ligatures w14:val="none"/>
        </w:rPr>
        <w:t>：</w:t>
      </w:r>
      <w:r>
        <w:rPr>
          <w:rFonts w:hint="eastAsia" w:ascii="微软雅黑" w:hAnsi="微软雅黑" w:eastAsia="微软雅黑" w:cs="微软雅黑"/>
          <w:kern w:val="2"/>
          <w:sz w:val="24"/>
          <w:szCs w:val="24"/>
          <w:u w:val="single"/>
          <w14:ligatures w14:val="none"/>
        </w:rPr>
        <w:t xml:space="preserve">                             </w:t>
      </w:r>
    </w:p>
    <w:p w14:paraId="3D1C2415">
      <w:pPr>
        <w:widowControl w:val="0"/>
        <w:spacing w:after="0" w:line="360" w:lineRule="auto"/>
        <w:ind w:left="5758" w:leftChars="228" w:hanging="5280" w:hangingChars="2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开户行：</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77C907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账  号：</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573D0DD8">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p>
    <w:p w14:paraId="06CFC5EE">
      <w:pPr>
        <w:widowControl w:val="0"/>
        <w:spacing w:after="0" w:line="360" w:lineRule="auto"/>
        <w:ind w:firstLine="480" w:firstLineChars="200"/>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五、质量保证及责任：</w:t>
      </w:r>
    </w:p>
    <w:p w14:paraId="6BE8F767">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1、乙方保证所提供的所有物料等产品规格及质量符合甲方的标准；如果有任何质量不符，乙方负责更换调整，由此产生的费用由乙方自行承担；乙方保证所提供物料及服务等符合国家标准及合同约定。</w:t>
      </w:r>
    </w:p>
    <w:p w14:paraId="6368103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2、乙方负责项目所有内容的安装运输，运输费用由乙方承担，运输途中的任何风险由乙方自行承担；</w:t>
      </w:r>
    </w:p>
    <w:p w14:paraId="2A441508">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3、乙方需提前</w:t>
      </w:r>
      <w:r>
        <w:rPr>
          <w:rFonts w:hint="eastAsia" w:ascii="微软雅黑" w:hAnsi="微软雅黑" w:eastAsia="微软雅黑" w:cs="微软雅黑"/>
          <w:kern w:val="2"/>
          <w:sz w:val="24"/>
          <w:szCs w:val="24"/>
          <w:lang w:eastAsia="zh-CN"/>
          <w14:ligatures w14:val="none"/>
        </w:rPr>
        <w:t>勘查现场</w:t>
      </w:r>
      <w:r>
        <w:rPr>
          <w:rFonts w:hint="eastAsia" w:ascii="微软雅黑" w:hAnsi="微软雅黑" w:eastAsia="微软雅黑" w:cs="微软雅黑"/>
          <w:kern w:val="2"/>
          <w:sz w:val="24"/>
          <w:szCs w:val="24"/>
          <w14:ligatures w14:val="none"/>
        </w:rPr>
        <w:t>环境和活动点位，由此产生费</w:t>
      </w:r>
      <w:r>
        <w:rPr>
          <w:rFonts w:hint="eastAsia" w:ascii="微软雅黑" w:hAnsi="微软雅黑" w:eastAsia="微软雅黑" w:cs="微软雅黑"/>
          <w:kern w:val="2"/>
          <w:sz w:val="24"/>
          <w:szCs w:val="24"/>
          <w:lang w:eastAsia="zh-CN"/>
          <w14:ligatures w14:val="none"/>
        </w:rPr>
        <w:t>用由</w:t>
      </w:r>
      <w:r>
        <w:rPr>
          <w:rFonts w:hint="eastAsia" w:ascii="微软雅黑" w:hAnsi="微软雅黑" w:eastAsia="微软雅黑" w:cs="微软雅黑"/>
          <w:kern w:val="2"/>
          <w:sz w:val="24"/>
          <w:szCs w:val="24"/>
          <w14:ligatures w14:val="none"/>
        </w:rPr>
        <w:t>乙方自行承担。</w:t>
      </w:r>
    </w:p>
    <w:p w14:paraId="10E7AD1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4、项目执行过程中乙方要确保现场施工安全、警戒、防护等工作，出现任何安全问题由乙方自行承担相应的法律责任。</w:t>
      </w:r>
    </w:p>
    <w:p w14:paraId="22E76B39">
      <w:pPr>
        <w:widowControl w:val="0"/>
        <w:spacing w:after="0" w:line="360" w:lineRule="auto"/>
        <w:ind w:firstLine="21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Cs w:val="21"/>
          <w14:ligatures w14:val="none"/>
        </w:rPr>
        <w:t xml:space="preserve">  </w:t>
      </w:r>
      <w:r>
        <w:rPr>
          <w:rFonts w:hint="eastAsia" w:ascii="微软雅黑" w:hAnsi="微软雅黑" w:eastAsia="微软雅黑" w:cs="微软雅黑"/>
          <w:kern w:val="2"/>
          <w:sz w:val="24"/>
          <w:szCs w:val="24"/>
          <w14:ligatures w14:val="none"/>
        </w:rPr>
        <w:t xml:space="preserve"> 5、物料质保期</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3</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none"/>
          <w:lang w:val="en-US" w:eastAsia="zh-CN"/>
          <w14:ligatures w14:val="none"/>
        </w:rPr>
        <w:t>个月</w:t>
      </w:r>
      <w:r>
        <w:rPr>
          <w:rFonts w:hint="eastAsia" w:ascii="微软雅黑" w:hAnsi="微软雅黑" w:eastAsia="微软雅黑" w:cs="微软雅黑"/>
          <w:kern w:val="2"/>
          <w:sz w:val="24"/>
          <w:szCs w:val="24"/>
          <w14:ligatures w14:val="none"/>
        </w:rPr>
        <w:t>，质保</w:t>
      </w:r>
      <w:r>
        <w:rPr>
          <w:rFonts w:hint="eastAsia" w:ascii="微软雅黑" w:hAnsi="微软雅黑" w:eastAsia="微软雅黑" w:cs="微软雅黑"/>
          <w:kern w:val="2"/>
          <w:sz w:val="24"/>
          <w:szCs w:val="24"/>
          <w:lang w:eastAsia="zh-CN"/>
          <w14:ligatures w14:val="none"/>
        </w:rPr>
        <w:t>期内</w:t>
      </w:r>
      <w:r>
        <w:rPr>
          <w:rFonts w:hint="eastAsia" w:ascii="微软雅黑" w:hAnsi="微软雅黑" w:eastAsia="微软雅黑" w:cs="微软雅黑"/>
          <w:kern w:val="2"/>
          <w:sz w:val="24"/>
          <w:szCs w:val="24"/>
          <w14:ligatures w14:val="none"/>
        </w:rPr>
        <w:t>乙方无条件予以维修或更换，如因物料</w:t>
      </w:r>
      <w:r>
        <w:rPr>
          <w:rFonts w:hint="eastAsia" w:ascii="微软雅黑" w:hAnsi="微软雅黑" w:eastAsia="微软雅黑" w:cs="微软雅黑"/>
          <w:kern w:val="2"/>
          <w:sz w:val="24"/>
          <w:szCs w:val="24"/>
          <w:lang w:eastAsia="zh-CN"/>
          <w14:ligatures w14:val="none"/>
        </w:rPr>
        <w:t>出现</w:t>
      </w:r>
      <w:r>
        <w:rPr>
          <w:rFonts w:hint="eastAsia" w:ascii="微软雅黑" w:hAnsi="微软雅黑" w:eastAsia="微软雅黑" w:cs="微软雅黑"/>
          <w:kern w:val="2"/>
          <w:sz w:val="24"/>
          <w:szCs w:val="24"/>
          <w14:ligatures w14:val="none"/>
        </w:rPr>
        <w:t>质量问题造成其他损失的，由乙方承担相应的法律责任（不可抗力等因素除外）。</w:t>
      </w:r>
    </w:p>
    <w:p w14:paraId="230941D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六、双方的权利和义务</w:t>
      </w:r>
    </w:p>
    <w:p w14:paraId="352F06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（一）甲方的权利和义务：</w:t>
      </w:r>
    </w:p>
    <w:p w14:paraId="68196E4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1、甲方有权根据本合同所约定的标准及要求，检查乙方提供的物料或服务质量，如乙方提供的物料或服务质量不符合合同约定，甲方有权要求乙方整改服务项目或更换物料。</w:t>
      </w:r>
    </w:p>
    <w:p w14:paraId="32A9B8A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2、甲方有义务依据合同约定按时足额向乙方支付价款。</w:t>
      </w:r>
    </w:p>
    <w:p w14:paraId="341E6E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3、甲方负责提供乙方履行本合同所需图文、音频、视频或其他电子资料。如遇问题，双方及时沟通，甲方应及时对乙方的询问、请示等作出明确答复。</w:t>
      </w:r>
    </w:p>
    <w:p w14:paraId="0E824AC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4、甲方为乙方提供包括但不限于活动场地的交通、停车、水电供应、物料堆放、人员进出等条件。</w:t>
      </w:r>
    </w:p>
    <w:p w14:paraId="377B1D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（二）乙方的权利和义务：</w:t>
      </w:r>
    </w:p>
    <w:p w14:paraId="092262A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1、乙方必须按合同约定的内容及标准向甲方提供相关物料及服务；</w:t>
      </w:r>
    </w:p>
    <w:p w14:paraId="072FBA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2、乙方应自行向审批活动的相关行政主管部门进行申报审批，并将同意举办本次活动的全套批复文件的有效复印件于活动开始前一天提供一份给甲方留底备案。否则，一切责任由乙方自行承担。</w:t>
      </w:r>
    </w:p>
    <w:p w14:paraId="4D04111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3、乙方负责活动组织实施工作，负责场内的交通秩序、物料安装、现场活动秩序和参观人员及活动参与人员的人身、财产安全，以及相关的消防、清洁维护、垃圾清运工作，确保活动圆满开展。</w:t>
      </w:r>
    </w:p>
    <w:p w14:paraId="3010E41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4、乙方在场地内进出场时，要遵守街区秩序，做好自身公共安全防护，有损甲方形象或产生公共安全危害情形时，甲方有权终止合作，并追究乙方相关责任，由此产生的一切费用由乙方承担。</w:t>
      </w:r>
    </w:p>
    <w:p w14:paraId="130C2C4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5、对于甲方以书面形式提出的临时增项、减项或改变时间、地点等的，乙方将予以全力配合。但如场地、设备、人员、档期安排、费用过高等客观条件不允许的，双方应沟通协商解决。</w:t>
      </w:r>
    </w:p>
    <w:p w14:paraId="47F7827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w:t>
      </w:r>
      <w:r>
        <w:rPr>
          <w:rFonts w:hint="eastAsia" w:ascii="微软雅黑" w:hAnsi="微软雅黑" w:eastAsia="微软雅黑" w:cs="微软雅黑"/>
          <w:kern w:val="2"/>
          <w:sz w:val="24"/>
          <w:szCs w:val="24"/>
          <w:lang w:eastAsia="zh-CN"/>
          <w14:ligatures w14:val="none"/>
        </w:rPr>
        <w:t>定以</w:t>
      </w:r>
      <w:r>
        <w:rPr>
          <w:rFonts w:hint="eastAsia" w:ascii="微软雅黑" w:hAnsi="微软雅黑" w:eastAsia="微软雅黑" w:cs="微软雅黑"/>
          <w:kern w:val="2"/>
          <w:sz w:val="24"/>
          <w:szCs w:val="24"/>
          <w14:ligatures w14:val="none"/>
        </w:rPr>
        <w:t>外的事项。</w:t>
      </w:r>
    </w:p>
    <w:p w14:paraId="43C7BAE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1B60C8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605AE213">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七、验收办法</w:t>
      </w:r>
    </w:p>
    <w:p w14:paraId="199FD3C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1、甲方负责按照本合同约定组织验收，物料验收应在物料进场时进行；活动服务等验收应在服务完成时进行。</w:t>
      </w:r>
    </w:p>
    <w:p w14:paraId="238C9A8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2、验收过程中，如甲方对物料及活动服务等有异议，应在物料进场后48小时内及活动服务结束后48小时内以书面形式提出。</w:t>
      </w:r>
    </w:p>
    <w:p w14:paraId="641175C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3、甲方对物料验收不合格的，乙方在甲方指定期限内无条件更换或重作物料，甲方对活动服务验收不合格的，乙方无权要求甲方支付相应的活动服务费用。 </w:t>
      </w:r>
    </w:p>
    <w:p w14:paraId="0CE01E60">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八、违约责任</w:t>
      </w:r>
    </w:p>
    <w:p w14:paraId="0CF9FC8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8"/>
          <w:szCs w:val="24"/>
          <w14:ligatures w14:val="none"/>
        </w:rPr>
        <w:tab/>
      </w:r>
      <w:r>
        <w:rPr>
          <w:rFonts w:hint="eastAsia" w:ascii="微软雅黑" w:hAnsi="微软雅黑" w:eastAsia="微软雅黑" w:cs="微软雅黑"/>
          <w:kern w:val="2"/>
          <w:sz w:val="28"/>
          <w:szCs w:val="24"/>
          <w14:ligatures w14:val="none"/>
        </w:rPr>
        <w:t>1、</w:t>
      </w:r>
      <w:r>
        <w:rPr>
          <w:rFonts w:hint="eastAsia" w:ascii="微软雅黑" w:hAnsi="微软雅黑" w:eastAsia="微软雅黑" w:cs="微软雅黑"/>
          <w:kern w:val="2"/>
          <w:sz w:val="24"/>
          <w:szCs w:val="24"/>
          <w14:ligatures w14:val="none"/>
        </w:rPr>
        <w:t xml:space="preserve">甲乙双方共同遵守协议约定事项，如其中一方单方面解除协议，除不可抗力和政府原因外，无论何种原因解除协议，另一方均有权收取合同总价款的30%作为违约金。 </w:t>
      </w:r>
    </w:p>
    <w:p w14:paraId="7C91905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2、乙方如因自身原因未能按时完成双方约定的物料制作和活动项目的，每逾期一日，应向甲方支付合同总价款万分之四的违约金，延期</w:t>
      </w:r>
      <w:r>
        <w:rPr>
          <w:rFonts w:hint="eastAsia" w:ascii="微软雅黑" w:hAnsi="微软雅黑" w:eastAsia="微软雅黑" w:cs="微软雅黑"/>
          <w:kern w:val="2"/>
          <w:sz w:val="24"/>
          <w:szCs w:val="24"/>
          <w:lang w:eastAsia="zh-CN"/>
          <w14:ligatures w14:val="none"/>
        </w:rPr>
        <w:t>超过5天</w:t>
      </w:r>
      <w:r>
        <w:rPr>
          <w:rFonts w:hint="eastAsia" w:ascii="微软雅黑" w:hAnsi="微软雅黑" w:eastAsia="微软雅黑" w:cs="微软雅黑"/>
          <w:kern w:val="2"/>
          <w:sz w:val="24"/>
          <w:szCs w:val="24"/>
          <w14:ligatures w14:val="none"/>
        </w:rPr>
        <w:t>的，则除计收每日延迟损失外，</w:t>
      </w:r>
      <w:bookmarkStart w:id="31" w:name="_Hlk169514192"/>
      <w:r>
        <w:rPr>
          <w:rFonts w:hint="eastAsia" w:ascii="微软雅黑" w:hAnsi="微软雅黑" w:eastAsia="微软雅黑" w:cs="微软雅黑"/>
          <w:kern w:val="2"/>
          <w:sz w:val="24"/>
          <w:szCs w:val="24"/>
          <w14:ligatures w14:val="none"/>
        </w:rPr>
        <w:t>另向甲方支付合同总价款20％的违约金，该金额不足以弥补甲方损失的，甲方有权向乙方另行追偿，同时甲方有权单方面解除本合同。</w:t>
      </w:r>
    </w:p>
    <w:bookmarkEnd w:id="31"/>
    <w:p w14:paraId="775A4DF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3如乙方完成的活动项目质量不能达到甲方要求的，甲方有权拒付款项并有权解除本合同。</w:t>
      </w:r>
    </w:p>
    <w:p w14:paraId="5E6CDA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10FC245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0B8FA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6、乙方若违反本合同其他条款的，甲方有权解除本合同，并要求乙方支付合同总价款20%的违约金。</w:t>
      </w:r>
    </w:p>
    <w:p w14:paraId="3A91BB6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7、乙方违反本合同保密义务，应向甲方承担本合同总价款20%违约金，违约金不足以弥补损失的，还应赔偿给甲方造成的损失。</w:t>
      </w:r>
    </w:p>
    <w:p w14:paraId="03D0175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8、乙方擅自转让本合同权利义务的，甲方可以解除本合同（甲方已经预付合同费用的，乙方应无条件无额返还）且要求乙方向甲方支付本合同总价款20%违约金。</w:t>
      </w:r>
    </w:p>
    <w:p w14:paraId="611B6CA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9、乙方应承担甲方为追偿乙方违约造成的支出（包括但不限于诉讼费、律师代理费、公证费用、保全费用等）。本协议项下违约金不足以弥补甲方损失的，乙方还应赔偿不足部分损失。</w:t>
      </w:r>
    </w:p>
    <w:p w14:paraId="6D589A1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九、其他</w:t>
      </w:r>
    </w:p>
    <w:p w14:paraId="4105E376">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1、本协议中未尽事宜，双方友好协商解决，协商不成，在甲方所在地</w:t>
      </w:r>
      <w:r>
        <w:rPr>
          <w:rFonts w:hint="eastAsia" w:ascii="微软雅黑" w:hAnsi="微软雅黑" w:eastAsia="微软雅黑" w:cs="微软雅黑"/>
          <w:kern w:val="2"/>
          <w:sz w:val="24"/>
          <w:szCs w:val="24"/>
          <w:lang w:eastAsia="zh-CN"/>
          <w14:ligatures w14:val="none"/>
        </w:rPr>
        <w:t>人民法院提起诉讼解决</w:t>
      </w:r>
      <w:r>
        <w:rPr>
          <w:rFonts w:hint="eastAsia" w:ascii="微软雅黑" w:hAnsi="微软雅黑" w:eastAsia="微软雅黑" w:cs="微软雅黑"/>
          <w:kern w:val="2"/>
          <w:sz w:val="24"/>
          <w:szCs w:val="24"/>
          <w14:ligatures w14:val="none"/>
        </w:rPr>
        <w:t>；</w:t>
      </w:r>
    </w:p>
    <w:p w14:paraId="11B196B4">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4EF3BF3">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        】</w:t>
      </w:r>
    </w:p>
    <w:p w14:paraId="48DBBAD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309B6A40">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r>
        <w:rPr>
          <w:rFonts w:hint="eastAsia" w:ascii="微软雅黑" w:hAnsi="微软雅黑" w:eastAsia="微软雅黑" w:cs="微软雅黑"/>
          <w:kern w:val="2"/>
          <w:sz w:val="24"/>
          <w:szCs w:val="24"/>
          <w14:ligatures w14:val="none"/>
        </w:rPr>
        <w:tab/>
      </w:r>
      <w:r>
        <w:rPr>
          <w:rFonts w:hint="eastAsia" w:ascii="微软雅黑" w:hAnsi="微软雅黑" w:eastAsia="微软雅黑" w:cs="微软雅黑"/>
          <w:kern w:val="2"/>
          <w:sz w:val="24"/>
          <w:szCs w:val="24"/>
          <w14:ligatures w14:val="none"/>
        </w:rPr>
        <w:tab/>
      </w:r>
    </w:p>
    <w:p w14:paraId="5547F02A">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43D5701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              】</w:t>
      </w:r>
    </w:p>
    <w:p w14:paraId="6E39433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25D3BB2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p>
    <w:p w14:paraId="46BF3629">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308D93D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电子邮件：【         】</w:t>
      </w:r>
    </w:p>
    <w:p w14:paraId="7B1CF551">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重要事项均应以书面形式送交对方签收或按协议约定地址邮寄送达，一经签收或邮寄后即视为对方已收到。</w:t>
      </w:r>
    </w:p>
    <w:p w14:paraId="20FC19D7">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3、本合同加盖甲、乙双方公司印章，双方授权代表签字后生效。</w:t>
      </w:r>
    </w:p>
    <w:p w14:paraId="027818DD">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4、本合同一式</w:t>
      </w:r>
      <w:r>
        <w:rPr>
          <w:rFonts w:hint="eastAsia" w:ascii="微软雅黑" w:hAnsi="微软雅黑" w:eastAsia="微软雅黑" w:cs="微软雅黑"/>
          <w:kern w:val="2"/>
          <w:sz w:val="24"/>
          <w:szCs w:val="24"/>
          <w:lang w:val="en-US" w:eastAsia="zh-CN"/>
          <w14:ligatures w14:val="none"/>
        </w:rPr>
        <w:t>肆</w:t>
      </w:r>
      <w:r>
        <w:rPr>
          <w:rFonts w:hint="eastAsia" w:ascii="微软雅黑" w:hAnsi="微软雅黑" w:eastAsia="微软雅黑" w:cs="微软雅黑"/>
          <w:kern w:val="2"/>
          <w:sz w:val="24"/>
          <w:szCs w:val="24"/>
          <w14:ligatures w14:val="none"/>
        </w:rPr>
        <w:t>份，甲方执</w:t>
      </w:r>
      <w:r>
        <w:rPr>
          <w:rFonts w:hint="eastAsia" w:ascii="微软雅黑" w:hAnsi="微软雅黑" w:eastAsia="微软雅黑" w:cs="微软雅黑"/>
          <w:kern w:val="2"/>
          <w:sz w:val="24"/>
          <w:szCs w:val="24"/>
          <w:lang w:val="en-US" w:eastAsia="zh-CN"/>
          <w14:ligatures w14:val="none"/>
        </w:rPr>
        <w:t>叁</w:t>
      </w:r>
      <w:r>
        <w:rPr>
          <w:rFonts w:hint="eastAsia" w:ascii="微软雅黑" w:hAnsi="微软雅黑" w:eastAsia="微软雅黑" w:cs="微软雅黑"/>
          <w:kern w:val="2"/>
          <w:sz w:val="24"/>
          <w:szCs w:val="24"/>
          <w14:ligatures w14:val="none"/>
        </w:rPr>
        <w:t>份，乙方执壹份，具有同等法律效力。</w:t>
      </w:r>
    </w:p>
    <w:p w14:paraId="545E7BE6">
      <w:pPr>
        <w:widowControl w:val="0"/>
        <w:spacing w:after="0" w:line="520" w:lineRule="exact"/>
        <w:jc w:val="both"/>
        <w:rPr>
          <w:rFonts w:hint="eastAsia" w:ascii="微软雅黑" w:hAnsi="微软雅黑" w:eastAsia="微软雅黑" w:cs="微软雅黑"/>
          <w:kern w:val="2"/>
          <w:sz w:val="24"/>
          <w:szCs w:val="24"/>
          <w14:ligatures w14:val="none"/>
        </w:rPr>
      </w:pPr>
    </w:p>
    <w:p w14:paraId="47C4077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  方：（盖章）                     乙  方：（盖章） </w:t>
      </w:r>
    </w:p>
    <w:p w14:paraId="465E3F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代  表：（签字）                     代  表：（签字）</w:t>
      </w:r>
    </w:p>
    <w:p w14:paraId="302F55F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日  期：  年   月   日               日  期：    年   月   日  </w:t>
      </w: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1713A"/>
    <w:multiLevelType w:val="singleLevel"/>
    <w:tmpl w:val="93B1713A"/>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D3AE2498"/>
    <w:multiLevelType w:val="singleLevel"/>
    <w:tmpl w:val="D3AE2498"/>
    <w:lvl w:ilvl="0" w:tentative="0">
      <w:start w:val="1"/>
      <w:numFmt w:val="decimal"/>
      <w:lvlText w:val="%1."/>
      <w:lvlJc w:val="left"/>
      <w:pPr>
        <w:ind w:left="425" w:hanging="425"/>
      </w:pPr>
      <w:rPr>
        <w:rFonts w:hint="default"/>
      </w:rPr>
    </w:lvl>
  </w:abstractNum>
  <w:abstractNum w:abstractNumId="4">
    <w:nsid w:val="1A8519B4"/>
    <w:multiLevelType w:val="singleLevel"/>
    <w:tmpl w:val="1A8519B4"/>
    <w:lvl w:ilvl="0" w:tentative="0">
      <w:start w:val="1"/>
      <w:numFmt w:val="decimal"/>
      <w:lvlText w:val="%1."/>
      <w:lvlJc w:val="left"/>
      <w:pPr>
        <w:ind w:left="425" w:hanging="425"/>
      </w:pPr>
      <w:rPr>
        <w:rFonts w:hint="default"/>
      </w:rPr>
    </w:lvl>
  </w:abstractNum>
  <w:abstractNum w:abstractNumId="5">
    <w:nsid w:val="3BADAA1D"/>
    <w:multiLevelType w:val="singleLevel"/>
    <w:tmpl w:val="3BADAA1D"/>
    <w:lvl w:ilvl="0" w:tentative="0">
      <w:start w:val="1"/>
      <w:numFmt w:val="chineseCounting"/>
      <w:suff w:val="nothing"/>
      <w:lvlText w:val="%1、"/>
      <w:lvlJc w:val="left"/>
      <w:rPr>
        <w:rFonts w:hint="eastAsia"/>
      </w:rPr>
    </w:lvl>
  </w:abstractNum>
  <w:abstractNum w:abstractNumId="6">
    <w:nsid w:val="6165199F"/>
    <w:multiLevelType w:val="singleLevel"/>
    <w:tmpl w:val="6165199F"/>
    <w:lvl w:ilvl="0" w:tentative="0">
      <w:start w:val="1"/>
      <w:numFmt w:val="decimal"/>
      <w:lvlText w:val="(%1)"/>
      <w:lvlJc w:val="left"/>
      <w:pPr>
        <w:ind w:left="425" w:hanging="425"/>
      </w:pPr>
      <w:rPr>
        <w:rFonts w:hint="default"/>
      </w:rPr>
    </w:lvl>
  </w:abstractNum>
  <w:abstractNum w:abstractNumId="7">
    <w:nsid w:val="697026C9"/>
    <w:multiLevelType w:val="singleLevel"/>
    <w:tmpl w:val="697026C9"/>
    <w:lvl w:ilvl="0" w:tentative="0">
      <w:start w:val="1"/>
      <w:numFmt w:val="decimal"/>
      <w:lvlText w:val="%1."/>
      <w:lvlJc w:val="left"/>
      <w:pPr>
        <w:ind w:left="425" w:hanging="425"/>
      </w:pPr>
      <w:rPr>
        <w:rFonts w:hint="default"/>
      </w:rPr>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2866093"/>
    <w:rsid w:val="03140370"/>
    <w:rsid w:val="03A81E16"/>
    <w:rsid w:val="03F11C32"/>
    <w:rsid w:val="040E6340"/>
    <w:rsid w:val="04624686"/>
    <w:rsid w:val="057F6DC9"/>
    <w:rsid w:val="05854D29"/>
    <w:rsid w:val="06905732"/>
    <w:rsid w:val="06BE6445"/>
    <w:rsid w:val="06C84EE6"/>
    <w:rsid w:val="082F7716"/>
    <w:rsid w:val="08D062B9"/>
    <w:rsid w:val="09E33DCA"/>
    <w:rsid w:val="09E938EC"/>
    <w:rsid w:val="0A9A6B7F"/>
    <w:rsid w:val="0AA51A34"/>
    <w:rsid w:val="0AF338CE"/>
    <w:rsid w:val="0B734550"/>
    <w:rsid w:val="0BD62EBC"/>
    <w:rsid w:val="0C77662C"/>
    <w:rsid w:val="0C7D0506"/>
    <w:rsid w:val="0CA82AC4"/>
    <w:rsid w:val="0D6B6E48"/>
    <w:rsid w:val="0DDC74AE"/>
    <w:rsid w:val="0E097B78"/>
    <w:rsid w:val="0E4B63E2"/>
    <w:rsid w:val="0F0A1DF9"/>
    <w:rsid w:val="10486DC1"/>
    <w:rsid w:val="10AE6120"/>
    <w:rsid w:val="11437FDD"/>
    <w:rsid w:val="119C142F"/>
    <w:rsid w:val="11A83E70"/>
    <w:rsid w:val="126343B4"/>
    <w:rsid w:val="12B46304"/>
    <w:rsid w:val="12F15453"/>
    <w:rsid w:val="142F15AD"/>
    <w:rsid w:val="148B75BC"/>
    <w:rsid w:val="14AF1479"/>
    <w:rsid w:val="15210B5F"/>
    <w:rsid w:val="152F25BA"/>
    <w:rsid w:val="1582093B"/>
    <w:rsid w:val="168460D8"/>
    <w:rsid w:val="17161C69"/>
    <w:rsid w:val="18904FD9"/>
    <w:rsid w:val="18E32C3E"/>
    <w:rsid w:val="19134A9B"/>
    <w:rsid w:val="1A3A7ECE"/>
    <w:rsid w:val="1AF75928"/>
    <w:rsid w:val="1BB47375"/>
    <w:rsid w:val="1BE3639A"/>
    <w:rsid w:val="1D3E230B"/>
    <w:rsid w:val="1D584F32"/>
    <w:rsid w:val="1E32090B"/>
    <w:rsid w:val="1E4D585F"/>
    <w:rsid w:val="1E8742A1"/>
    <w:rsid w:val="1F282554"/>
    <w:rsid w:val="1F34435E"/>
    <w:rsid w:val="209357F1"/>
    <w:rsid w:val="20A41639"/>
    <w:rsid w:val="20ED5D93"/>
    <w:rsid w:val="215544BD"/>
    <w:rsid w:val="216D64F7"/>
    <w:rsid w:val="219F6D0E"/>
    <w:rsid w:val="23092C0A"/>
    <w:rsid w:val="235E45EF"/>
    <w:rsid w:val="23B91729"/>
    <w:rsid w:val="246C7F3E"/>
    <w:rsid w:val="25461841"/>
    <w:rsid w:val="25577F9C"/>
    <w:rsid w:val="26467BC7"/>
    <w:rsid w:val="26FE003E"/>
    <w:rsid w:val="271F4FD3"/>
    <w:rsid w:val="27381764"/>
    <w:rsid w:val="280821E0"/>
    <w:rsid w:val="28AF6D22"/>
    <w:rsid w:val="28DB0637"/>
    <w:rsid w:val="295B1778"/>
    <w:rsid w:val="2973086F"/>
    <w:rsid w:val="2AAE3069"/>
    <w:rsid w:val="2AE6436F"/>
    <w:rsid w:val="2B020403"/>
    <w:rsid w:val="2B6E5792"/>
    <w:rsid w:val="2B7663F5"/>
    <w:rsid w:val="2B8101D0"/>
    <w:rsid w:val="2C0836EF"/>
    <w:rsid w:val="2C665AE5"/>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43781B"/>
    <w:rsid w:val="366C4B34"/>
    <w:rsid w:val="36C86A94"/>
    <w:rsid w:val="36E92171"/>
    <w:rsid w:val="370451FC"/>
    <w:rsid w:val="370C14CD"/>
    <w:rsid w:val="370C414F"/>
    <w:rsid w:val="382F4FD4"/>
    <w:rsid w:val="383253D9"/>
    <w:rsid w:val="387B329C"/>
    <w:rsid w:val="38B05B5E"/>
    <w:rsid w:val="39007C46"/>
    <w:rsid w:val="399F0B79"/>
    <w:rsid w:val="39B378B6"/>
    <w:rsid w:val="3A2312DB"/>
    <w:rsid w:val="3C472D40"/>
    <w:rsid w:val="3CF04064"/>
    <w:rsid w:val="3CFD60B9"/>
    <w:rsid w:val="3DDA303B"/>
    <w:rsid w:val="3DFA088D"/>
    <w:rsid w:val="3FF200B1"/>
    <w:rsid w:val="40D519B8"/>
    <w:rsid w:val="40DC3A8F"/>
    <w:rsid w:val="40F704A4"/>
    <w:rsid w:val="42B555FD"/>
    <w:rsid w:val="44270FE3"/>
    <w:rsid w:val="44FF48D5"/>
    <w:rsid w:val="45AD3585"/>
    <w:rsid w:val="4683508A"/>
    <w:rsid w:val="4844121F"/>
    <w:rsid w:val="49AE38A5"/>
    <w:rsid w:val="49DF72DB"/>
    <w:rsid w:val="4B232DA2"/>
    <w:rsid w:val="4B6638D4"/>
    <w:rsid w:val="4BB174A0"/>
    <w:rsid w:val="4C053274"/>
    <w:rsid w:val="4C4174A1"/>
    <w:rsid w:val="4C4D2D4A"/>
    <w:rsid w:val="4CE42F8A"/>
    <w:rsid w:val="4E5A28C0"/>
    <w:rsid w:val="4F8537C2"/>
    <w:rsid w:val="50016D76"/>
    <w:rsid w:val="503009B9"/>
    <w:rsid w:val="5080549C"/>
    <w:rsid w:val="509A472B"/>
    <w:rsid w:val="514E2DFA"/>
    <w:rsid w:val="51950F66"/>
    <w:rsid w:val="52A32E2E"/>
    <w:rsid w:val="533C259B"/>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65719A"/>
    <w:rsid w:val="57F80C60"/>
    <w:rsid w:val="5835523D"/>
    <w:rsid w:val="59AA3524"/>
    <w:rsid w:val="59F477A1"/>
    <w:rsid w:val="5B994A7A"/>
    <w:rsid w:val="5C480E38"/>
    <w:rsid w:val="5C62522F"/>
    <w:rsid w:val="5C6C0FCA"/>
    <w:rsid w:val="5CA61E20"/>
    <w:rsid w:val="5DDA2B31"/>
    <w:rsid w:val="5E7F03E5"/>
    <w:rsid w:val="5F2E65C5"/>
    <w:rsid w:val="5F8D561F"/>
    <w:rsid w:val="5FA647F3"/>
    <w:rsid w:val="5FBE274E"/>
    <w:rsid w:val="60256EF4"/>
    <w:rsid w:val="60A76A75"/>
    <w:rsid w:val="629B7F14"/>
    <w:rsid w:val="63616199"/>
    <w:rsid w:val="63AC7512"/>
    <w:rsid w:val="64A00151"/>
    <w:rsid w:val="654B3E73"/>
    <w:rsid w:val="658A3236"/>
    <w:rsid w:val="66302B4C"/>
    <w:rsid w:val="667F18FA"/>
    <w:rsid w:val="684109A1"/>
    <w:rsid w:val="684856D7"/>
    <w:rsid w:val="68A044D6"/>
    <w:rsid w:val="692D5480"/>
    <w:rsid w:val="693E5A9D"/>
    <w:rsid w:val="69A668E3"/>
    <w:rsid w:val="6A6432E1"/>
    <w:rsid w:val="6B0050EB"/>
    <w:rsid w:val="6BA17D14"/>
    <w:rsid w:val="6BD01741"/>
    <w:rsid w:val="6C356D13"/>
    <w:rsid w:val="6D180489"/>
    <w:rsid w:val="6DDB2AEC"/>
    <w:rsid w:val="6E8379F2"/>
    <w:rsid w:val="6EBA3E17"/>
    <w:rsid w:val="6F4D07E7"/>
    <w:rsid w:val="6FF2313D"/>
    <w:rsid w:val="70052532"/>
    <w:rsid w:val="70660DD2"/>
    <w:rsid w:val="708F339A"/>
    <w:rsid w:val="711164E0"/>
    <w:rsid w:val="71167A14"/>
    <w:rsid w:val="71BB3492"/>
    <w:rsid w:val="721B7D0A"/>
    <w:rsid w:val="729130E1"/>
    <w:rsid w:val="73131A58"/>
    <w:rsid w:val="735D448A"/>
    <w:rsid w:val="74B35591"/>
    <w:rsid w:val="754D5AA2"/>
    <w:rsid w:val="76681BB9"/>
    <w:rsid w:val="76C021E7"/>
    <w:rsid w:val="78140594"/>
    <w:rsid w:val="791F13AC"/>
    <w:rsid w:val="7B0B34BB"/>
    <w:rsid w:val="7B0C2AED"/>
    <w:rsid w:val="7C773348"/>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51388b88-91c1-45cd-a87a-ce773c08bf30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6DCB7659</paraID>
      <start>0</start>
      <end>2</end>
      <status>unmodified</status>
      <modifiedWord/>
      <trackRevisions>false</trackRevisions>
    </reviewItem>
    <reviewItem>
      <errorID>40280739-cef6-45e7-ad0c-3ce1aeb93067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62D0830</paraID>
      <start>0</start>
      <end>2</end>
      <status>unmodified</status>
      <modifiedWord/>
      <trackRevisions>false</trackRevisions>
    </reviewItem>
    <reviewItem>
      <errorID>6de21d0b-8bf2-44f2-871e-bb4b5b25f8df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7683ECCA</paraID>
      <start>0</start>
      <end>2</end>
      <status>unmodified</status>
      <modifiedWord/>
      <trackRevisions>false</trackRevisions>
    </reviewItem>
    <reviewItem>
      <errorID>dfeb50f0-155a-41df-a939-a5d4ea47ebf9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71BC2F34</paraID>
      <start>0</start>
      <end>2</end>
      <status>unmodified</status>
      <modifiedWord/>
      <trackRevisions>false</trackRevisions>
    </reviewItem>
    <reviewItem>
      <errorID>4309c579-8225-49ac-aa1d-9e3f13859de1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2E8DD18C</paraID>
      <start>68</start>
      <end>70</end>
      <status>modified</status>
      <modifiedWord>》《</modifiedWord>
      <trackRevisions>false</trackRevisions>
    </reviewItem>
    <reviewItem>
      <errorID>b4dafd3e-85b0-4a7c-b625-f9554a582985</errorID>
      <errorWord>,</errorWord>
      <group>L1_Format</group>
      <groupName>格式问题</groupName>
      <ability>L2_HalfPunc</ability>
      <abilityName>全半角检查</abilityName>
      <candidateList>
        <item>，</item>
      </candidateList>
      <explain>文本全半角错误。</explain>
      <paraID>6E2B7949</paraID>
      <start>27</start>
      <end>28</end>
      <status>unmodified</status>
      <modifiedWord/>
      <trackRevisions>false</trackRevisions>
    </reviewItem>
    <reviewItem>
      <errorID>ebe64432-8dcd-4973-bf0a-1da01156dbd3</errorID>
      <errorWord>程</errorWord>
      <group>L1_Word</group>
      <groupName>字词问题</groupName>
      <ability>L2_Typo</ability>
      <abilityName>字词错误</abilityName>
      <candidateList>
        <item>程中</item>
      </candidateList>
      <explain/>
      <paraID>58E03FB6</paraID>
      <start>109</start>
      <end>111</end>
      <status>modified</status>
      <modifiedWord>程中</modifiedWord>
      <trackRevisions>false</trackRevisions>
    </reviewItem>
    <reviewItem>
      <errorID>a7565ee6-0f01-4013-9ad0-7bee1ae8a376</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6F4DA0A5</paraID>
      <start>83</start>
      <end>85</end>
      <status>modified</status>
      <modifiedWord>设备</modifiedWord>
      <trackRevisions>false</trackRevisions>
    </reviewItem>
    <reviewItem>
      <errorID>45643157-ab97-440d-93f9-df469d2779ad</errorID>
      <errorWord>模版</errorWord>
      <group>L1_Word</group>
      <groupName>字词问题</groupName>
      <ability>L2_Typo</ability>
      <abilityName>字词错误</abilityName>
      <candidateList>
        <item>模板</item>
      </candidateList>
      <explain>存在发音相同字词的误用。</explain>
      <paraID>7B048EF5</paraID>
      <start>4</start>
      <end>6</end>
      <status>modified</status>
      <modifiedWord>模板</modifiedWord>
      <trackRevisions>false</trackRevisions>
    </reviewItem>
    <reviewItem>
      <errorID>d789090c-63dc-49df-9057-897527a1f822</errorID>
      <errorWord>:</errorWord>
      <group>L1_Format</group>
      <groupName>格式问题</groupName>
      <ability>L2_HalfPunc</ability>
      <abilityName>全半角检查</abilityName>
      <candidateList>
        <item>：</item>
      </candidateList>
      <explain>文本全半角错误。</explain>
      <paraID>6EF05138</paraID>
      <start>2</start>
      <end>3</end>
      <status>unmodified</status>
      <modifiedWord/>
      <trackRevisions>false</trackRevisions>
    </reviewItem>
    <reviewItem>
      <errorID>3b5643db-6456-4027-b552-ec32b9de1d8f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65E7DF75</paraID>
      <start>0</start>
      <end>2</end>
      <status>unmodified</status>
      <modifiedWord/>
      <trackRevisions>false</trackRevisions>
    </reviewItem>
    <reviewItem>
      <errorID>bca88348-8c5d-4e50-b94e-44940f39779f</errorID>
      <errorWord>:</errorWord>
      <group>L1_Format</group>
      <groupName>格式问题</groupName>
      <ability>L2_HalfPunc</ability>
      <abilityName>全半角检查</abilityName>
      <candidateList>
        <item>：</item>
      </candidateList>
      <explain>文本全半角错误。</explain>
      <paraID>65E7DF75</paraID>
      <start>6</start>
      <end>7</end>
      <status>unmodified</status>
      <modifiedWord/>
      <trackRevisions>false</trackRevisions>
    </reviewItem>
    <reviewItem>
      <errorID>17c2bb48-1236-459a-a80d-ef39cc165277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65E7DF75</paraID>
      <start>18</start>
      <end>19</end>
      <status>unmodified</status>
      <modifiedWord/>
      <trackRevisions>false</trackRevisions>
    </reviewItem>
    <reviewItem>
      <errorID>2b47b41a-717c-4c7a-8e3b-c039fb5b6212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B6C3220</paraID>
      <start>0</start>
      <end>2</end>
      <status>unmodified</status>
      <modifiedWord/>
      <trackRevisions>false</trackRevisions>
    </reviewItem>
    <reviewItem>
      <errorID>1dd547fd-8f0b-4ad4-bcf9-24378d4a2d1f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6170AD03</paraID>
      <start>0</start>
      <end>2</end>
      <status>unmodified</status>
      <modifiedWord/>
      <trackRevisions>false</trackRevisions>
    </reviewItem>
    <reviewItem>
      <errorID>d584ca76-5b26-48c7-aa15-9245197eec79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7BD01B05</paraID>
      <start>0</start>
      <end>2</end>
      <status>unmodified</status>
      <modifiedWord/>
      <trackRevisions>false</trackRevisions>
    </reviewItem>
    <reviewItem>
      <errorID>0c24d970-6865-483d-b96d-91bd2b43ce51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A8BB776</paraID>
      <start>0</start>
      <end>2</end>
      <status>unmodified</status>
      <modifiedWord/>
      <trackRevisions>false</trackRevisions>
    </reviewItem>
    <reviewItem>
      <errorID>6ccdda8f-c641-479b-b43a-6e6a2d309f0d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6BE8F767</paraID>
      <start>0</start>
      <end>2</end>
      <status>unmodified</status>
      <modifiedWord/>
      <trackRevisions>false</trackRevisions>
    </reviewItem>
    <reviewItem>
      <errorID>990904db-f3ff-4c47-bc26-5ff02949fa92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6368103E</paraID>
      <start>0</start>
      <end>2</end>
      <status>unmodified</status>
      <modifiedWord/>
      <trackRevisions>false</trackRevisions>
    </reviewItem>
    <reviewItem>
      <errorID>c3c1de60-487e-421b-a999-cd0bffcf6b42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2A441508</paraID>
      <start>4</start>
      <end>6</end>
      <status>unmodified</status>
      <modifiedWord/>
      <trackRevisions>false</trackRevisions>
    </reviewItem>
    <reviewItem>
      <errorID>76cbae8f-4c7a-43f8-91d1-56b44abe7b43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2A441508</paraID>
      <start>11</start>
      <end>15</end>
      <status>modified</status>
      <modifiedWord>勘查现场</modifiedWord>
      <trackRevisions>false</trackRevisions>
    </reviewItem>
    <reviewItem>
      <errorID>04c472b1-d4e3-4a89-b59e-9347a69dcbef</errorID>
      <errorWord>用</errorWord>
      <group>L1_Word</group>
      <groupName>字词问题</groupName>
      <ability>L2_Typo</ability>
      <abilityName>字词错误</abilityName>
      <candidateList>
        <item>用由</item>
      </candidateList>
      <explain/>
      <paraID>2A441508</paraID>
      <start>28</start>
      <end>30</end>
      <status>modified</status>
      <modifiedWord>用由</modifiedWord>
      <trackRevisions>false</trackRevisions>
    </reviewItem>
    <reviewItem>
      <errorID>43199466-7bba-4d49-8118-b5c933d91a51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10E7AD13</paraID>
      <start>4</start>
      <end>6</end>
      <status>unmodified</status>
      <modifiedWord/>
      <trackRevisions>false</trackRevisions>
    </reviewItem>
    <reviewItem>
      <errorID>77507fa8-f299-428a-865f-79bdad936159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22E76B39</paraID>
      <start>3</start>
      <end>5</end>
      <status>unmodified</status>
      <modifiedWord/>
      <trackRevisions>false</trackRevisions>
    </reviewItem>
    <reviewItem>
      <errorID>75a9510a-46b2-4d74-928e-6f7246458d6b</errorID>
      <errorWord>期</errorWord>
      <group>L1_Word</group>
      <groupName>字词问题</groupName>
      <ability>L2_Typo</ability>
      <abilityName>字词错误</abilityName>
      <candidateList>
        <item>期内</item>
      </candidateList>
      <explain/>
      <paraID>22E76B39</paraID>
      <start>21</start>
      <end>23</end>
      <status>modified</status>
      <modifiedWord>期内</modifiedWord>
      <trackRevisions>false</trackRevisions>
    </reviewItem>
    <reviewItem>
      <errorID>e0ec5216-c92a-4076-847d-d673d4766183</errorID>
      <errorWord>出现因</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22E76B39</paraID>
      <start>40</start>
      <end>42</end>
      <status>modified</status>
      <modifiedWord>出现</modifiedWord>
      <trackRevisions>false</trackRevisions>
    </reviewItem>
    <reviewItem>
      <errorID>af23d780-0c82-4b42-9f89-935cf6e5f721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68196E4F</paraID>
      <start>0</start>
      <end>2</end>
      <status>unmodified</status>
      <modifiedWord/>
      <trackRevisions>false</trackRevisions>
    </reviewItem>
    <reviewItem>
      <errorID>d2903b1d-6dc6-4525-b454-1e7cc558a3da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32A9B8AC</paraID>
      <start>0</start>
      <end>2</end>
      <status>unmodified</status>
      <modifiedWord/>
      <trackRevisions>false</trackRevisions>
    </reviewItem>
    <reviewItem>
      <errorID>5e53a5d6-0a17-4272-97a3-d0e7628d9824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341E6E82</paraID>
      <start>0</start>
      <end>2</end>
      <status>unmodified</status>
      <modifiedWord/>
      <trackRevisions>false</trackRevisions>
    </reviewItem>
    <reviewItem>
      <errorID>79b68e42-4c06-4f44-b297-a69ac9a27c38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E824AC5</paraID>
      <start>0</start>
      <end>2</end>
      <status>unmodified</status>
      <modifiedWord/>
      <trackRevisions>false</trackRevisions>
    </reviewItem>
    <reviewItem>
      <errorID>a388c9a1-4442-4351-99e8-09a9c27cf0cf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92262AA</paraID>
      <start>0</start>
      <end>2</end>
      <status>unmodified</status>
      <modifiedWord/>
      <trackRevisions>false</trackRevisions>
    </reviewItem>
    <reviewItem>
      <errorID>00ea949c-46ed-4227-8e69-56b21ca6a47e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72FBA20</paraID>
      <start>0</start>
      <end>2</end>
      <status>unmodified</status>
      <modifiedWord/>
      <trackRevisions>false</trackRevisions>
    </reviewItem>
    <reviewItem>
      <errorID>46135e5b-9fad-4de4-b016-1b7060ee3767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4D04111A</paraID>
      <start>0</start>
      <end>2</end>
      <status>unmodified</status>
      <modifiedWord/>
      <trackRevisions>false</trackRevisions>
    </reviewItem>
    <reviewItem>
      <errorID>519d8e2a-08b0-45ac-a43b-2fa0f3e78a10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3010E41E</paraID>
      <start>0</start>
      <end>2</end>
      <status>unmodified</status>
      <modifiedWord/>
      <trackRevisions>false</trackRevisions>
    </reviewItem>
    <reviewItem>
      <errorID>c0c59de3-7dd4-4b6a-943b-4034f5512c44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130C2C4A</paraID>
      <start>0</start>
      <end>2</end>
      <status>unmodified</status>
      <modifiedWord/>
      <trackRevisions>false</trackRevisions>
    </reviewItem>
    <reviewItem>
      <errorID>9c98025b-45ed-4094-a5b5-dc716d0be2b3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47F7827E</paraID>
      <start>0</start>
      <end>2</end>
      <status>unmodified</status>
      <modifiedWord/>
      <trackRevisions>false</trackRevisions>
    </reviewItem>
    <reviewItem>
      <errorID>3c699d17-7ec9-422f-8fab-75a12f13240c</errorID>
      <errorWord>定</errorWord>
      <group>L1_Word</group>
      <groupName>字词问题</groupName>
      <ability>L2_Typo</ability>
      <abilityName>字词错误</abilityName>
      <candidateList>
        <item>定以</item>
      </candidateList>
      <explain/>
      <paraID>47F7827E</paraID>
      <start>271</start>
      <end>273</end>
      <status>modified</status>
      <modifiedWord>定以</modifiedWord>
      <trackRevisions>false</trackRevisions>
    </reviewItem>
    <reviewItem>
      <errorID>cf16a7b3-8c18-4f5e-ae8b-00e67e582cd2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43C7BAED</paraID>
      <start>0</start>
      <end>2</end>
      <status>unmodified</status>
      <modifiedWord/>
      <trackRevisions>false</trackRevisions>
    </reviewItem>
    <reviewItem>
      <errorID>3230e4b0-f520-4e21-8312-e820980e4f60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11B60C8F</paraID>
      <start>0</start>
      <end>2</end>
      <status>unmodified</status>
      <modifiedWord/>
      <trackRevisions>false</trackRevisions>
    </reviewItem>
    <reviewItem>
      <errorID>f59d8ccd-fa4e-4f14-a4dc-8e4d07c2bef9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199FD3CA</paraID>
      <start>0</start>
      <end>2</end>
      <status>unmodified</status>
      <modifiedWord/>
      <trackRevisions>false</trackRevisions>
    </reviewItem>
    <reviewItem>
      <errorID>58f9d9e1-ceeb-47c8-bec3-51c814662582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238C9A8A</paraID>
      <start>0</start>
      <end>2</end>
      <status>unmodified</status>
      <modifiedWord/>
      <trackRevisions>false</trackRevisions>
    </reviewItem>
    <reviewItem>
      <errorID>916963e7-0b2a-4a4e-9064-484a7c3f2fbb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641175C6</paraID>
      <start>0</start>
      <end>2</end>
      <status>unmodified</status>
      <modifiedWord/>
      <trackRevisions>false</trackRevisions>
    </reviewItem>
    <reviewItem>
      <errorID>95a5c5a1-756c-4399-8b34-7843855b8050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7C919050</paraID>
      <start>0</start>
      <end>2</end>
      <status>unmodified</status>
      <modifiedWord/>
      <trackRevisions>false</trackRevisions>
    </reviewItem>
    <reviewItem>
      <errorID>88a41583-e33e-4249-981e-c981963cf4e5</errorID>
      <errorWord>超过5天以上</errorWord>
      <group>L1_Grammar</group>
      <groupName>语法问题</groupName>
      <ability>L2_Grammar</ability>
      <abilityName>语法错误</abilityName>
      <candidateList>
        <item>超过5天</item>
      </candidateList>
      <explain/>
      <paraID>7C919050</paraID>
      <start>60</start>
      <end>64</end>
      <status>modified</status>
      <modifiedWord>超过5天</modifiedWord>
      <trackRevisions>false</trackRevisions>
    </reviewItem>
    <reviewItem>
      <errorID>6cf5e955-eae7-41e2-81db-4da65b97dca6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10FC245C</paraID>
      <start>0</start>
      <end>2</end>
      <status>unmodified</status>
      <modifiedWord/>
      <trackRevisions>false</trackRevisions>
    </reviewItem>
    <reviewItem>
      <errorID>0d56dce9-6498-4e35-94b5-2f7d0c6299e1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340B8FA0</paraID>
      <start>0</start>
      <end>2</end>
      <status>unmodified</status>
      <modifiedWord/>
      <trackRevisions>false</trackRevisions>
    </reviewItem>
    <reviewItem>
      <errorID>0aa537fc-1ed3-4849-a239-7b60cdda9200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3A91BB6D</paraID>
      <start>0</start>
      <end>2</end>
      <status>unmodified</status>
      <modifiedWord/>
      <trackRevisions>false</trackRevisions>
    </reviewItem>
    <reviewItem>
      <errorID>e294bdf6-25c5-4214-a6a6-fd400ac6a68b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3D01753</paraID>
      <start>0</start>
      <end>2</end>
      <status>unmodified</status>
      <modifiedWord/>
      <trackRevisions>false</trackRevisions>
    </reviewItem>
    <reviewItem>
      <errorID>a4f23a29-755c-4719-bcaf-2572cb5811af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611B6CA5</paraID>
      <start>0</start>
      <end>2</end>
      <status>unmodified</status>
      <modifiedWord/>
      <trackRevisions>false</trackRevisions>
    </reviewItem>
    <reviewItem>
      <errorID>5af5f0b7-10f6-46fc-9f48-a93549fe5bf1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4105E376</paraID>
      <start>0</start>
      <end>2</end>
      <status>unmodified</status>
      <modifiedWord/>
      <trackRevisions>false</trackRevisions>
    </reviewItem>
    <reviewItem>
      <errorID>8a0b13cb-5e05-4741-ba6c-90ce2f375f2d</errorID>
      <errorWord>人民法院诉讼解决</errorWord>
      <group>L1_Word</group>
      <groupName>字词问题</groupName>
      <ability>L2_Typo</ability>
      <abilityName>字词错误</abilityName>
      <candidateList>
        <item>人民法院提起诉讼解决</item>
      </candidateList>
      <explain/>
      <paraID>4105E376</paraID>
      <start>31</start>
      <end>41</end>
      <status>modified</status>
      <modifiedWord>人民法院提起诉讼解决</modifiedWord>
      <trackRevisions>false</trackRevisions>
    </reviewItem>
    <reviewItem>
      <errorID>c2f7867c-4817-4866-9130-bd8a2d9650db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11B196B4</paraID>
      <start>0</start>
      <end>2</end>
      <status>unmodified</status>
      <modifiedWord/>
      <trackRevisions>false</trackRevisions>
    </reviewItem>
    <reviewItem>
      <errorID>4255f032-c482-4fb3-b7d9-f8200fcec08c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20FC19D7</paraID>
      <start>0</start>
      <end>2</end>
      <status>unmodified</status>
      <modifiedWord/>
      <trackRevisions>false</trackRevisions>
    </reviewItem>
    <reviewItem>
      <errorID>ba036411-36a6-4c2f-b443-606bf9482732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27818DD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customXml/itemProps3.xml><?xml version="1.0" encoding="utf-8"?>
<ds:datastoreItem xmlns:ds="http://schemas.openxmlformats.org/officeDocument/2006/customXml" ds:itemID="{e8b5414b-012b-4f24-ae8d-74cdb33b46a9}">
  <ds:schemaRefs/>
</ds:datastoreItem>
</file>

<file path=docProps/app.xml><?xml version="1.0" encoding="utf-8"?>
<Properties xmlns="http://schemas.openxmlformats.org/officeDocument/2006/extended-properties" xmlns:vt="http://schemas.openxmlformats.org/officeDocument/2006/docPropsVTypes">
  <Template>Normal</Template>
  <Pages>21</Pages>
  <Words>7993</Words>
  <Characters>8157</Characters>
  <Lines>203</Lines>
  <Paragraphs>224</Paragraphs>
  <TotalTime>50</TotalTime>
  <ScaleCrop>false</ScaleCrop>
  <LinksUpToDate>false</LinksUpToDate>
  <CharactersWithSpaces>9168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Administrator</cp:lastModifiedBy>
  <cp:lastPrinted>2026-01-16T07:58:00Z</cp:lastPrinted>
  <dcterms:modified xsi:type="dcterms:W3CDTF">2026-04-24T07:24:58Z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791BB4F6BA9C47A09E4BDE78A164F54C_13</vt:lpwstr>
  </property>
  <property fmtid="{D5CDD505-2E9C-101B-9397-08002B2CF9AE}" pid="4" name="KSOTemplateDocerSaveRecord">
    <vt:lpwstr>eyJoZGlkIjoiMGY4NmEyYTc0OWQ0YWViZjA3MDM2M2ZiMWQ0YzgyN2IiLCJ1c2VySWQiOiIyNjk4NTIxMzEifQ==</vt:lpwstr>
  </property>
</Properties>
</file>