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E099">
      <w:pPr>
        <w:pStyle w:val="11"/>
        <w:jc w:val="center"/>
      </w:pPr>
      <w:r>
        <w:rPr>
          <w:rFonts w:hint="eastAsia"/>
          <w:lang w:val="en-US" w:eastAsia="zh-CN"/>
        </w:rPr>
        <w:t>阜阳颍州坊5月</w:t>
      </w:r>
      <w:r>
        <w:t>周末暖场活动方案</w:t>
      </w:r>
    </w:p>
    <w:p w14:paraId="51989C33">
      <w:pPr>
        <w:pStyle w:val="4"/>
      </w:pPr>
      <w:r>
        <w:t>一、活动主题</w:t>
      </w:r>
    </w:p>
    <w:p w14:paraId="75743E0F">
      <w:pPr>
        <w:pStyle w:val="18"/>
        <w:rPr>
          <w:rFonts w:hint="eastAsia" w:eastAsia="等线"/>
          <w:lang w:val="en-US" w:eastAsia="zh-CN"/>
        </w:rPr>
      </w:pPr>
      <w:r>
        <w:t>潮玩周末・嗨翻</w:t>
      </w:r>
      <w:r>
        <w:rPr>
          <w:rFonts w:hint="eastAsia"/>
          <w:lang w:val="en-US" w:eastAsia="zh-CN"/>
        </w:rPr>
        <w:t>颍州坊</w:t>
      </w:r>
    </w:p>
    <w:p w14:paraId="00EE12B1">
      <w:pPr>
        <w:pStyle w:val="4"/>
      </w:pPr>
      <w:r>
        <w:t>二、活动目标</w:t>
      </w:r>
    </w:p>
    <w:p w14:paraId="6051E1AD">
      <w:pPr>
        <w:pStyle w:val="18"/>
        <w:numPr>
          <w:ilvl w:val="0"/>
          <w:numId w:val="1"/>
        </w:numPr>
      </w:pPr>
      <w:r>
        <w:t>提升街区周末人流量与人气，激活街区商业氛围；</w:t>
      </w:r>
    </w:p>
    <w:p w14:paraId="232752B8">
      <w:pPr>
        <w:pStyle w:val="18"/>
        <w:numPr>
          <w:ilvl w:val="0"/>
          <w:numId w:val="1"/>
        </w:numPr>
      </w:pPr>
      <w:r>
        <w:t>增强顾客停留时长与参与感，促进商户消费转化；</w:t>
      </w:r>
    </w:p>
    <w:p w14:paraId="4F97303D">
      <w:pPr>
        <w:pStyle w:val="18"/>
        <w:numPr>
          <w:ilvl w:val="0"/>
          <w:numId w:val="1"/>
        </w:numPr>
      </w:pPr>
      <w:r>
        <w:t>打造街区特色周末活动 IP，提升街区知名度与口碑。</w:t>
      </w:r>
    </w:p>
    <w:p w14:paraId="60A1EAA3">
      <w:pPr>
        <w:pStyle w:val="4"/>
      </w:pPr>
      <w:r>
        <w:t>三、活动基本信息</w:t>
      </w:r>
    </w:p>
    <w:p w14:paraId="37C1601B">
      <w:pPr>
        <w:pStyle w:val="18"/>
        <w:numPr>
          <w:ilvl w:val="0"/>
          <w:numId w:val="2"/>
        </w:numPr>
      </w:pPr>
      <w:r>
        <w:t>活动时间：周末（周六、周日）14:00-21:00（涵盖午后休闲、傍晚及夜间黄金时段）</w:t>
      </w:r>
    </w:p>
    <w:p w14:paraId="41EFA5B6">
      <w:pPr>
        <w:pStyle w:val="18"/>
        <w:numPr>
          <w:ilvl w:val="0"/>
          <w:numId w:val="2"/>
        </w:numPr>
      </w:pPr>
      <w:r>
        <w:t>活动地点：街区主广场及核心动线区域</w:t>
      </w:r>
    </w:p>
    <w:p w14:paraId="2AD11415">
      <w:pPr>
        <w:pStyle w:val="18"/>
        <w:numPr>
          <w:ilvl w:val="0"/>
          <w:numId w:val="2"/>
        </w:numPr>
      </w:pPr>
      <w:r>
        <w:t>参与人群：全年龄段市民（家庭亲子、年轻群体、情侣等）</w:t>
      </w:r>
    </w:p>
    <w:p w14:paraId="3AFD4D64">
      <w:pPr>
        <w:pStyle w:val="4"/>
      </w:pPr>
      <w:r>
        <w:t>四、核心活动内容排布</w:t>
      </w:r>
    </w:p>
    <w:p w14:paraId="32D2A53F">
      <w:pPr>
        <w:pStyle w:val="5"/>
      </w:pPr>
      <w:r>
        <w:t>（一）开场暖场阶段</w:t>
      </w:r>
    </w:p>
    <w:p w14:paraId="58AFDB7E">
      <w:pPr>
        <w:pStyle w:val="18"/>
        <w:numPr>
          <w:ilvl w:val="0"/>
          <w:numId w:val="2"/>
        </w:numPr>
      </w:pPr>
      <w:r>
        <w:rPr>
          <w:b/>
          <w:bCs/>
        </w:rPr>
        <w:t>城楼迎宾鼓舞情景剧</w:t>
      </w:r>
      <w:r>
        <w:t>：在街区入口城楼处，2 男 3 女演员身着特色服饰，结合鼓舞表演与简短迎宾剧情（如 “街区守护者迎宾”），气势恢宏，吸引刚入场的游客目光，营造热烈开场氛围。</w:t>
      </w:r>
    </w:p>
    <w:p w14:paraId="10DE0F0A">
      <w:pPr>
        <w:pStyle w:val="18"/>
        <w:numPr>
          <w:ilvl w:val="0"/>
          <w:numId w:val="2"/>
        </w:numPr>
      </w:pPr>
      <w:r>
        <w:t>点亮主舞台及核心区域，通过灯光氛围营造，提升活动视觉质感。</w:t>
      </w:r>
    </w:p>
    <w:p w14:paraId="65B1C326">
      <w:pPr>
        <w:pStyle w:val="5"/>
      </w:pPr>
      <w:r>
        <w:t>（二）首轮表演与互动阶段</w:t>
      </w:r>
    </w:p>
    <w:p w14:paraId="68E011A4">
      <w:pPr>
        <w:pStyle w:val="18"/>
        <w:numPr>
          <w:ilvl w:val="0"/>
          <w:numId w:val="3"/>
        </w:numPr>
      </w:pPr>
      <w:r>
        <w:t>主舞台：</w:t>
      </w:r>
      <w:r>
        <w:rPr>
          <w:b/>
          <w:bCs/>
        </w:rPr>
        <w:t>驻唱歌手（自带音响）</w:t>
      </w:r>
      <w:r>
        <w:t xml:space="preserve"> 登场，演唱流行、经典金曲，带动现场基础氛围，为后续活动铺垫；</w:t>
      </w:r>
    </w:p>
    <w:p w14:paraId="603B683D">
      <w:pPr>
        <w:pStyle w:val="18"/>
        <w:numPr>
          <w:ilvl w:val="0"/>
          <w:numId w:val="3"/>
        </w:numPr>
      </w:pPr>
      <w:r>
        <w:t>街区动线：</w:t>
      </w:r>
      <w:r>
        <w:rPr>
          <w:b/>
          <w:bCs/>
        </w:rPr>
        <w:t>小丑互动</w:t>
      </w:r>
      <w:r>
        <w:t>全场巡游，与游客近距离搞笑互动、赠送小气球、魔术表演，重点吸引亲子家庭参与；</w:t>
      </w:r>
    </w:p>
    <w:p w14:paraId="7F181E3B">
      <w:pPr>
        <w:pStyle w:val="18"/>
        <w:numPr>
          <w:ilvl w:val="0"/>
          <w:numId w:val="3"/>
        </w:numPr>
      </w:pPr>
      <w:r>
        <w:t>互动区：</w:t>
      </w:r>
      <w:r>
        <w:rPr>
          <w:b/>
          <w:bCs/>
        </w:rPr>
        <w:t>套圈、投球赛</w:t>
      </w:r>
      <w:r>
        <w:t>正式开放，设置丰富奖品（如街区商户优惠券、小礼品等），吸引市民踊跃参与，增加停留时间。</w:t>
      </w:r>
    </w:p>
    <w:p w14:paraId="20618035">
      <w:pPr>
        <w:pStyle w:val="5"/>
      </w:pPr>
      <w:r>
        <w:t>（三）高潮表演阶段</w:t>
      </w:r>
    </w:p>
    <w:p w14:paraId="0FED9C8A">
      <w:pPr>
        <w:pStyle w:val="18"/>
        <w:numPr>
          <w:ilvl w:val="0"/>
          <w:numId w:val="4"/>
        </w:numPr>
      </w:pPr>
      <w:r>
        <w:t>主舞台：</w:t>
      </w:r>
      <w:r>
        <w:rPr>
          <w:b/>
          <w:bCs/>
        </w:rPr>
        <w:t>专业乐队</w:t>
      </w:r>
      <w:r>
        <w:t>登场，演唱摇滚、流行热门歌曲，搭配灯光效果，点燃现场气氛，打造视听盛宴；</w:t>
      </w:r>
    </w:p>
    <w:p w14:paraId="15842AEA">
      <w:pPr>
        <w:pStyle w:val="18"/>
        <w:numPr>
          <w:ilvl w:val="0"/>
          <w:numId w:val="4"/>
        </w:numPr>
      </w:pPr>
      <w:r>
        <w:t>主舞台：乐队表演结束后，</w:t>
      </w:r>
      <w:r>
        <w:rPr>
          <w:b/>
          <w:bCs/>
        </w:rPr>
        <w:t>KPOP 舞蹈</w:t>
      </w:r>
      <w:r>
        <w:t>登场，由专业舞者带来活力四射的热门韩舞表演，吸引年轻群体关注，带动现场互动（如跟跳、欢呼）；</w:t>
      </w:r>
    </w:p>
    <w:p w14:paraId="44F82AC6">
      <w:pPr>
        <w:pStyle w:val="18"/>
        <w:numPr>
          <w:ilvl w:val="0"/>
          <w:numId w:val="4"/>
        </w:numPr>
      </w:pPr>
      <w:r>
        <w:t>街区动线：</w:t>
      </w:r>
      <w:r>
        <w:rPr>
          <w:b/>
          <w:bCs/>
        </w:rPr>
        <w:t>拍摄模特（2 肌肉男 + 2 美女）</w:t>
      </w:r>
      <w:r>
        <w:t xml:space="preserve"> 全场巡游，与游客合影互动，同时配合街区打卡点，引导游客拍照发社交平台，扩大活动传播力。</w:t>
      </w:r>
    </w:p>
    <w:p w14:paraId="09C37E7D">
      <w:pPr>
        <w:pStyle w:val="5"/>
      </w:pPr>
      <w:r>
        <w:t>（四）休闲收尾阶段</w:t>
      </w:r>
    </w:p>
    <w:p w14:paraId="21CEE3C8">
      <w:pPr>
        <w:pStyle w:val="18"/>
        <w:numPr>
          <w:ilvl w:val="0"/>
          <w:numId w:val="2"/>
        </w:numPr>
      </w:pPr>
      <w:r>
        <w:t>主舞台：</w:t>
      </w:r>
      <w:r>
        <w:rPr>
          <w:b/>
          <w:bCs/>
        </w:rPr>
        <w:t>民谣驻唱</w:t>
      </w:r>
      <w:r>
        <w:t>登场，演唱舒缓、治愈的民谣歌曲，营造轻松惬意的氛围，适配傍晚至夜间的休闲场景；</w:t>
      </w:r>
    </w:p>
    <w:p w14:paraId="3F29C31D">
      <w:pPr>
        <w:pStyle w:val="18"/>
        <w:numPr>
          <w:ilvl w:val="0"/>
          <w:numId w:val="2"/>
        </w:numPr>
      </w:pPr>
      <w:r>
        <w:t>街区动线：</w:t>
      </w:r>
      <w:r>
        <w:rPr>
          <w:b/>
          <w:bCs/>
        </w:rPr>
        <w:t>小丑互动</w:t>
      </w:r>
      <w:r>
        <w:t>二次巡游，延续互动热度，为亲子家庭带来持续欢乐；</w:t>
      </w:r>
    </w:p>
    <w:p w14:paraId="66641FA7">
      <w:pPr>
        <w:pStyle w:val="18"/>
        <w:numPr>
          <w:ilvl w:val="0"/>
          <w:numId w:val="2"/>
        </w:numPr>
      </w:pPr>
      <w:r>
        <w:t>互动区：套圈、投球赛持续开放，直至活动结束，满足晚到游客的参与需求；</w:t>
      </w:r>
    </w:p>
    <w:p w14:paraId="192957DB">
      <w:pPr>
        <w:pStyle w:val="18"/>
        <w:numPr>
          <w:ilvl w:val="0"/>
          <w:numId w:val="2"/>
        </w:numPr>
      </w:pPr>
      <w:r>
        <w:t>灯光氛围： 灯光 + 立柱全程开启，夜间可调整灯光效果，打造浪漫、热闹的夜间街区氛围，延长游客停留时长。</w:t>
      </w:r>
    </w:p>
    <w:p w14:paraId="742252CC">
      <w:pPr>
        <w:pStyle w:val="4"/>
      </w:pPr>
      <w:r>
        <w:t>五、活动宣传推广</w:t>
      </w:r>
    </w:p>
    <w:p w14:paraId="094D05FC">
      <w:pPr>
        <w:pStyle w:val="18"/>
        <w:numPr>
          <w:ilvl w:val="0"/>
          <w:numId w:val="5"/>
        </w:numPr>
      </w:pPr>
      <w:r>
        <w:t>前期宣传：活动前 3 天，通过街区官方公众号、视频号、小红书账号发布活动预告，附带表演阵容、互动项目、时间安排等信息；联动街区内商户，通过门店海报、顾客社群转发宣传；</w:t>
      </w:r>
    </w:p>
    <w:p w14:paraId="1C610F15">
      <w:pPr>
        <w:pStyle w:val="18"/>
        <w:numPr>
          <w:ilvl w:val="0"/>
          <w:numId w:val="5"/>
        </w:numPr>
      </w:pPr>
      <w:r>
        <w:t>现场宣传：活动现场设置指引牌、活动流程海报，清晰标注各区域位置与表演时间；安排工作人员穿戴特色服饰引导客流，发放活动手册；</w:t>
      </w:r>
    </w:p>
    <w:p w14:paraId="2C7A5C0D">
      <w:pPr>
        <w:pStyle w:val="18"/>
        <w:numPr>
          <w:ilvl w:val="0"/>
          <w:numId w:val="5"/>
        </w:numPr>
      </w:pPr>
      <w:r>
        <w:t>后期宣传：活动结束后，整理现场精彩照片、视频，发布至官方平台，扩大活动影响力，为下次活动积累口碑。</w:t>
      </w:r>
    </w:p>
    <w:p w14:paraId="6E25C52A">
      <w:pPr>
        <w:pStyle w:val="4"/>
      </w:pPr>
      <w:r>
        <w:t>六、活动执行保障</w:t>
      </w:r>
    </w:p>
    <w:p w14:paraId="4C188870">
      <w:pPr>
        <w:pStyle w:val="18"/>
        <w:numPr>
          <w:ilvl w:val="0"/>
          <w:numId w:val="6"/>
        </w:numPr>
        <w:spacing w:line="240" w:lineRule="auto"/>
      </w:pPr>
      <w:r>
        <w:t>场地布置：提前划分主舞台区、互动游戏区、巡游动线，确保各区域互不干扰；检查  灯光 + 立柱设备，确保正常运行；</w:t>
      </w:r>
    </w:p>
    <w:p w14:paraId="2C785F22">
      <w:pPr>
        <w:pStyle w:val="18"/>
        <w:numPr>
          <w:ilvl w:val="0"/>
          <w:numId w:val="6"/>
        </w:numPr>
        <w:spacing w:line="240" w:lineRule="auto"/>
      </w:pPr>
      <w:r>
        <w:t>人员保障：安排专人负责各环节执行（如舞台统筹、互动区组织、游客引导、设备维护等）；演员、工作人员提前到场彩排，熟悉流程；</w:t>
      </w:r>
    </w:p>
    <w:p w14:paraId="580A1752">
      <w:pPr>
        <w:pStyle w:val="18"/>
        <w:numPr>
          <w:ilvl w:val="0"/>
          <w:numId w:val="6"/>
        </w:numPr>
        <w:spacing w:line="240" w:lineRule="auto"/>
      </w:pPr>
      <w:r>
        <w:t>安全保障：互动游戏区设置安全警示标识，安排专人维护秩序；配备急救箱，应对突发情况；</w:t>
      </w:r>
    </w:p>
    <w:p w14:paraId="1E31DFB1">
      <w:pPr>
        <w:pStyle w:val="18"/>
        <w:numPr>
          <w:ilvl w:val="0"/>
          <w:numId w:val="6"/>
        </w:numPr>
      </w:pPr>
      <w:r>
        <w:t>物料保障：提前准备套圈、投球赛道具及奖品、小丑互动道具、演员服装等物料，确保活动顺利开展。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B14162C"/>
    <w:rsid w:val="51133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uiPriority w:val="99"/>
    <w:rPr>
      <w:sz w:val="20"/>
      <w:szCs w:val="20"/>
    </w:rPr>
  </w:style>
  <w:style w:type="paragraph" w:customStyle="1" w:styleId="18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1243</Words>
  <Characters>1257</Characters>
  <TotalTime>2</TotalTime>
  <ScaleCrop>false</ScaleCrop>
  <LinksUpToDate>false</LinksUpToDate>
  <CharactersWithSpaces>1278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2026-05-12T09:57:00Z</dcterms:created>
  <dc:creator>Un-named</dc:creator>
  <cp:lastModifiedBy>朱金涛</cp:lastModifiedBy>
  <dcterms:modified xsi:type="dcterms:W3CDTF">2026-05-13T02:11:36Z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eyJoZGlkIjoiOWUwM2QyNWRjNjA0OWZmNzg0ZmYzOWZiMWRhYzZiNzkiLCJ1c2VySWQiOiI2ODA0NjA1In0=</vt:lpwstr>
  </property>
  <property fmtid="{D5CDD505-2E9C-101B-9397-08002B2CF9AE}" pid="3" name="KSOProductBuildVer">
    <vt:lpwstr>2052-12.1.0.25865</vt:lpwstr>
  </property>
  <property fmtid="{D5CDD505-2E9C-101B-9397-08002B2CF9AE}" pid="4" name="ICV">
    <vt:lpwstr>C2B6C87D890C4D9BB9DAABCC3478A121_12</vt:lpwstr>
  </property>
</Properties>
</file>