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4C70D">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68BA0D48">
      <w:pPr>
        <w:adjustRightInd w:val="0"/>
        <w:snapToGrid w:val="0"/>
        <w:spacing w:before="48" w:beforeLines="20" w:after="48" w:afterLines="20" w:line="940" w:lineRule="exact"/>
        <w:jc w:val="center"/>
        <w:rPr>
          <w:rFonts w:hint="eastAsia" w:eastAsia="仿宋_GB2312"/>
          <w:b/>
          <w:bCs/>
          <w:sz w:val="72"/>
          <w:szCs w:val="72"/>
          <w:highlight w:val="none"/>
        </w:rPr>
      </w:pPr>
    </w:p>
    <w:p w14:paraId="4B2D88B0">
      <w:pPr>
        <w:adjustRightInd w:val="0"/>
        <w:snapToGrid w:val="0"/>
        <w:spacing w:before="48" w:beforeLines="20" w:after="48" w:afterLines="20" w:line="940" w:lineRule="exact"/>
        <w:jc w:val="center"/>
        <w:rPr>
          <w:rFonts w:hint="eastAsia" w:ascii="宋体" w:hAnsi="宋体" w:cs="Times New Roman"/>
          <w:b/>
          <w:bCs w:val="0"/>
          <w:sz w:val="96"/>
          <w:szCs w:val="96"/>
          <w:highlight w:val="none"/>
          <w:lang w:val="en-US" w:eastAsia="zh-CN"/>
        </w:rPr>
      </w:pPr>
      <w:r>
        <w:rPr>
          <w:rFonts w:hint="eastAsia" w:ascii="宋体" w:hAnsi="宋体" w:cs="Times New Roman"/>
          <w:b/>
          <w:bCs w:val="0"/>
          <w:sz w:val="96"/>
          <w:szCs w:val="96"/>
          <w:highlight w:val="none"/>
          <w:lang w:val="en-US" w:eastAsia="zh-CN"/>
        </w:rPr>
        <w:t>“粽”享欢乐</w:t>
      </w:r>
    </w:p>
    <w:p w14:paraId="072B01C3">
      <w:pPr>
        <w:adjustRightInd w:val="0"/>
        <w:snapToGrid w:val="0"/>
        <w:spacing w:before="48" w:beforeLines="20" w:after="48" w:afterLines="20" w:line="940" w:lineRule="exact"/>
        <w:jc w:val="center"/>
        <w:rPr>
          <w:rFonts w:hint="default" w:ascii="宋体" w:hAnsi="宋体" w:eastAsia="宋体" w:cs="Times New Roman"/>
          <w:b/>
          <w:bCs w:val="0"/>
          <w:sz w:val="52"/>
          <w:szCs w:val="52"/>
          <w:highlight w:val="none"/>
          <w:lang w:val="en-US"/>
        </w:rPr>
      </w:pPr>
      <w:r>
        <w:rPr>
          <w:rFonts w:hint="eastAsia" w:ascii="宋体" w:hAnsi="宋体" w:cs="Times New Roman"/>
          <w:b/>
          <w:bCs w:val="0"/>
          <w:sz w:val="52"/>
          <w:szCs w:val="52"/>
          <w:highlight w:val="none"/>
          <w:lang w:val="en-US" w:eastAsia="zh-CN"/>
        </w:rPr>
        <w:t>合柴1972文创园2026年</w:t>
      </w:r>
      <w:r>
        <w:rPr>
          <w:rFonts w:hint="eastAsia" w:ascii="宋体" w:hAnsi="宋体" w:eastAsia="宋体" w:cs="Times New Roman"/>
          <w:b/>
          <w:bCs w:val="0"/>
          <w:sz w:val="52"/>
          <w:szCs w:val="52"/>
          <w:highlight w:val="none"/>
          <w:lang w:val="en-US" w:eastAsia="zh-CN"/>
        </w:rPr>
        <w:t>端午主题活动</w:t>
      </w:r>
    </w:p>
    <w:p w14:paraId="3490C526">
      <w:pPr>
        <w:adjustRightInd w:val="0"/>
        <w:snapToGrid w:val="0"/>
        <w:spacing w:before="48" w:beforeLines="20" w:after="48" w:afterLines="20" w:line="940" w:lineRule="exact"/>
        <w:jc w:val="center"/>
        <w:rPr>
          <w:rFonts w:ascii="宋体" w:hAnsi="宋体"/>
          <w:b/>
          <w:bCs/>
          <w:sz w:val="84"/>
          <w:szCs w:val="84"/>
          <w:highlight w:val="none"/>
        </w:rPr>
      </w:pPr>
    </w:p>
    <w:p w14:paraId="78AF7ECC">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47667A1D">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469ABD1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107D69D8">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3498A00C">
      <w:pPr>
        <w:adjustRightInd w:val="0"/>
        <w:snapToGrid w:val="0"/>
        <w:spacing w:before="48" w:beforeLines="20" w:after="48" w:afterLines="20" w:line="540" w:lineRule="exact"/>
        <w:rPr>
          <w:rFonts w:ascii="宋体" w:hAnsi="宋体"/>
          <w:b/>
          <w:sz w:val="30"/>
          <w:szCs w:val="30"/>
          <w:highlight w:val="none"/>
        </w:rPr>
      </w:pPr>
    </w:p>
    <w:p w14:paraId="005F7472">
      <w:pPr>
        <w:adjustRightInd w:val="0"/>
        <w:snapToGrid w:val="0"/>
        <w:spacing w:before="48" w:beforeLines="20" w:after="48" w:afterLines="20" w:line="540" w:lineRule="exact"/>
        <w:rPr>
          <w:rFonts w:hint="eastAsia" w:ascii="宋体" w:hAnsi="宋体"/>
          <w:b/>
          <w:sz w:val="30"/>
          <w:szCs w:val="30"/>
          <w:highlight w:val="none"/>
        </w:rPr>
      </w:pPr>
    </w:p>
    <w:p w14:paraId="472841C2">
      <w:pPr>
        <w:pStyle w:val="11"/>
        <w:rPr>
          <w:rFonts w:hint="eastAsia" w:ascii="宋体" w:hAnsi="宋体"/>
          <w:b/>
          <w:sz w:val="30"/>
          <w:szCs w:val="30"/>
          <w:highlight w:val="none"/>
        </w:rPr>
      </w:pPr>
    </w:p>
    <w:p w14:paraId="56EF9CF3">
      <w:pPr>
        <w:pStyle w:val="11"/>
        <w:rPr>
          <w:rFonts w:hint="eastAsia" w:ascii="宋体" w:hAnsi="宋体"/>
          <w:b/>
          <w:sz w:val="30"/>
          <w:szCs w:val="30"/>
          <w:highlight w:val="none"/>
        </w:rPr>
      </w:pPr>
    </w:p>
    <w:p w14:paraId="1313F6F4">
      <w:pPr>
        <w:jc w:val="center"/>
        <w:rPr>
          <w:rFonts w:hint="default"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b/>
          <w:bCs/>
          <w:spacing w:val="-20"/>
          <w:sz w:val="36"/>
          <w:szCs w:val="36"/>
          <w:highlight w:val="none"/>
          <w:lang w:val="en-US" w:eastAsia="zh-CN"/>
        </w:rPr>
        <w:t>合肥滨投文化创意发展有限公司</w:t>
      </w:r>
    </w:p>
    <w:bookmarkEnd w:id="0"/>
    <w:p w14:paraId="0A332786">
      <w:pPr>
        <w:tabs>
          <w:tab w:val="left" w:pos="420"/>
          <w:tab w:val="left" w:pos="4200"/>
        </w:tabs>
        <w:spacing w:line="1700" w:lineRule="exact"/>
        <w:jc w:val="center"/>
        <w:rPr>
          <w:rFonts w:hint="eastAsia" w:ascii="宋体" w:hAnsi="宋体"/>
          <w:sz w:val="32"/>
          <w:highlight w:val="none"/>
        </w:rPr>
      </w:pPr>
      <w:bookmarkStart w:id="1" w:name="_Toc245092758"/>
      <w:bookmarkStart w:id="2" w:name="_Toc27360233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六</w:t>
      </w:r>
      <w:r>
        <w:rPr>
          <w:rFonts w:ascii="宋体" w:hAnsi="宋体"/>
          <w:bCs/>
          <w:sz w:val="36"/>
          <w:highlight w:val="none"/>
        </w:rPr>
        <w:t>月</w:t>
      </w:r>
    </w:p>
    <w:p w14:paraId="0A5B0826">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74CCF3CD">
      <w:pPr>
        <w:pStyle w:val="2"/>
        <w:spacing w:line="500" w:lineRule="exact"/>
        <w:ind w:firstLine="0"/>
        <w:rPr>
          <w:rFonts w:hint="eastAsia" w:ascii="微软雅黑" w:hAnsi="微软雅黑" w:eastAsia="微软雅黑" w:cs="微软雅黑"/>
          <w:sz w:val="24"/>
          <w:szCs w:val="16"/>
          <w:highlight w:val="none"/>
        </w:rPr>
      </w:pPr>
      <w:bookmarkStart w:id="3" w:name="_Toc273602339"/>
      <w:bookmarkStart w:id="4" w:name="_Toc245092759"/>
      <w:bookmarkStart w:id="5" w:name="_Toc19026"/>
      <w:bookmarkStart w:id="6" w:name="_Toc3973347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499CEBA1">
      <w:pPr>
        <w:tabs>
          <w:tab w:val="left" w:pos="993"/>
        </w:tabs>
        <w:spacing w:line="440" w:lineRule="exact"/>
        <w:ind w:firstLine="422" w:firstLineChars="200"/>
        <w:rPr>
          <w:rFonts w:hint="eastAsia" w:ascii="宋体" w:hAnsi="宋体"/>
          <w:szCs w:val="21"/>
          <w:highlight w:val="none"/>
        </w:rPr>
      </w:pPr>
      <w:bookmarkStart w:id="7" w:name="_Toc245092760"/>
      <w:bookmarkStart w:id="8" w:name="_Toc229413619"/>
      <w:bookmarkStart w:id="9" w:name="_Hlt510342998"/>
      <w:bookmarkStart w:id="10" w:name="_Toc273602340"/>
      <w:bookmarkStart w:id="11" w:name="_Toc39733477"/>
      <w:bookmarkStart w:id="12" w:name="_Hlt510343011"/>
      <w:r>
        <w:rPr>
          <w:rFonts w:hint="eastAsia" w:ascii="宋体" w:hAnsi="宋体"/>
          <w:b/>
          <w:bCs/>
          <w:szCs w:val="21"/>
          <w:highlight w:val="none"/>
        </w:rPr>
        <w:t>一、招标需求</w:t>
      </w:r>
      <w:r>
        <w:rPr>
          <w:rFonts w:hint="eastAsia" w:ascii="宋体" w:hAnsi="宋体"/>
          <w:szCs w:val="21"/>
          <w:highlight w:val="none"/>
        </w:rPr>
        <w:t xml:space="preserve"> </w:t>
      </w:r>
    </w:p>
    <w:p w14:paraId="06DF2DD2">
      <w:pPr>
        <w:tabs>
          <w:tab w:val="left" w:pos="993"/>
        </w:tabs>
        <w:spacing w:line="44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项目名称：</w:t>
      </w:r>
      <w:r>
        <w:rPr>
          <w:rFonts w:hint="eastAsia" w:ascii="宋体" w:hAnsi="宋体" w:cs="Times New Roman"/>
          <w:szCs w:val="21"/>
          <w:highlight w:val="none"/>
          <w:lang w:val="en-US" w:eastAsia="zh-CN"/>
        </w:rPr>
        <w:t>合柴1972文创园2026年端午节主题活动“粽”享欢乐</w:t>
      </w:r>
      <w:r>
        <w:rPr>
          <w:rFonts w:hint="eastAsia" w:ascii="宋体" w:hAnsi="宋体" w:eastAsia="宋体" w:cs="Times New Roman"/>
          <w:szCs w:val="21"/>
          <w:highlight w:val="none"/>
        </w:rPr>
        <w:t>。</w:t>
      </w:r>
    </w:p>
    <w:p w14:paraId="55FE6160">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项目概算（招标控制价）</w:t>
      </w:r>
      <w:r>
        <w:rPr>
          <w:rFonts w:hint="eastAsia" w:ascii="宋体" w:hAnsi="宋体"/>
          <w:color w:val="000000"/>
          <w:szCs w:val="21"/>
          <w:highlight w:val="none"/>
        </w:rPr>
        <w:t>：</w:t>
      </w:r>
      <w:r>
        <w:rPr>
          <w:rFonts w:hint="eastAsia" w:ascii="宋体" w:hAnsi="宋体"/>
          <w:color w:val="000000"/>
          <w:szCs w:val="21"/>
          <w:highlight w:val="none"/>
          <w:lang w:val="en-US" w:eastAsia="zh-CN"/>
        </w:rPr>
        <w:t>8.5</w:t>
      </w:r>
      <w:r>
        <w:rPr>
          <w:rFonts w:hint="eastAsia" w:ascii="宋体" w:hAnsi="宋体"/>
          <w:color w:val="000000"/>
          <w:szCs w:val="21"/>
          <w:highlight w:val="none"/>
        </w:rPr>
        <w:t>万</w:t>
      </w:r>
      <w:r>
        <w:rPr>
          <w:rFonts w:hint="eastAsia" w:ascii="宋体" w:hAnsi="宋体"/>
          <w:color w:val="000000"/>
          <w:szCs w:val="21"/>
          <w:highlight w:val="none"/>
          <w:lang w:val="en-US" w:eastAsia="zh-CN"/>
        </w:rPr>
        <w:t>元（含税）</w:t>
      </w:r>
      <w:r>
        <w:rPr>
          <w:rFonts w:hint="eastAsia" w:ascii="宋体" w:hAnsi="宋体"/>
          <w:color w:val="000000"/>
          <w:szCs w:val="21"/>
          <w:highlight w:val="none"/>
        </w:rPr>
        <w:t>。</w:t>
      </w:r>
    </w:p>
    <w:p w14:paraId="7164865D">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3.活动时间：2026年6月</w:t>
      </w:r>
    </w:p>
    <w:p w14:paraId="248D59A8">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3471E856">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A7703C6">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15FA759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121AB2F8">
      <w:pPr>
        <w:spacing w:line="440" w:lineRule="exact"/>
        <w:ind w:firstLine="420" w:firstLineChars="200"/>
        <w:rPr>
          <w:rFonts w:hint="default" w:ascii="宋体" w:hAnsi="宋体" w:eastAsia="宋体"/>
          <w:b/>
          <w:bCs/>
          <w:color w:val="000000"/>
          <w:szCs w:val="21"/>
          <w:highlight w:val="none"/>
          <w:lang w:val="en-US" w:eastAsia="zh-CN"/>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b/>
          <w:bCs/>
          <w:color w:val="000000"/>
          <w:szCs w:val="21"/>
          <w:highlight w:val="none"/>
        </w:rPr>
        <w:t>投标人须提供202</w:t>
      </w:r>
      <w:r>
        <w:rPr>
          <w:rFonts w:hint="eastAsia" w:ascii="宋体" w:hAnsi="宋体"/>
          <w:b/>
          <w:bCs/>
          <w:color w:val="000000"/>
          <w:szCs w:val="21"/>
          <w:highlight w:val="none"/>
          <w:lang w:val="en-US" w:eastAsia="zh-CN"/>
        </w:rPr>
        <w:t>5</w:t>
      </w:r>
      <w:r>
        <w:rPr>
          <w:rFonts w:hint="eastAsia" w:ascii="宋体" w:hAnsi="宋体"/>
          <w:b/>
          <w:bCs/>
          <w:color w:val="000000"/>
          <w:szCs w:val="21"/>
          <w:highlight w:val="none"/>
        </w:rPr>
        <w:t>年1月1日以来（依据合同签约日期），作为独立中标人在活动策划执行业务中完成过商业</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文旅</w:t>
      </w:r>
      <w:r>
        <w:rPr>
          <w:rFonts w:hint="eastAsia" w:ascii="宋体" w:hAnsi="宋体"/>
          <w:b/>
          <w:bCs/>
          <w:color w:val="000000"/>
          <w:szCs w:val="21"/>
          <w:highlight w:val="none"/>
        </w:rPr>
        <w:t>项目</w:t>
      </w:r>
      <w:r>
        <w:rPr>
          <w:rFonts w:hint="eastAsia" w:ascii="宋体" w:hAnsi="宋体"/>
          <w:b/>
          <w:bCs/>
          <w:color w:val="000000"/>
          <w:szCs w:val="21"/>
          <w:highlight w:val="none"/>
          <w:lang w:val="en-US" w:eastAsia="zh-CN"/>
        </w:rPr>
        <w:t>相关</w:t>
      </w:r>
      <w:r>
        <w:rPr>
          <w:rFonts w:hint="eastAsia" w:ascii="宋体" w:hAnsi="宋体"/>
          <w:b/>
          <w:bCs/>
          <w:color w:val="000000"/>
          <w:szCs w:val="21"/>
          <w:highlight w:val="none"/>
        </w:rPr>
        <w:t>活动，合同额不低于</w:t>
      </w:r>
      <w:r>
        <w:rPr>
          <w:rFonts w:hint="eastAsia" w:ascii="宋体" w:hAnsi="宋体"/>
          <w:b/>
          <w:bCs/>
          <w:color w:val="000000"/>
          <w:szCs w:val="21"/>
          <w:highlight w:val="none"/>
          <w:lang w:val="en-US" w:eastAsia="zh-CN"/>
        </w:rPr>
        <w:t>8</w:t>
      </w:r>
      <w:r>
        <w:rPr>
          <w:rFonts w:hint="eastAsia" w:ascii="宋体" w:hAnsi="宋体"/>
          <w:b/>
          <w:bCs/>
          <w:color w:val="000000"/>
          <w:szCs w:val="21"/>
          <w:highlight w:val="none"/>
        </w:rPr>
        <w:t>万元的项目案例</w:t>
      </w:r>
      <w:r>
        <w:rPr>
          <w:rFonts w:hint="eastAsia" w:ascii="宋体" w:hAnsi="宋体"/>
          <w:b/>
          <w:bCs/>
          <w:color w:val="000000"/>
          <w:szCs w:val="21"/>
          <w:highlight w:val="none"/>
          <w:lang w:val="en-US" w:eastAsia="zh-CN"/>
        </w:rPr>
        <w:t>不低于2</w:t>
      </w:r>
      <w:r>
        <w:rPr>
          <w:rFonts w:hint="eastAsia" w:ascii="宋体" w:hAnsi="宋体"/>
          <w:b/>
          <w:bCs/>
          <w:color w:val="000000"/>
          <w:szCs w:val="21"/>
          <w:highlight w:val="none"/>
        </w:rPr>
        <w:t>个</w:t>
      </w:r>
      <w:r>
        <w:rPr>
          <w:rFonts w:hint="eastAsia" w:ascii="宋体" w:hAnsi="宋体"/>
          <w:b/>
          <w:bCs/>
          <w:color w:val="000000"/>
          <w:szCs w:val="21"/>
          <w:highlight w:val="none"/>
        </w:rPr>
        <w:t>，并提供相应的证明材料。</w:t>
      </w:r>
    </w:p>
    <w:p w14:paraId="36ADE332">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w:t>
      </w:r>
      <w:r>
        <w:rPr>
          <w:rFonts w:hint="eastAsia" w:ascii="宋体" w:hAnsi="宋体"/>
          <w:b/>
          <w:bCs/>
          <w:color w:val="000000"/>
          <w:szCs w:val="21"/>
          <w:highlight w:val="none"/>
        </w:rPr>
        <w:t>评标法）</w:t>
      </w:r>
    </w:p>
    <w:p w14:paraId="4F25809B">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投标人投标报价不得高于招标控制价，否则其报价无效。</w:t>
      </w:r>
    </w:p>
    <w:p w14:paraId="2D4E811C">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317DC312">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244C6CD4">
      <w:pPr>
        <w:tabs>
          <w:tab w:val="left" w:pos="993"/>
        </w:tabs>
        <w:spacing w:line="440" w:lineRule="exact"/>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4.本次比税前价格。</w:t>
      </w:r>
    </w:p>
    <w:p w14:paraId="61CF1C93">
      <w:pPr>
        <w:tabs>
          <w:tab w:val="left" w:pos="993"/>
        </w:tabs>
        <w:spacing w:line="440" w:lineRule="exact"/>
        <w:ind w:firstLine="422" w:firstLineChars="200"/>
        <w:rPr>
          <w:rFonts w:hint="default" w:ascii="宋体" w:hAnsi="宋体"/>
          <w:b/>
          <w:bCs/>
          <w:szCs w:val="21"/>
          <w:highlight w:val="none"/>
          <w:lang w:val="en-US" w:eastAsia="zh-CN"/>
        </w:rPr>
      </w:pPr>
      <w:r>
        <w:rPr>
          <w:rFonts w:hint="eastAsia" w:ascii="宋体" w:hAnsi="宋体"/>
          <w:b/>
          <w:bCs/>
          <w:szCs w:val="21"/>
          <w:highlight w:val="none"/>
          <w:lang w:val="en-US" w:eastAsia="zh-CN"/>
        </w:rPr>
        <w:t>5.投标人投标文件出现错误（合同日期、法人信息等），取消投标资格。</w:t>
      </w:r>
    </w:p>
    <w:p w14:paraId="55A28DB5">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416C679D">
      <w:pPr>
        <w:pStyle w:val="11"/>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2B73CB49">
      <w:pPr>
        <w:pStyle w:val="11"/>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69E8890C">
      <w:pPr>
        <w:pStyle w:val="11"/>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3CF96385">
      <w:pPr>
        <w:pStyle w:val="11"/>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6B47C1A8">
      <w:pPr>
        <w:pStyle w:val="11"/>
        <w:rPr>
          <w:rFonts w:hint="eastAsia" w:ascii="宋体" w:hAnsi="宋体" w:eastAsia="宋体"/>
          <w:sz w:val="21"/>
          <w:szCs w:val="21"/>
          <w:highlight w:val="none"/>
        </w:rPr>
      </w:pPr>
      <w:r>
        <w:rPr>
          <w:rFonts w:hint="eastAsia" w:ascii="宋体" w:hAnsi="宋体" w:eastAsia="宋体"/>
          <w:sz w:val="21"/>
          <w:szCs w:val="21"/>
          <w:highlight w:val="none"/>
        </w:rPr>
        <w:t>4.附件4：投标人信用承诺函 加盖公章。</w:t>
      </w:r>
    </w:p>
    <w:p w14:paraId="63D2C9E5">
      <w:pPr>
        <w:pStyle w:val="11"/>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0C449311">
      <w:pPr>
        <w:pStyle w:val="11"/>
        <w:rPr>
          <w:rFonts w:ascii="宋体" w:hAnsi="宋体" w:eastAsia="宋体"/>
          <w:sz w:val="21"/>
          <w:szCs w:val="21"/>
          <w:highlight w:val="none"/>
        </w:rPr>
      </w:pPr>
      <w:r>
        <w:rPr>
          <w:rFonts w:hint="eastAsia" w:ascii="宋体" w:hAnsi="宋体" w:eastAsia="宋体"/>
          <w:sz w:val="21"/>
          <w:szCs w:val="21"/>
          <w:highlight w:val="none"/>
        </w:rPr>
        <w:t>1.附件5：公司注册资金证明文件 加盖公章；</w:t>
      </w:r>
    </w:p>
    <w:p w14:paraId="4EC31B1C">
      <w:pPr>
        <w:pStyle w:val="11"/>
        <w:rPr>
          <w:rFonts w:ascii="宋体" w:hAnsi="宋体" w:eastAsia="宋体"/>
          <w:sz w:val="21"/>
          <w:szCs w:val="21"/>
          <w:highlight w:val="none"/>
        </w:rPr>
      </w:pPr>
      <w:r>
        <w:rPr>
          <w:rFonts w:hint="eastAsia" w:ascii="宋体" w:hAnsi="宋体" w:eastAsia="宋体"/>
          <w:sz w:val="21"/>
          <w:szCs w:val="21"/>
          <w:highlight w:val="none"/>
        </w:rPr>
        <w:t>2.附件6：公司资质证明文件 加盖公章；</w:t>
      </w:r>
    </w:p>
    <w:p w14:paraId="2B65EB46">
      <w:pPr>
        <w:pStyle w:val="11"/>
        <w:rPr>
          <w:rFonts w:ascii="宋体" w:hAnsi="宋体" w:eastAsia="宋体"/>
          <w:sz w:val="21"/>
          <w:szCs w:val="21"/>
          <w:highlight w:val="none"/>
        </w:rPr>
      </w:pPr>
      <w:r>
        <w:rPr>
          <w:rFonts w:hint="eastAsia" w:ascii="宋体" w:hAnsi="宋体" w:eastAsia="宋体"/>
          <w:sz w:val="21"/>
          <w:szCs w:val="21"/>
          <w:highlight w:val="none"/>
        </w:rPr>
        <w:t>3.附件7：项目经验证明文件 加盖公章；</w:t>
      </w:r>
    </w:p>
    <w:p w14:paraId="45AC9F90">
      <w:pPr>
        <w:pStyle w:val="11"/>
        <w:rPr>
          <w:rFonts w:hint="eastAsia" w:ascii="宋体" w:hAnsi="宋体" w:eastAsia="宋体"/>
          <w:sz w:val="21"/>
          <w:szCs w:val="21"/>
          <w:highlight w:val="none"/>
        </w:rPr>
      </w:pPr>
      <w:r>
        <w:rPr>
          <w:rFonts w:hint="eastAsia" w:ascii="宋体" w:hAnsi="宋体" w:eastAsia="宋体"/>
          <w:sz w:val="21"/>
          <w:szCs w:val="21"/>
          <w:highlight w:val="none"/>
        </w:rPr>
        <w:t>4.附件8：技术标方案 加盖公章；</w:t>
      </w:r>
    </w:p>
    <w:p w14:paraId="24192D6E">
      <w:pPr>
        <w:pStyle w:val="10"/>
      </w:pPr>
    </w:p>
    <w:p w14:paraId="44729949">
      <w:pPr>
        <w:pStyle w:val="11"/>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2B6BD028">
      <w:pPr>
        <w:pStyle w:val="11"/>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：活动清单报价 加盖公章。</w:t>
      </w:r>
    </w:p>
    <w:p w14:paraId="403695C7">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6CB39E57">
      <w:pPr>
        <w:tabs>
          <w:tab w:val="left" w:pos="993"/>
        </w:tabs>
        <w:spacing w:line="440" w:lineRule="exact"/>
        <w:ind w:firstLine="420" w:firstLineChars="200"/>
        <w:rPr>
          <w:rFonts w:ascii="宋体" w:hAnsi="宋体"/>
          <w:color w:val="000000"/>
          <w:szCs w:val="21"/>
          <w:highlight w:val="none"/>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lang w:val="en-US" w:eastAsia="zh-CN"/>
        </w:rPr>
        <w:t>其一包含报名材料及技术标，其二包含商务标。</w:t>
      </w:r>
    </w:p>
    <w:p w14:paraId="49423887">
      <w:pPr>
        <w:tabs>
          <w:tab w:val="left" w:pos="993"/>
        </w:tabs>
        <w:spacing w:line="440" w:lineRule="exact"/>
        <w:ind w:firstLine="420" w:firstLineChars="200"/>
        <w:rPr>
          <w:rFonts w:hint="eastAsia" w:ascii="宋体" w:hAnsi="宋体"/>
          <w:color w:val="000000"/>
          <w:szCs w:val="21"/>
          <w:highlight w:val="none"/>
          <w:lang w:val="en-US" w:eastAsia="zh-CN"/>
        </w:rPr>
      </w:pPr>
      <w:r>
        <w:rPr>
          <w:rFonts w:hint="eastAsia" w:ascii="宋体" w:hAnsi="宋体"/>
          <w:color w:val="000000"/>
          <w:szCs w:val="21"/>
          <w:highlight w:val="none"/>
        </w:rPr>
        <w:t>项目联系人：</w:t>
      </w:r>
      <w:r>
        <w:rPr>
          <w:rFonts w:hint="eastAsia" w:ascii="宋体" w:hAnsi="宋体"/>
          <w:color w:val="000000"/>
          <w:szCs w:val="21"/>
          <w:highlight w:val="none"/>
          <w:lang w:val="en-US" w:eastAsia="zh-CN"/>
        </w:rPr>
        <w:t>汪欣</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 xml:space="preserve"> 18605519704</w:t>
      </w:r>
    </w:p>
    <w:p w14:paraId="3B8270EE">
      <w:pPr>
        <w:tabs>
          <w:tab w:val="left" w:pos="993"/>
        </w:tabs>
        <w:spacing w:line="440" w:lineRule="exact"/>
        <w:ind w:firstLine="420" w:firstLineChars="200"/>
        <w:rPr>
          <w:rFonts w:hint="default" w:ascii="宋体" w:hAnsi="宋体"/>
          <w:color w:val="000000"/>
          <w:szCs w:val="21"/>
          <w:highlight w:val="none"/>
          <w:lang w:val="en-US" w:eastAsia="zh-CN"/>
        </w:rPr>
      </w:pPr>
      <w:r>
        <w:rPr>
          <w:rFonts w:hint="default" w:ascii="宋体" w:hAnsi="宋体"/>
          <w:color w:val="000000"/>
          <w:szCs w:val="21"/>
          <w:highlight w:val="none"/>
          <w:lang w:val="en-US" w:eastAsia="zh-CN"/>
        </w:rPr>
        <w:t>开标地址：合肥滨投文化创意发展有限公司3楼会议室（安徽省合肥市包河区金寨南路310号合柴1972文创园内）注：不接受任何形式邮寄文件或电子文件，请投标单位投标负责人密封盖章提交，并以当面确认签字为准。</w:t>
      </w:r>
    </w:p>
    <w:p w14:paraId="32583EFD">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20C993CC">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五、招投标日程表</w:t>
      </w:r>
    </w:p>
    <w:tbl>
      <w:tblPr>
        <w:tblStyle w:val="12"/>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86"/>
        <w:gridCol w:w="3100"/>
        <w:gridCol w:w="3033"/>
      </w:tblGrid>
      <w:tr w14:paraId="642B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30BC44C7">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309" w:type="pct"/>
            <w:noWrap w:val="0"/>
            <w:vAlign w:val="center"/>
          </w:tcPr>
          <w:p w14:paraId="4828FE1B">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2" w:type="pct"/>
            <w:noWrap w:val="0"/>
            <w:vAlign w:val="center"/>
          </w:tcPr>
          <w:p w14:paraId="7F8F1215">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595" w:type="pct"/>
            <w:noWrap w:val="0"/>
            <w:vAlign w:val="center"/>
          </w:tcPr>
          <w:p w14:paraId="703DEE36">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6E1B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78" w:type="dxa"/>
            <w:noWrap w:val="0"/>
            <w:vAlign w:val="center"/>
          </w:tcPr>
          <w:p w14:paraId="2486A3E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2486" w:type="dxa"/>
            <w:noWrap w:val="0"/>
            <w:vAlign w:val="center"/>
          </w:tcPr>
          <w:p w14:paraId="57BF141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招标文件发布起止时间</w:t>
            </w:r>
          </w:p>
        </w:tc>
        <w:tc>
          <w:tcPr>
            <w:tcW w:w="3100" w:type="dxa"/>
            <w:noWrap w:val="0"/>
            <w:vAlign w:val="center"/>
          </w:tcPr>
          <w:p w14:paraId="33B7B16E">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06.12</w:t>
            </w:r>
            <w:bookmarkStart w:id="48" w:name="_GoBack"/>
            <w:bookmarkEnd w:id="48"/>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06</w:t>
            </w:r>
            <w:r>
              <w:rPr>
                <w:rFonts w:hint="eastAsia" w:ascii="宋体" w:hAnsi="宋体"/>
                <w:color w:val="000000"/>
                <w:szCs w:val="21"/>
                <w:highlight w:val="none"/>
              </w:rPr>
              <w:t>.</w:t>
            </w:r>
            <w:r>
              <w:rPr>
                <w:rFonts w:hint="eastAsia" w:ascii="宋体" w:hAnsi="宋体"/>
                <w:color w:val="000000"/>
                <w:szCs w:val="21"/>
                <w:highlight w:val="none"/>
                <w:lang w:val="en-US" w:eastAsia="zh-CN"/>
              </w:rPr>
              <w:t>15</w:t>
            </w:r>
          </w:p>
        </w:tc>
        <w:tc>
          <w:tcPr>
            <w:tcW w:w="3033" w:type="dxa"/>
            <w:noWrap w:val="0"/>
            <w:vAlign w:val="center"/>
          </w:tcPr>
          <w:p w14:paraId="1E329F3C">
            <w:pPr>
              <w:tabs>
                <w:tab w:val="left" w:pos="993"/>
              </w:tabs>
              <w:spacing w:line="440" w:lineRule="exact"/>
              <w:jc w:val="center"/>
              <w:rPr>
                <w:rFonts w:ascii="宋体" w:hAnsi="宋体"/>
                <w:color w:val="000000"/>
                <w:szCs w:val="21"/>
                <w:highlight w:val="none"/>
              </w:rPr>
            </w:pPr>
            <w:r>
              <w:rPr>
                <w:rFonts w:hint="eastAsia" w:ascii="宋体" w:hAnsi="宋体"/>
                <w:color w:val="000000"/>
                <w:szCs w:val="21"/>
                <w:highlight w:val="none"/>
              </w:rPr>
              <w:t>滨湖集团官网</w:t>
            </w:r>
          </w:p>
        </w:tc>
      </w:tr>
      <w:tr w14:paraId="1409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78" w:type="dxa"/>
            <w:noWrap w:val="0"/>
            <w:vAlign w:val="center"/>
          </w:tcPr>
          <w:p w14:paraId="75E41538">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2486" w:type="dxa"/>
            <w:noWrap w:val="0"/>
            <w:vAlign w:val="center"/>
          </w:tcPr>
          <w:p w14:paraId="61BDDA16">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3100" w:type="dxa"/>
            <w:noWrap w:val="0"/>
            <w:vAlign w:val="center"/>
          </w:tcPr>
          <w:p w14:paraId="2CA7714E">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06</w:t>
            </w:r>
            <w:r>
              <w:rPr>
                <w:rFonts w:hint="eastAsia" w:ascii="宋体" w:hAnsi="宋体"/>
                <w:color w:val="000000"/>
                <w:szCs w:val="21"/>
                <w:highlight w:val="none"/>
              </w:rPr>
              <w:t>.</w:t>
            </w:r>
            <w:r>
              <w:rPr>
                <w:rFonts w:hint="eastAsia" w:ascii="宋体" w:hAnsi="宋体"/>
                <w:color w:val="000000"/>
                <w:szCs w:val="21"/>
                <w:highlight w:val="none"/>
                <w:lang w:val="en-US" w:eastAsia="zh-CN"/>
              </w:rPr>
              <w:t>15 10:00</w:t>
            </w:r>
          </w:p>
        </w:tc>
        <w:tc>
          <w:tcPr>
            <w:tcW w:w="3033" w:type="dxa"/>
            <w:noWrap w:val="0"/>
            <w:vAlign w:val="center"/>
          </w:tcPr>
          <w:p w14:paraId="381D82B2">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s="Times New Roman"/>
                <w:color w:val="000000"/>
                <w:szCs w:val="21"/>
                <w:highlight w:val="none"/>
                <w:lang w:val="en-US" w:eastAsia="zh-CN"/>
              </w:rPr>
              <w:t>滨投文创公司</w:t>
            </w:r>
            <w:r>
              <w:rPr>
                <w:rFonts w:hint="eastAsia" w:ascii="宋体" w:hAnsi="宋体" w:eastAsia="宋体" w:cs="Times New Roman"/>
                <w:color w:val="000000"/>
                <w:szCs w:val="21"/>
                <w:highlight w:val="none"/>
                <w:lang w:val="en-US" w:eastAsia="zh-CN"/>
              </w:rPr>
              <w:t>3楼会议室</w:t>
            </w:r>
          </w:p>
        </w:tc>
      </w:tr>
      <w:tr w14:paraId="28B6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78" w:type="dxa"/>
            <w:noWrap w:val="0"/>
            <w:vAlign w:val="center"/>
          </w:tcPr>
          <w:p w14:paraId="50039729">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2486" w:type="dxa"/>
            <w:noWrap w:val="0"/>
            <w:vAlign w:val="center"/>
          </w:tcPr>
          <w:p w14:paraId="07FE3E6C">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3100" w:type="dxa"/>
            <w:noWrap w:val="0"/>
            <w:vAlign w:val="center"/>
          </w:tcPr>
          <w:p w14:paraId="7FA1FC4B">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06</w:t>
            </w:r>
            <w:r>
              <w:rPr>
                <w:rFonts w:hint="eastAsia" w:ascii="宋体" w:hAnsi="宋体"/>
                <w:color w:val="000000"/>
                <w:szCs w:val="21"/>
                <w:highlight w:val="none"/>
              </w:rPr>
              <w:t>.</w:t>
            </w:r>
            <w:r>
              <w:rPr>
                <w:rFonts w:hint="eastAsia" w:ascii="宋体" w:hAnsi="宋体"/>
                <w:color w:val="000000"/>
                <w:szCs w:val="21"/>
                <w:highlight w:val="none"/>
                <w:lang w:val="en-US" w:eastAsia="zh-CN"/>
              </w:rPr>
              <w:t>15 10:00</w:t>
            </w:r>
          </w:p>
        </w:tc>
        <w:tc>
          <w:tcPr>
            <w:tcW w:w="3033" w:type="dxa"/>
            <w:noWrap w:val="0"/>
            <w:vAlign w:val="center"/>
          </w:tcPr>
          <w:p w14:paraId="1963E1F6">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s="Times New Roman"/>
                <w:color w:val="000000"/>
                <w:szCs w:val="21"/>
                <w:highlight w:val="none"/>
                <w:lang w:val="en-US" w:eastAsia="zh-CN"/>
              </w:rPr>
              <w:t>滨投文创公司</w:t>
            </w:r>
            <w:r>
              <w:rPr>
                <w:rFonts w:hint="eastAsia" w:ascii="宋体" w:hAnsi="宋体" w:eastAsia="宋体" w:cs="Times New Roman"/>
                <w:color w:val="000000"/>
                <w:szCs w:val="21"/>
                <w:highlight w:val="none"/>
                <w:lang w:val="en-US" w:eastAsia="zh-CN"/>
              </w:rPr>
              <w:t>3楼会议室</w:t>
            </w:r>
          </w:p>
        </w:tc>
      </w:tr>
      <w:tr w14:paraId="0531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043C033">
            <w:pPr>
              <w:tabs>
                <w:tab w:val="left" w:pos="993"/>
              </w:tabs>
              <w:spacing w:line="440" w:lineRule="exact"/>
              <w:ind w:firstLine="420" w:firstLineChars="20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投标注意事项：* 本次投标无需述标，但需准备方案文件（纸质）及电子档文件</w:t>
            </w:r>
          </w:p>
        </w:tc>
      </w:tr>
    </w:tbl>
    <w:p w14:paraId="57D7B25E">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6</w:t>
      </w:r>
      <w:r>
        <w:rPr>
          <w:rFonts w:hint="eastAsia" w:ascii="宋体" w:hAnsi="宋体"/>
          <w:color w:val="000000"/>
          <w:szCs w:val="21"/>
          <w:highlight w:val="none"/>
        </w:rPr>
        <w:t>年</w:t>
      </w:r>
      <w:r>
        <w:rPr>
          <w:rFonts w:hint="eastAsia" w:ascii="宋体" w:hAnsi="宋体"/>
          <w:color w:val="000000"/>
          <w:szCs w:val="21"/>
          <w:highlight w:val="none"/>
          <w:lang w:val="en-US" w:eastAsia="zh-CN"/>
        </w:rPr>
        <w:t>06</w:t>
      </w:r>
      <w:r>
        <w:rPr>
          <w:rFonts w:hint="eastAsia" w:ascii="宋体" w:hAnsi="宋体"/>
          <w:color w:val="000000"/>
          <w:szCs w:val="21"/>
          <w:highlight w:val="none"/>
        </w:rPr>
        <w:t>月</w:t>
      </w:r>
      <w:r>
        <w:rPr>
          <w:rFonts w:hint="eastAsia" w:ascii="宋体" w:hAnsi="宋体"/>
          <w:color w:val="000000"/>
          <w:szCs w:val="21"/>
          <w:highlight w:val="none"/>
          <w:lang w:val="en-US" w:eastAsia="zh-CN"/>
        </w:rPr>
        <w:t>11</w:t>
      </w:r>
      <w:r>
        <w:rPr>
          <w:rFonts w:hint="eastAsia" w:ascii="宋体" w:hAnsi="宋体"/>
          <w:color w:val="000000"/>
          <w:szCs w:val="21"/>
          <w:highlight w:val="none"/>
        </w:rPr>
        <w:t>日</w:t>
      </w:r>
    </w:p>
    <w:p w14:paraId="54464EC7">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14</w:t>
      </w:r>
      <w:r>
        <w:rPr>
          <w:rFonts w:hint="eastAsia" w:ascii="宋体" w:hAnsi="宋体"/>
          <w:color w:val="000000"/>
          <w:szCs w:val="21"/>
          <w:highlight w:val="none"/>
        </w:rPr>
        <w:t>天。</w:t>
      </w:r>
    </w:p>
    <w:p w14:paraId="05B4BC68">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投标报价：不超过</w:t>
      </w:r>
      <w:r>
        <w:rPr>
          <w:rFonts w:hint="eastAsia" w:ascii="宋体" w:hAnsi="宋体"/>
          <w:b/>
          <w:bCs/>
          <w:color w:val="000000"/>
          <w:szCs w:val="21"/>
          <w:highlight w:val="none"/>
          <w:lang w:val="en-US" w:eastAsia="zh-CN"/>
        </w:rPr>
        <w:t>8.5</w:t>
      </w:r>
      <w:r>
        <w:rPr>
          <w:rFonts w:hint="eastAsia" w:ascii="宋体" w:hAnsi="宋体"/>
          <w:b/>
          <w:bCs/>
          <w:color w:val="000000"/>
          <w:szCs w:val="21"/>
          <w:highlight w:val="none"/>
        </w:rPr>
        <w:t>万</w:t>
      </w:r>
      <w:r>
        <w:rPr>
          <w:rFonts w:hint="eastAsia" w:ascii="宋体" w:hAnsi="宋体"/>
          <w:b/>
          <w:bCs/>
          <w:color w:val="000000"/>
          <w:szCs w:val="21"/>
          <w:highlight w:val="none"/>
          <w:lang w:val="en-US" w:eastAsia="zh-CN"/>
        </w:rPr>
        <w:t>元</w:t>
      </w:r>
      <w:r>
        <w:rPr>
          <w:rFonts w:hint="eastAsia" w:ascii="宋体" w:hAnsi="宋体"/>
          <w:b/>
          <w:bCs/>
          <w:color w:val="000000"/>
          <w:szCs w:val="21"/>
          <w:highlight w:val="none"/>
        </w:rPr>
        <w:t>（含税）。</w:t>
      </w:r>
    </w:p>
    <w:p w14:paraId="4D926295">
      <w:pPr>
        <w:tabs>
          <w:tab w:val="left" w:pos="993"/>
        </w:tabs>
        <w:spacing w:line="440" w:lineRule="exact"/>
        <w:ind w:firstLine="420" w:firstLineChars="200"/>
        <w:rPr>
          <w:rFonts w:hint="default" w:ascii="宋体" w:hAnsi="宋体" w:eastAsia="宋体" w:cs="Times New Roman"/>
          <w:b w:val="0"/>
          <w:bCs w:val="0"/>
          <w:sz w:val="21"/>
          <w:szCs w:val="21"/>
          <w:lang w:val="en-US" w:eastAsia="zh-CN"/>
        </w:rPr>
      </w:pPr>
    </w:p>
    <w:p w14:paraId="6F09DB10">
      <w:pPr>
        <w:pStyle w:val="2"/>
        <w:spacing w:line="500" w:lineRule="exact"/>
        <w:ind w:firstLine="0"/>
        <w:rPr>
          <w:rFonts w:hint="eastAsia" w:ascii="宋体" w:hAnsi="宋体" w:eastAsia="宋体"/>
          <w:highlight w:val="none"/>
        </w:rPr>
      </w:pPr>
      <w:r>
        <w:rPr>
          <w:rFonts w:ascii="宋体" w:hAnsi="宋体"/>
          <w:sz w:val="24"/>
          <w:szCs w:val="18"/>
          <w:highlight w:val="none"/>
        </w:rPr>
        <w:br w:type="page"/>
      </w:r>
      <w:bookmarkEnd w:id="7"/>
      <w:bookmarkEnd w:id="8"/>
      <w:bookmarkEnd w:id="9"/>
      <w:bookmarkEnd w:id="10"/>
      <w:bookmarkEnd w:id="11"/>
      <w:bookmarkEnd w:id="12"/>
      <w:bookmarkStart w:id="13" w:name="_Toc273602341"/>
      <w:bookmarkStart w:id="14" w:name="_Toc220232390"/>
      <w:bookmarkStart w:id="15" w:name="_Toc39733478"/>
      <w:bookmarkStart w:id="16" w:name="_Toc6595"/>
      <w:bookmarkStart w:id="17" w:name="_Toc245092761"/>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350"/>
        <w:gridCol w:w="962"/>
        <w:gridCol w:w="4581"/>
        <w:gridCol w:w="1713"/>
      </w:tblGrid>
      <w:tr w14:paraId="1C27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8" w:type="dxa"/>
            <w:shd w:val="clear" w:color="auto" w:fill="FFFF00"/>
            <w:noWrap w:val="0"/>
            <w:vAlign w:val="center"/>
          </w:tcPr>
          <w:p w14:paraId="0E947991">
            <w:pPr>
              <w:jc w:val="center"/>
              <w:rPr>
                <w:b/>
                <w:bCs/>
                <w:color w:val="000000"/>
                <w:sz w:val="20"/>
                <w:highlight w:val="none"/>
              </w:rPr>
            </w:pPr>
            <w:bookmarkStart w:id="18" w:name="_Toc273602342"/>
            <w:bookmarkStart w:id="19" w:name="_Toc245092762"/>
            <w:r>
              <w:rPr>
                <w:rFonts w:hint="eastAsia"/>
                <w:b/>
                <w:bCs/>
                <w:color w:val="000000"/>
                <w:sz w:val="20"/>
                <w:highlight w:val="none"/>
              </w:rPr>
              <w:t>一级指标</w:t>
            </w:r>
          </w:p>
        </w:tc>
        <w:tc>
          <w:tcPr>
            <w:tcW w:w="1350" w:type="dxa"/>
            <w:shd w:val="clear" w:color="auto" w:fill="FFFF00"/>
            <w:noWrap w:val="0"/>
            <w:vAlign w:val="center"/>
          </w:tcPr>
          <w:p w14:paraId="0CE4C1D3">
            <w:pPr>
              <w:jc w:val="center"/>
              <w:rPr>
                <w:b/>
                <w:bCs/>
                <w:color w:val="000000"/>
                <w:sz w:val="20"/>
                <w:highlight w:val="none"/>
              </w:rPr>
            </w:pPr>
            <w:r>
              <w:rPr>
                <w:rFonts w:hint="eastAsia"/>
                <w:b/>
                <w:bCs/>
                <w:color w:val="000000"/>
                <w:sz w:val="20"/>
                <w:highlight w:val="none"/>
              </w:rPr>
              <w:t>二级指标</w:t>
            </w:r>
          </w:p>
        </w:tc>
        <w:tc>
          <w:tcPr>
            <w:tcW w:w="962" w:type="dxa"/>
            <w:shd w:val="clear" w:color="auto" w:fill="FFFF00"/>
            <w:noWrap w:val="0"/>
            <w:vAlign w:val="center"/>
          </w:tcPr>
          <w:p w14:paraId="2401ECFD">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4581" w:type="dxa"/>
            <w:shd w:val="clear" w:color="auto" w:fill="FFFF00"/>
            <w:noWrap w:val="0"/>
            <w:vAlign w:val="center"/>
          </w:tcPr>
          <w:p w14:paraId="7268736C">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713" w:type="dxa"/>
            <w:shd w:val="clear" w:color="auto" w:fill="FFFF00"/>
            <w:noWrap w:val="0"/>
            <w:vAlign w:val="center"/>
          </w:tcPr>
          <w:p w14:paraId="5BABBDCB">
            <w:pPr>
              <w:jc w:val="center"/>
              <w:rPr>
                <w:b/>
                <w:bCs/>
                <w:color w:val="000000"/>
                <w:sz w:val="20"/>
                <w:highlight w:val="none"/>
              </w:rPr>
            </w:pPr>
            <w:r>
              <w:rPr>
                <w:rFonts w:hint="eastAsia"/>
                <w:b/>
                <w:bCs/>
                <w:color w:val="000000"/>
                <w:sz w:val="20"/>
                <w:highlight w:val="none"/>
              </w:rPr>
              <w:t>应答材料要求</w:t>
            </w:r>
          </w:p>
        </w:tc>
      </w:tr>
      <w:tr w14:paraId="1BE3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238" w:type="dxa"/>
            <w:vMerge w:val="restart"/>
            <w:noWrap w:val="0"/>
            <w:vAlign w:val="center"/>
          </w:tcPr>
          <w:p w14:paraId="13B1C961">
            <w:pPr>
              <w:jc w:val="center"/>
              <w:rPr>
                <w:rFonts w:hint="eastAsia" w:ascii="Times New Roman" w:hAnsi="Times New Roman" w:eastAsia="宋体" w:cs="Times New Roman"/>
                <w:b/>
                <w:bCs/>
                <w:sz w:val="16"/>
                <w:szCs w:val="16"/>
                <w:lang w:val="en-US" w:eastAsia="zh-CN"/>
              </w:rPr>
            </w:pPr>
            <w:r>
              <w:rPr>
                <w:rFonts w:hint="eastAsia" w:ascii="Times New Roman" w:hAnsi="Times New Roman" w:eastAsia="宋体" w:cs="Times New Roman"/>
                <w:b/>
                <w:bCs/>
                <w:sz w:val="16"/>
                <w:szCs w:val="16"/>
                <w:lang w:val="en-US" w:eastAsia="zh-CN"/>
              </w:rPr>
              <w:t>公司综合实力</w:t>
            </w:r>
          </w:p>
          <w:p w14:paraId="1858E86D">
            <w:pPr>
              <w:jc w:val="center"/>
              <w:rPr>
                <w:sz w:val="15"/>
                <w:szCs w:val="15"/>
                <w:highlight w:val="none"/>
              </w:rPr>
            </w:pPr>
            <w:r>
              <w:rPr>
                <w:rFonts w:hint="eastAsia" w:ascii="Times New Roman" w:hAnsi="Times New Roman" w:eastAsia="宋体" w:cs="Times New Roman"/>
                <w:b/>
                <w:bCs/>
                <w:sz w:val="16"/>
                <w:szCs w:val="16"/>
                <w:lang w:val="en-US" w:eastAsia="zh-CN"/>
              </w:rPr>
              <w:t>（10分）</w:t>
            </w:r>
          </w:p>
        </w:tc>
        <w:tc>
          <w:tcPr>
            <w:tcW w:w="1350" w:type="dxa"/>
            <w:noWrap w:val="0"/>
            <w:vAlign w:val="center"/>
          </w:tcPr>
          <w:p w14:paraId="54964435">
            <w:pPr>
              <w:jc w:val="center"/>
              <w:rPr>
                <w:rFonts w:hint="eastAsia" w:eastAsia="宋体"/>
                <w:b/>
                <w:bCs/>
                <w:sz w:val="18"/>
                <w:szCs w:val="18"/>
                <w:highlight w:val="none"/>
                <w:lang w:val="en-US" w:eastAsia="zh-CN"/>
              </w:rPr>
            </w:pPr>
            <w:r>
              <w:rPr>
                <w:rFonts w:hint="eastAsia"/>
                <w:b/>
                <w:bCs/>
                <w:sz w:val="18"/>
                <w:szCs w:val="18"/>
                <w:highlight w:val="none"/>
                <w:lang w:val="en-US" w:eastAsia="zh-CN"/>
              </w:rPr>
              <w:t>注册资金</w:t>
            </w:r>
          </w:p>
        </w:tc>
        <w:tc>
          <w:tcPr>
            <w:tcW w:w="962" w:type="dxa"/>
            <w:noWrap w:val="0"/>
            <w:vAlign w:val="center"/>
          </w:tcPr>
          <w:p w14:paraId="70DEE7E7">
            <w:pPr>
              <w:widowControl/>
              <w:jc w:val="center"/>
              <w:textAlignment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4</w:t>
            </w:r>
          </w:p>
        </w:tc>
        <w:tc>
          <w:tcPr>
            <w:tcW w:w="4581" w:type="dxa"/>
            <w:noWrap w:val="0"/>
            <w:vAlign w:val="center"/>
          </w:tcPr>
          <w:p w14:paraId="7DA50C72">
            <w:pPr>
              <w:widowControl/>
              <w:ind w:firstLine="360" w:firstLineChars="200"/>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供应商注册资金300万元及以上得4分，100万元-300万元（不含）的得3分，100万元（不含）以下得2分。</w:t>
            </w:r>
          </w:p>
        </w:tc>
        <w:tc>
          <w:tcPr>
            <w:tcW w:w="1713" w:type="dxa"/>
            <w:noWrap w:val="0"/>
            <w:vAlign w:val="center"/>
          </w:tcPr>
          <w:p w14:paraId="7DE73101">
            <w:pPr>
              <w:widowControl/>
              <w:jc w:val="left"/>
              <w:textAlignment w:val="center"/>
              <w:rPr>
                <w:rFonts w:hint="default" w:ascii="宋体" w:hAnsi="宋体" w:eastAsia="宋体" w:cs="宋体"/>
                <w:color w:val="000000"/>
                <w:kern w:val="0"/>
                <w:sz w:val="16"/>
                <w:szCs w:val="16"/>
                <w:highlight w:val="none"/>
                <w:lang w:val="en-US" w:eastAsia="zh-CN" w:bidi="ar"/>
              </w:rPr>
            </w:pPr>
            <w:r>
              <w:rPr>
                <w:rFonts w:hint="eastAsia" w:ascii="宋体" w:hAnsi="宋体" w:cs="宋体"/>
                <w:color w:val="000000"/>
                <w:kern w:val="0"/>
                <w:sz w:val="16"/>
                <w:szCs w:val="16"/>
                <w:highlight w:val="none"/>
                <w:lang w:bidi="ar"/>
              </w:rPr>
              <w:t>须提供</w:t>
            </w:r>
            <w:r>
              <w:rPr>
                <w:rFonts w:hint="eastAsia" w:ascii="宋体" w:hAnsi="宋体" w:cs="宋体"/>
                <w:color w:val="000000"/>
                <w:kern w:val="0"/>
                <w:sz w:val="16"/>
                <w:szCs w:val="16"/>
                <w:highlight w:val="none"/>
                <w:lang w:val="en-US" w:eastAsia="zh-CN" w:bidi="ar"/>
              </w:rPr>
              <w:t>相关文件，原件备查</w:t>
            </w:r>
          </w:p>
        </w:tc>
      </w:tr>
      <w:tr w14:paraId="340B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38" w:type="dxa"/>
            <w:vMerge w:val="continue"/>
            <w:noWrap w:val="0"/>
            <w:vAlign w:val="center"/>
          </w:tcPr>
          <w:p w14:paraId="055BA819">
            <w:pPr>
              <w:jc w:val="center"/>
              <w:rPr>
                <w:sz w:val="15"/>
                <w:szCs w:val="15"/>
                <w:highlight w:val="none"/>
              </w:rPr>
            </w:pPr>
          </w:p>
        </w:tc>
        <w:tc>
          <w:tcPr>
            <w:tcW w:w="1350" w:type="dxa"/>
            <w:noWrap w:val="0"/>
            <w:vAlign w:val="center"/>
          </w:tcPr>
          <w:p w14:paraId="662CFB13">
            <w:pPr>
              <w:jc w:val="center"/>
              <w:rPr>
                <w:rFonts w:hint="eastAsia" w:eastAsia="宋体"/>
                <w:b/>
                <w:bCs/>
                <w:sz w:val="18"/>
                <w:szCs w:val="18"/>
                <w:highlight w:val="none"/>
                <w:lang w:val="en-US" w:eastAsia="zh-CN"/>
              </w:rPr>
            </w:pPr>
            <w:r>
              <w:rPr>
                <w:rFonts w:hint="eastAsia"/>
                <w:b/>
                <w:bCs/>
                <w:sz w:val="18"/>
                <w:szCs w:val="18"/>
                <w:highlight w:val="none"/>
                <w:lang w:val="en-US" w:eastAsia="zh-CN"/>
              </w:rPr>
              <w:t>项目经验</w:t>
            </w:r>
          </w:p>
        </w:tc>
        <w:tc>
          <w:tcPr>
            <w:tcW w:w="962" w:type="dxa"/>
            <w:noWrap w:val="0"/>
            <w:vAlign w:val="center"/>
          </w:tcPr>
          <w:p w14:paraId="06C1F0E1">
            <w:pPr>
              <w:widowControl/>
              <w:jc w:val="center"/>
              <w:textAlignment w:val="center"/>
              <w:rPr>
                <w:rFonts w:hint="eastAsia" w:eastAsia="宋体"/>
                <w:color w:val="000000"/>
                <w:sz w:val="18"/>
                <w:szCs w:val="18"/>
                <w:highlight w:val="none"/>
                <w:lang w:eastAsia="zh-CN"/>
              </w:rPr>
            </w:pPr>
            <w:r>
              <w:rPr>
                <w:rFonts w:hint="eastAsia"/>
                <w:color w:val="000000"/>
                <w:sz w:val="18"/>
                <w:szCs w:val="18"/>
                <w:highlight w:val="none"/>
                <w:lang w:val="en-US" w:eastAsia="zh-CN"/>
              </w:rPr>
              <w:t>4</w:t>
            </w:r>
          </w:p>
        </w:tc>
        <w:tc>
          <w:tcPr>
            <w:tcW w:w="4581" w:type="dxa"/>
            <w:noWrap w:val="0"/>
            <w:vAlign w:val="center"/>
          </w:tcPr>
          <w:p w14:paraId="21C4E52D">
            <w:pPr>
              <w:widowControl/>
              <w:ind w:firstLine="360" w:firstLineChars="200"/>
              <w:jc w:val="left"/>
              <w:textAlignment w:val="center"/>
              <w:rPr>
                <w:color w:val="000000"/>
                <w:sz w:val="16"/>
                <w:szCs w:val="16"/>
                <w:highlight w:val="none"/>
              </w:rPr>
            </w:pPr>
            <w:r>
              <w:rPr>
                <w:rFonts w:hint="eastAsia" w:ascii="宋体" w:hAnsi="宋体" w:eastAsia="宋体" w:cs="宋体"/>
                <w:i w:val="0"/>
                <w:iCs w:val="0"/>
                <w:color w:val="000000"/>
                <w:kern w:val="0"/>
                <w:sz w:val="18"/>
                <w:szCs w:val="18"/>
                <w:highlight w:val="none"/>
                <w:u w:val="none"/>
                <w:lang w:val="en-US" w:eastAsia="zh-CN" w:bidi="ar"/>
              </w:rPr>
              <w:t>2025年1月1日以来（以合同签约日期为准），作为独立中标人</w:t>
            </w:r>
            <w:r>
              <w:rPr>
                <w:rFonts w:hint="eastAsia" w:ascii="宋体" w:hAnsi="宋体" w:cs="宋体"/>
                <w:i w:val="0"/>
                <w:iCs w:val="0"/>
                <w:color w:val="000000"/>
                <w:kern w:val="0"/>
                <w:sz w:val="18"/>
                <w:szCs w:val="18"/>
                <w:highlight w:val="none"/>
                <w:u w:val="none"/>
                <w:lang w:val="en-US" w:eastAsia="zh-CN" w:bidi="ar"/>
              </w:rPr>
              <w:t>执行过</w:t>
            </w:r>
            <w:r>
              <w:rPr>
                <w:rFonts w:hint="eastAsia" w:ascii="宋体" w:hAnsi="宋体" w:eastAsia="宋体" w:cs="宋体"/>
                <w:i w:val="0"/>
                <w:iCs w:val="0"/>
                <w:color w:val="000000"/>
                <w:kern w:val="0"/>
                <w:sz w:val="18"/>
                <w:szCs w:val="18"/>
                <w:highlight w:val="none"/>
                <w:u w:val="none"/>
                <w:lang w:val="en-US" w:eastAsia="zh-CN" w:bidi="ar"/>
              </w:rPr>
              <w:t>单笔合同金额8万元以上的商业、文旅类项目活动</w:t>
            </w:r>
            <w:r>
              <w:rPr>
                <w:rFonts w:hint="eastAsia" w:ascii="宋体" w:hAnsi="宋体" w:cs="宋体"/>
                <w:i w:val="0"/>
                <w:iCs w:val="0"/>
                <w:color w:val="000000"/>
                <w:kern w:val="0"/>
                <w:sz w:val="18"/>
                <w:szCs w:val="18"/>
                <w:highlight w:val="none"/>
                <w:u w:val="none"/>
                <w:lang w:val="en-US" w:eastAsia="zh-CN" w:bidi="ar"/>
              </w:rPr>
              <w:t>业绩不少于2次</w:t>
            </w:r>
            <w:r>
              <w:rPr>
                <w:rFonts w:hint="eastAsia" w:ascii="宋体" w:hAnsi="宋体" w:eastAsia="宋体" w:cs="宋体"/>
                <w:i w:val="0"/>
                <w:iCs w:val="0"/>
                <w:color w:val="000000"/>
                <w:kern w:val="0"/>
                <w:sz w:val="18"/>
                <w:szCs w:val="18"/>
                <w:highlight w:val="none"/>
                <w:u w:val="none"/>
                <w:lang w:val="en-US" w:eastAsia="zh-CN" w:bidi="ar"/>
              </w:rPr>
              <w:t>，在此基础上提供1个加2分，满分4分。（</w:t>
            </w:r>
            <w:r>
              <w:rPr>
                <w:rFonts w:hint="eastAsia" w:ascii="宋体" w:hAnsi="宋体" w:cs="宋体"/>
                <w:i w:val="0"/>
                <w:iCs w:val="0"/>
                <w:color w:val="000000"/>
                <w:kern w:val="0"/>
                <w:sz w:val="18"/>
                <w:szCs w:val="18"/>
                <w:highlight w:val="none"/>
                <w:u w:val="none"/>
                <w:lang w:val="en-US" w:eastAsia="zh-CN" w:bidi="ar"/>
              </w:rPr>
              <w:t>需提供合同、发票复印件）</w:t>
            </w:r>
          </w:p>
        </w:tc>
        <w:tc>
          <w:tcPr>
            <w:tcW w:w="1713" w:type="dxa"/>
            <w:noWrap w:val="0"/>
            <w:vAlign w:val="center"/>
          </w:tcPr>
          <w:p w14:paraId="33117F28">
            <w:pPr>
              <w:widowControl/>
              <w:jc w:val="left"/>
              <w:textAlignment w:val="center"/>
              <w:rPr>
                <w:rFonts w:hint="eastAsia" w:ascii="宋体" w:hAnsi="宋体" w:cs="宋体"/>
                <w:color w:val="000000"/>
                <w:kern w:val="0"/>
                <w:sz w:val="16"/>
                <w:szCs w:val="16"/>
                <w:highlight w:val="none"/>
                <w:lang w:bidi="ar"/>
              </w:rPr>
            </w:pPr>
            <w:r>
              <w:rPr>
                <w:rFonts w:hint="eastAsia" w:ascii="宋体" w:hAnsi="宋体" w:eastAsia="宋体" w:cs="宋体"/>
                <w:i w:val="0"/>
                <w:iCs w:val="0"/>
                <w:color w:val="000000"/>
                <w:kern w:val="0"/>
                <w:sz w:val="18"/>
                <w:szCs w:val="18"/>
                <w:u w:val="none"/>
                <w:lang w:val="en-US" w:eastAsia="zh-CN" w:bidi="ar"/>
              </w:rPr>
              <w:t>须提供合同关键页复印件（体现合同金额、签署人、签署日期）、发票复印件，原件备查</w:t>
            </w:r>
          </w:p>
        </w:tc>
      </w:tr>
      <w:tr w14:paraId="4FE6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38" w:type="dxa"/>
            <w:vMerge w:val="continue"/>
            <w:noWrap w:val="0"/>
            <w:vAlign w:val="center"/>
          </w:tcPr>
          <w:p w14:paraId="682486E8">
            <w:pPr>
              <w:jc w:val="center"/>
              <w:rPr>
                <w:sz w:val="15"/>
                <w:szCs w:val="15"/>
                <w:highlight w:val="none"/>
              </w:rPr>
            </w:pPr>
          </w:p>
        </w:tc>
        <w:tc>
          <w:tcPr>
            <w:tcW w:w="1350" w:type="dxa"/>
            <w:noWrap w:val="0"/>
            <w:vAlign w:val="center"/>
          </w:tcPr>
          <w:p w14:paraId="09A04C64">
            <w:pPr>
              <w:jc w:val="center"/>
              <w:rPr>
                <w:rFonts w:hint="default"/>
                <w:b/>
                <w:bCs/>
                <w:sz w:val="18"/>
                <w:szCs w:val="18"/>
                <w:highlight w:val="none"/>
                <w:lang w:val="en-US" w:eastAsia="zh-CN"/>
              </w:rPr>
            </w:pPr>
            <w:r>
              <w:rPr>
                <w:rFonts w:hint="eastAsia"/>
                <w:b/>
                <w:bCs/>
                <w:sz w:val="18"/>
                <w:szCs w:val="18"/>
                <w:highlight w:val="none"/>
                <w:lang w:val="en-US" w:eastAsia="zh-CN"/>
              </w:rPr>
              <w:t>项目区域</w:t>
            </w:r>
          </w:p>
        </w:tc>
        <w:tc>
          <w:tcPr>
            <w:tcW w:w="962" w:type="dxa"/>
            <w:noWrap w:val="0"/>
            <w:vAlign w:val="center"/>
          </w:tcPr>
          <w:p w14:paraId="3C11496F">
            <w:pPr>
              <w:widowControl/>
              <w:jc w:val="center"/>
              <w:textAlignment w:val="center"/>
              <w:rPr>
                <w:rFonts w:hint="default"/>
                <w:color w:val="000000"/>
                <w:sz w:val="18"/>
                <w:szCs w:val="18"/>
                <w:highlight w:val="none"/>
                <w:lang w:val="en-US" w:eastAsia="zh-CN"/>
              </w:rPr>
            </w:pPr>
            <w:r>
              <w:rPr>
                <w:rFonts w:hint="eastAsia"/>
                <w:color w:val="000000"/>
                <w:sz w:val="18"/>
                <w:szCs w:val="18"/>
                <w:highlight w:val="none"/>
                <w:lang w:val="en-US" w:eastAsia="zh-CN"/>
              </w:rPr>
              <w:t>2</w:t>
            </w:r>
          </w:p>
        </w:tc>
        <w:tc>
          <w:tcPr>
            <w:tcW w:w="4581" w:type="dxa"/>
            <w:noWrap w:val="0"/>
            <w:vAlign w:val="center"/>
          </w:tcPr>
          <w:p w14:paraId="5E1B8A2A">
            <w:pPr>
              <w:widowControl/>
              <w:ind w:firstLine="360" w:firstLineChars="20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w:t>
            </w:r>
            <w:r>
              <w:rPr>
                <w:rFonts w:hint="default" w:ascii="宋体" w:hAnsi="宋体" w:eastAsia="宋体" w:cs="宋体"/>
                <w:i w:val="0"/>
                <w:iCs w:val="0"/>
                <w:color w:val="000000"/>
                <w:kern w:val="0"/>
                <w:sz w:val="18"/>
                <w:szCs w:val="18"/>
                <w:highlight w:val="none"/>
                <w:u w:val="none"/>
                <w:lang w:val="en-US" w:eastAsia="zh-CN" w:bidi="ar"/>
              </w:rPr>
              <w:t>公司注册地址在合肥市，且承诺能够为本项目提供全程本地化人员保障、应急响应时间不超过2小时的，得</w:t>
            </w:r>
            <w:r>
              <w:rPr>
                <w:rFonts w:hint="eastAsia" w:ascii="宋体" w:hAnsi="宋体" w:eastAsia="宋体" w:cs="宋体"/>
                <w:i w:val="0"/>
                <w:iCs w:val="0"/>
                <w:color w:val="000000"/>
                <w:kern w:val="0"/>
                <w:sz w:val="18"/>
                <w:szCs w:val="18"/>
                <w:highlight w:val="none"/>
                <w:u w:val="none"/>
                <w:lang w:val="en-US" w:eastAsia="zh-CN" w:bidi="ar"/>
              </w:rPr>
              <w:t>2</w:t>
            </w:r>
            <w:r>
              <w:rPr>
                <w:rFonts w:hint="default" w:ascii="宋体" w:hAnsi="宋体" w:eastAsia="宋体" w:cs="宋体"/>
                <w:i w:val="0"/>
                <w:iCs w:val="0"/>
                <w:color w:val="000000"/>
                <w:kern w:val="0"/>
                <w:sz w:val="18"/>
                <w:szCs w:val="18"/>
                <w:highlight w:val="none"/>
                <w:u w:val="none"/>
                <w:lang w:val="en-US" w:eastAsia="zh-CN" w:bidi="ar"/>
              </w:rPr>
              <w:t>分。</w:t>
            </w:r>
            <w:r>
              <w:rPr>
                <w:rFonts w:hint="eastAsia" w:ascii="宋体" w:hAnsi="宋体" w:eastAsia="宋体" w:cs="宋体"/>
                <w:i w:val="0"/>
                <w:iCs w:val="0"/>
                <w:color w:val="000000"/>
                <w:kern w:val="0"/>
                <w:sz w:val="18"/>
                <w:szCs w:val="18"/>
                <w:highlight w:val="none"/>
                <w:u w:val="none"/>
                <w:lang w:val="en-US" w:eastAsia="zh-CN" w:bidi="ar"/>
              </w:rPr>
              <w:t>（需提供人员保障承诺函，未提供不得分）</w:t>
            </w:r>
          </w:p>
          <w:p w14:paraId="4CFE6D9F">
            <w:pPr>
              <w:widowControl/>
              <w:ind w:firstLine="360" w:firstLineChars="20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（注：仅注册地址在合肥方可得分，外地企业在合肥设立分公司、办事处或临时团队的不再作为本项加分依据。）</w:t>
            </w:r>
          </w:p>
        </w:tc>
        <w:tc>
          <w:tcPr>
            <w:tcW w:w="1713" w:type="dxa"/>
            <w:noWrap w:val="0"/>
            <w:vAlign w:val="center"/>
          </w:tcPr>
          <w:p w14:paraId="112D3D05">
            <w:pPr>
              <w:widowControl/>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提供投标人营业执照复印件（加盖公章），注册地址须为合肥市范围内。</w:t>
            </w:r>
          </w:p>
        </w:tc>
      </w:tr>
      <w:tr w14:paraId="16A8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1238" w:type="dxa"/>
            <w:vMerge w:val="restart"/>
            <w:noWrap w:val="0"/>
            <w:vAlign w:val="center"/>
          </w:tcPr>
          <w:p w14:paraId="492653C2">
            <w:pPr>
              <w:jc w:val="center"/>
              <w:rPr>
                <w:rFonts w:hint="eastAsia"/>
                <w:b/>
                <w:bCs/>
                <w:sz w:val="16"/>
                <w:szCs w:val="16"/>
                <w:highlight w:val="none"/>
              </w:rPr>
            </w:pPr>
            <w:r>
              <w:rPr>
                <w:rFonts w:hint="eastAsia"/>
                <w:b/>
                <w:bCs/>
                <w:sz w:val="16"/>
                <w:szCs w:val="16"/>
                <w:highlight w:val="none"/>
              </w:rPr>
              <w:t>业务能力</w:t>
            </w:r>
          </w:p>
          <w:p w14:paraId="1405B24E">
            <w:pPr>
              <w:jc w:val="center"/>
              <w:rPr>
                <w:sz w:val="18"/>
                <w:szCs w:val="18"/>
                <w:highlight w:val="none"/>
              </w:rPr>
            </w:pPr>
            <w:r>
              <w:rPr>
                <w:rFonts w:hint="eastAsia"/>
                <w:b/>
                <w:bCs/>
                <w:sz w:val="16"/>
                <w:szCs w:val="16"/>
                <w:highlight w:val="none"/>
              </w:rPr>
              <w:t>（</w:t>
            </w:r>
            <w:r>
              <w:rPr>
                <w:rFonts w:hint="eastAsia"/>
                <w:b/>
                <w:bCs/>
                <w:sz w:val="16"/>
                <w:szCs w:val="16"/>
                <w:highlight w:val="none"/>
                <w:lang w:val="en-US" w:eastAsia="zh-CN"/>
              </w:rPr>
              <w:t>30</w:t>
            </w:r>
            <w:r>
              <w:rPr>
                <w:rFonts w:hint="eastAsia"/>
                <w:b/>
                <w:bCs/>
                <w:sz w:val="16"/>
                <w:szCs w:val="16"/>
                <w:highlight w:val="none"/>
              </w:rPr>
              <w:t>分）</w:t>
            </w:r>
          </w:p>
        </w:tc>
        <w:tc>
          <w:tcPr>
            <w:tcW w:w="1350" w:type="dxa"/>
            <w:noWrap w:val="0"/>
            <w:vAlign w:val="center"/>
          </w:tcPr>
          <w:p w14:paraId="4B0AF878">
            <w:pPr>
              <w:jc w:val="center"/>
              <w:rPr>
                <w:rFonts w:hint="eastAsia"/>
                <w:b/>
                <w:bCs/>
                <w:sz w:val="18"/>
                <w:szCs w:val="18"/>
                <w:highlight w:val="none"/>
              </w:rPr>
            </w:pPr>
            <w:r>
              <w:rPr>
                <w:rFonts w:hint="eastAsia"/>
                <w:b/>
                <w:bCs/>
                <w:sz w:val="18"/>
                <w:szCs w:val="18"/>
                <w:highlight w:val="none"/>
              </w:rPr>
              <w:t>策划方案</w:t>
            </w:r>
          </w:p>
        </w:tc>
        <w:tc>
          <w:tcPr>
            <w:tcW w:w="962" w:type="dxa"/>
            <w:noWrap w:val="0"/>
            <w:vAlign w:val="center"/>
          </w:tcPr>
          <w:p w14:paraId="7286F1CB">
            <w:pPr>
              <w:widowControl/>
              <w:jc w:val="center"/>
              <w:textAlignment w:val="center"/>
              <w:rPr>
                <w:rFonts w:hint="default"/>
                <w:color w:val="000000"/>
                <w:sz w:val="18"/>
                <w:szCs w:val="18"/>
                <w:highlight w:val="none"/>
                <w:lang w:val="en-US" w:eastAsia="zh-CN"/>
              </w:rPr>
            </w:pPr>
            <w:r>
              <w:rPr>
                <w:rFonts w:hint="eastAsia"/>
                <w:color w:val="000000"/>
                <w:sz w:val="18"/>
                <w:szCs w:val="18"/>
                <w:highlight w:val="none"/>
                <w:lang w:val="en-US" w:eastAsia="zh-CN"/>
              </w:rPr>
              <w:t>28</w:t>
            </w:r>
          </w:p>
        </w:tc>
        <w:tc>
          <w:tcPr>
            <w:tcW w:w="4581" w:type="dxa"/>
            <w:noWrap w:val="0"/>
            <w:vAlign w:val="center"/>
          </w:tcPr>
          <w:p w14:paraId="48BA4C89">
            <w:pPr>
              <w:widowControl/>
              <w:jc w:val="left"/>
              <w:textAlignment w:val="center"/>
              <w:rPr>
                <w:rFonts w:hint="eastAsia" w:ascii="宋体" w:hAnsi="宋体" w:cs="宋体"/>
                <w:color w:val="000000"/>
                <w:kern w:val="0"/>
                <w:sz w:val="18"/>
                <w:szCs w:val="18"/>
                <w:highlight w:val="none"/>
                <w:lang w:val="en-US" w:eastAsia="zh-CN" w:bidi="ar"/>
              </w:rPr>
            </w:pPr>
          </w:p>
          <w:p w14:paraId="38D29297">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以2026年合柴1972“粽”享欢乐方案为背景</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根据方案完善执行方案，执行</w:t>
            </w:r>
            <w:r>
              <w:rPr>
                <w:rFonts w:hint="eastAsia" w:ascii="宋体" w:hAnsi="宋体" w:cs="宋体"/>
                <w:color w:val="000000"/>
                <w:kern w:val="0"/>
                <w:sz w:val="18"/>
                <w:szCs w:val="18"/>
                <w:highlight w:val="none"/>
                <w:lang w:bidi="ar"/>
              </w:rPr>
              <w:t>方案应包括但不限于</w:t>
            </w:r>
            <w:r>
              <w:rPr>
                <w:rFonts w:hint="eastAsia" w:ascii="宋体" w:hAnsi="宋体" w:cs="宋体"/>
                <w:b/>
                <w:bCs/>
                <w:color w:val="000000"/>
                <w:kern w:val="0"/>
                <w:sz w:val="18"/>
                <w:szCs w:val="18"/>
                <w:highlight w:val="none"/>
                <w:lang w:val="en-US" w:eastAsia="zh-CN" w:bidi="ar"/>
              </w:rPr>
              <w:t>活动主KV</w:t>
            </w:r>
            <w:r>
              <w:rPr>
                <w:rFonts w:hint="eastAsia" w:ascii="宋体" w:hAnsi="宋体" w:cs="宋体"/>
                <w:color w:val="000000"/>
                <w:kern w:val="0"/>
                <w:sz w:val="18"/>
                <w:szCs w:val="18"/>
                <w:highlight w:val="none"/>
                <w:lang w:val="en-US" w:eastAsia="zh-CN" w:bidi="ar"/>
              </w:rPr>
              <w:t>、</w:t>
            </w:r>
            <w:r>
              <w:rPr>
                <w:rFonts w:hint="eastAsia" w:ascii="宋体" w:hAnsi="宋体" w:cs="宋体"/>
                <w:b/>
                <w:bCs/>
                <w:color w:val="000000"/>
                <w:kern w:val="0"/>
                <w:sz w:val="18"/>
                <w:szCs w:val="18"/>
                <w:highlight w:val="none"/>
                <w:lang w:val="en-US" w:eastAsia="zh-CN" w:bidi="ar"/>
              </w:rPr>
              <w:t>活动执行细案</w:t>
            </w:r>
            <w:r>
              <w:rPr>
                <w:rFonts w:hint="eastAsia" w:ascii="宋体" w:hAnsi="宋体" w:cs="宋体"/>
                <w:color w:val="000000"/>
                <w:kern w:val="0"/>
                <w:sz w:val="18"/>
                <w:szCs w:val="18"/>
                <w:highlight w:val="none"/>
                <w:lang w:val="en-US" w:eastAsia="zh-CN" w:bidi="ar"/>
              </w:rPr>
              <w:t>、</w:t>
            </w:r>
            <w:r>
              <w:rPr>
                <w:rFonts w:hint="eastAsia" w:ascii="宋体" w:hAnsi="宋体" w:cs="宋体"/>
                <w:b/>
                <w:bCs/>
                <w:color w:val="000000"/>
                <w:kern w:val="0"/>
                <w:sz w:val="18"/>
                <w:szCs w:val="18"/>
                <w:highlight w:val="none"/>
                <w:lang w:val="en-US" w:eastAsia="zh-CN" w:bidi="ar"/>
              </w:rPr>
              <w:t>活动氛围效果图</w:t>
            </w:r>
            <w:r>
              <w:rPr>
                <w:rFonts w:hint="eastAsia" w:ascii="宋体" w:hAnsi="宋体" w:cs="宋体"/>
                <w:color w:val="000000"/>
                <w:kern w:val="0"/>
                <w:sz w:val="18"/>
                <w:szCs w:val="18"/>
                <w:highlight w:val="none"/>
                <w:lang w:val="en-US" w:eastAsia="zh-CN" w:bidi="ar"/>
              </w:rPr>
              <w:t>、</w:t>
            </w:r>
            <w:r>
              <w:rPr>
                <w:rFonts w:hint="eastAsia" w:ascii="宋体" w:hAnsi="宋体" w:cs="宋体"/>
                <w:b/>
                <w:bCs/>
                <w:color w:val="000000"/>
                <w:kern w:val="0"/>
                <w:sz w:val="18"/>
                <w:szCs w:val="18"/>
                <w:highlight w:val="none"/>
                <w:lang w:val="en-US" w:eastAsia="zh-CN" w:bidi="ar"/>
              </w:rPr>
              <w:t>乐队人员配置与妆造</w:t>
            </w:r>
            <w:r>
              <w:rPr>
                <w:rFonts w:hint="eastAsia" w:ascii="宋体" w:hAnsi="宋体" w:cs="宋体"/>
                <w:color w:val="000000"/>
                <w:kern w:val="0"/>
                <w:sz w:val="18"/>
                <w:szCs w:val="18"/>
                <w:highlight w:val="none"/>
                <w:lang w:val="en-US" w:eastAsia="zh-CN" w:bidi="ar"/>
              </w:rPr>
              <w:t>、</w:t>
            </w:r>
            <w:r>
              <w:rPr>
                <w:rFonts w:hint="eastAsia" w:ascii="宋体" w:hAnsi="宋体" w:cs="宋体"/>
                <w:b/>
                <w:bCs/>
                <w:color w:val="000000"/>
                <w:kern w:val="0"/>
                <w:sz w:val="18"/>
                <w:szCs w:val="18"/>
                <w:highlight w:val="none"/>
                <w:lang w:val="en-US" w:eastAsia="zh-CN" w:bidi="ar"/>
              </w:rPr>
              <w:t>艺术装置设计方案</w:t>
            </w:r>
            <w:r>
              <w:rPr>
                <w:rFonts w:hint="eastAsia" w:ascii="宋体" w:hAnsi="宋体" w:cs="宋体"/>
                <w:color w:val="000000"/>
                <w:kern w:val="0"/>
                <w:sz w:val="18"/>
                <w:szCs w:val="18"/>
                <w:highlight w:val="none"/>
                <w:lang w:val="en-US" w:eastAsia="zh-CN" w:bidi="ar"/>
              </w:rPr>
              <w:t>、</w:t>
            </w:r>
            <w:r>
              <w:rPr>
                <w:rFonts w:hint="eastAsia" w:ascii="宋体" w:hAnsi="宋体" w:eastAsia="宋体" w:cs="宋体"/>
                <w:b/>
                <w:bCs/>
                <w:color w:val="000000"/>
                <w:kern w:val="0"/>
                <w:sz w:val="18"/>
                <w:szCs w:val="18"/>
                <w:highlight w:val="none"/>
                <w:lang w:val="en-US" w:eastAsia="zh-CN" w:bidi="ar"/>
              </w:rPr>
              <w:t>活</w:t>
            </w:r>
            <w:r>
              <w:rPr>
                <w:rFonts w:hint="eastAsia" w:ascii="宋体" w:hAnsi="宋体" w:cs="宋体"/>
                <w:b/>
                <w:bCs/>
                <w:color w:val="000000"/>
                <w:kern w:val="0"/>
                <w:sz w:val="18"/>
                <w:szCs w:val="18"/>
                <w:highlight w:val="none"/>
                <w:lang w:val="en-US" w:eastAsia="zh-CN" w:bidi="ar"/>
              </w:rPr>
              <w:t>动应急(安全、突发事件)预案</w:t>
            </w:r>
            <w:r>
              <w:rPr>
                <w:rFonts w:hint="eastAsia" w:ascii="宋体" w:hAnsi="宋体" w:cs="宋体"/>
                <w:color w:val="000000"/>
                <w:kern w:val="0"/>
                <w:sz w:val="18"/>
                <w:szCs w:val="18"/>
                <w:highlight w:val="none"/>
                <w:lang w:bidi="ar"/>
              </w:rPr>
              <w:t>等内容。</w:t>
            </w:r>
            <w:r>
              <w:rPr>
                <w:rFonts w:hint="eastAsia" w:ascii="宋体" w:hAnsi="宋体" w:cs="宋体"/>
                <w:color w:val="000000"/>
                <w:kern w:val="0"/>
                <w:sz w:val="18"/>
                <w:szCs w:val="18"/>
                <w:highlight w:val="none"/>
                <w:lang w:val="en-US" w:eastAsia="zh-CN" w:bidi="ar"/>
              </w:rPr>
              <w:t xml:space="preserve"> </w:t>
            </w:r>
          </w:p>
          <w:p w14:paraId="4C753E94">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活动时间：202</w:t>
            </w:r>
            <w:r>
              <w:rPr>
                <w:rFonts w:hint="eastAsia" w:ascii="宋体" w:hAnsi="宋体" w:cs="宋体"/>
                <w:color w:val="000000"/>
                <w:kern w:val="0"/>
                <w:sz w:val="18"/>
                <w:szCs w:val="18"/>
                <w:highlight w:val="none"/>
                <w:lang w:val="en-US" w:eastAsia="zh-CN" w:bidi="ar"/>
              </w:rPr>
              <w:t>6</w:t>
            </w:r>
            <w:r>
              <w:rPr>
                <w:rFonts w:hint="eastAsia" w:ascii="宋体" w:hAnsi="宋体" w:cs="宋体"/>
                <w:color w:val="000000"/>
                <w:kern w:val="0"/>
                <w:sz w:val="18"/>
                <w:szCs w:val="18"/>
                <w:highlight w:val="none"/>
                <w:lang w:bidi="ar"/>
              </w:rPr>
              <w:t>年</w:t>
            </w:r>
            <w:r>
              <w:rPr>
                <w:rFonts w:hint="eastAsia" w:ascii="宋体" w:hAnsi="宋体" w:cs="宋体"/>
                <w:color w:val="000000"/>
                <w:kern w:val="0"/>
                <w:sz w:val="18"/>
                <w:szCs w:val="18"/>
                <w:highlight w:val="none"/>
                <w:lang w:val="en-US" w:eastAsia="zh-CN" w:bidi="ar"/>
              </w:rPr>
              <w:t>6</w:t>
            </w:r>
            <w:r>
              <w:rPr>
                <w:rFonts w:hint="eastAsia" w:ascii="宋体" w:hAnsi="宋体" w:cs="宋体"/>
                <w:color w:val="000000"/>
                <w:kern w:val="0"/>
                <w:sz w:val="18"/>
                <w:szCs w:val="18"/>
                <w:highlight w:val="none"/>
                <w:lang w:bidi="ar"/>
              </w:rPr>
              <w:t>月</w:t>
            </w:r>
            <w:r>
              <w:rPr>
                <w:rFonts w:hint="eastAsia" w:ascii="宋体" w:hAnsi="宋体" w:cs="宋体"/>
                <w:color w:val="000000"/>
                <w:kern w:val="0"/>
                <w:sz w:val="18"/>
                <w:szCs w:val="18"/>
                <w:highlight w:val="none"/>
                <w:lang w:val="en-US" w:eastAsia="zh-CN" w:bidi="ar"/>
              </w:rPr>
              <w:t>19</w:t>
            </w:r>
            <w:r>
              <w:rPr>
                <w:rFonts w:hint="eastAsia" w:ascii="宋体" w:hAnsi="宋体" w:cs="宋体"/>
                <w:color w:val="000000"/>
                <w:kern w:val="0"/>
                <w:sz w:val="18"/>
                <w:szCs w:val="18"/>
                <w:highlight w:val="none"/>
                <w:lang w:bidi="ar"/>
              </w:rPr>
              <w:t>日-202</w:t>
            </w:r>
            <w:r>
              <w:rPr>
                <w:rFonts w:hint="eastAsia" w:ascii="宋体" w:hAnsi="宋体" w:cs="宋体"/>
                <w:color w:val="000000"/>
                <w:kern w:val="0"/>
                <w:sz w:val="18"/>
                <w:szCs w:val="18"/>
                <w:highlight w:val="none"/>
                <w:lang w:val="en-US" w:eastAsia="zh-CN" w:bidi="ar"/>
              </w:rPr>
              <w:t>6</w:t>
            </w:r>
            <w:r>
              <w:rPr>
                <w:rFonts w:hint="eastAsia" w:ascii="宋体" w:hAnsi="宋体" w:cs="宋体"/>
                <w:color w:val="000000"/>
                <w:kern w:val="0"/>
                <w:sz w:val="18"/>
                <w:szCs w:val="18"/>
                <w:highlight w:val="none"/>
                <w:lang w:bidi="ar"/>
              </w:rPr>
              <w:t>年</w:t>
            </w:r>
            <w:r>
              <w:rPr>
                <w:rFonts w:hint="eastAsia" w:ascii="宋体" w:hAnsi="宋体" w:cs="宋体"/>
                <w:color w:val="000000"/>
                <w:kern w:val="0"/>
                <w:sz w:val="18"/>
                <w:szCs w:val="18"/>
                <w:highlight w:val="none"/>
                <w:lang w:val="en-US" w:eastAsia="zh-CN" w:bidi="ar"/>
              </w:rPr>
              <w:t>6</w:t>
            </w:r>
            <w:r>
              <w:rPr>
                <w:rFonts w:hint="eastAsia" w:ascii="宋体" w:hAnsi="宋体" w:cs="宋体"/>
                <w:color w:val="000000"/>
                <w:kern w:val="0"/>
                <w:sz w:val="18"/>
                <w:szCs w:val="18"/>
                <w:highlight w:val="none"/>
                <w:lang w:bidi="ar"/>
              </w:rPr>
              <w:t>月</w:t>
            </w:r>
            <w:r>
              <w:rPr>
                <w:rFonts w:hint="eastAsia" w:ascii="宋体" w:hAnsi="宋体" w:cs="宋体"/>
                <w:color w:val="000000"/>
                <w:kern w:val="0"/>
                <w:sz w:val="18"/>
                <w:szCs w:val="18"/>
                <w:highlight w:val="none"/>
                <w:lang w:val="en-US" w:eastAsia="zh-CN" w:bidi="ar"/>
              </w:rPr>
              <w:t>21</w:t>
            </w:r>
            <w:r>
              <w:rPr>
                <w:rFonts w:hint="eastAsia" w:ascii="宋体" w:hAnsi="宋体" w:cs="宋体"/>
                <w:color w:val="000000"/>
                <w:kern w:val="0"/>
                <w:sz w:val="18"/>
                <w:szCs w:val="18"/>
                <w:highlight w:val="none"/>
                <w:lang w:bidi="ar"/>
              </w:rPr>
              <w:t>日</w:t>
            </w:r>
          </w:p>
          <w:p w14:paraId="7D5658AA">
            <w:pPr>
              <w:widowControl/>
              <w:jc w:val="both"/>
              <w:textAlignment w:val="center"/>
              <w:rPr>
                <w:rFonts w:hint="eastAsia" w:ascii="宋体" w:hAnsi="宋体" w:eastAsia="宋体" w:cs="宋体"/>
                <w:color w:val="000000"/>
                <w:kern w:val="0"/>
                <w:sz w:val="18"/>
                <w:szCs w:val="18"/>
                <w:highlight w:val="none"/>
                <w:lang w:val="en-US" w:eastAsia="zh-CN" w:bidi="ar"/>
              </w:rPr>
            </w:pPr>
          </w:p>
          <w:p w14:paraId="01DD104A">
            <w:pPr>
              <w:widowControl/>
              <w:jc w:val="left"/>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eastAsia="宋体" w:cs="宋体"/>
                <w:b w:val="0"/>
                <w:bCs w:val="0"/>
                <w:color w:val="000000"/>
                <w:kern w:val="0"/>
                <w:sz w:val="18"/>
                <w:szCs w:val="18"/>
                <w:highlight w:val="none"/>
                <w:lang w:val="en-US" w:eastAsia="zh-CN" w:bidi="ar"/>
              </w:rPr>
              <w:t>整体执行方案评分要求及标准：（合计28分）</w:t>
            </w:r>
          </w:p>
          <w:p w14:paraId="6F87E9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00"/>
                <w:kern w:val="0"/>
                <w:sz w:val="18"/>
                <w:szCs w:val="18"/>
                <w:highlight w:val="none"/>
                <w:lang w:val="en-US" w:eastAsia="zh-CN" w:bidi="ar"/>
              </w:rPr>
            </w:pPr>
            <w:r>
              <w:rPr>
                <w:rFonts w:hint="eastAsia" w:ascii="宋体" w:hAnsi="宋体" w:eastAsia="宋体" w:cs="宋体"/>
                <w:b/>
                <w:bCs/>
                <w:color w:val="000000"/>
                <w:kern w:val="0"/>
                <w:sz w:val="18"/>
                <w:szCs w:val="18"/>
                <w:highlight w:val="none"/>
                <w:lang w:val="en-US" w:eastAsia="zh-CN" w:bidi="ar"/>
              </w:rPr>
              <w:t>结合活动方案完善执行方案：</w:t>
            </w:r>
          </w:p>
          <w:p w14:paraId="0E3C47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执行细案完整、流程舒畅、创意优秀</w:t>
            </w:r>
            <w:r>
              <w:rPr>
                <w:rFonts w:hint="eastAsia" w:ascii="宋体" w:hAnsi="宋体" w:cs="宋体"/>
                <w:color w:val="000000"/>
                <w:kern w:val="0"/>
                <w:sz w:val="18"/>
                <w:szCs w:val="18"/>
                <w:highlight w:val="none"/>
                <w:lang w:val="en-US" w:eastAsia="zh-CN" w:bidi="ar"/>
              </w:rPr>
              <w:t>：7-10</w:t>
            </w:r>
            <w:r>
              <w:rPr>
                <w:rFonts w:hint="eastAsia" w:ascii="宋体" w:hAnsi="宋体" w:eastAsia="宋体" w:cs="宋体"/>
                <w:color w:val="000000"/>
                <w:kern w:val="0"/>
                <w:sz w:val="18"/>
                <w:szCs w:val="18"/>
                <w:highlight w:val="none"/>
                <w:lang w:val="en-US" w:eastAsia="zh-CN" w:bidi="ar"/>
              </w:rPr>
              <w:t>分</w:t>
            </w:r>
          </w:p>
          <w:p w14:paraId="03D260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执行细案</w:t>
            </w:r>
            <w:r>
              <w:rPr>
                <w:rFonts w:hint="eastAsia" w:ascii="宋体" w:hAnsi="宋体" w:cs="宋体"/>
                <w:color w:val="000000"/>
                <w:kern w:val="0"/>
                <w:sz w:val="18"/>
                <w:szCs w:val="18"/>
                <w:highlight w:val="none"/>
                <w:lang w:val="en-US" w:eastAsia="zh-CN" w:bidi="ar"/>
              </w:rPr>
              <w:t>基本完整</w:t>
            </w:r>
            <w:r>
              <w:rPr>
                <w:rFonts w:hint="eastAsia" w:ascii="宋体" w:hAnsi="宋体" w:eastAsia="宋体" w:cs="宋体"/>
                <w:color w:val="000000"/>
                <w:kern w:val="0"/>
                <w:sz w:val="18"/>
                <w:szCs w:val="18"/>
                <w:highlight w:val="none"/>
                <w:lang w:val="en-US" w:eastAsia="zh-CN" w:bidi="ar"/>
              </w:rPr>
              <w:t>、流程</w:t>
            </w:r>
            <w:r>
              <w:rPr>
                <w:rFonts w:hint="eastAsia" w:ascii="宋体" w:hAnsi="宋体" w:cs="宋体"/>
                <w:color w:val="000000"/>
                <w:kern w:val="0"/>
                <w:sz w:val="18"/>
                <w:szCs w:val="18"/>
                <w:highlight w:val="none"/>
                <w:lang w:val="en-US" w:eastAsia="zh-CN" w:bidi="ar"/>
              </w:rPr>
              <w:t>尚可、创意一般：3-6</w:t>
            </w:r>
            <w:r>
              <w:rPr>
                <w:rFonts w:hint="eastAsia" w:ascii="宋体" w:hAnsi="宋体" w:eastAsia="宋体" w:cs="宋体"/>
                <w:color w:val="000000"/>
                <w:kern w:val="0"/>
                <w:sz w:val="18"/>
                <w:szCs w:val="18"/>
                <w:highlight w:val="none"/>
                <w:lang w:val="en-US" w:eastAsia="zh-CN" w:bidi="ar"/>
              </w:rPr>
              <w:t>分</w:t>
            </w:r>
          </w:p>
          <w:p w14:paraId="0BA7932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执行细案</w:t>
            </w:r>
            <w:r>
              <w:rPr>
                <w:rFonts w:hint="eastAsia" w:ascii="宋体" w:hAnsi="宋体" w:cs="宋体"/>
                <w:color w:val="000000"/>
                <w:kern w:val="0"/>
                <w:sz w:val="18"/>
                <w:szCs w:val="18"/>
                <w:highlight w:val="none"/>
                <w:lang w:val="en-US" w:eastAsia="zh-CN" w:bidi="ar"/>
              </w:rPr>
              <w:t>不完整</w:t>
            </w:r>
            <w:r>
              <w:rPr>
                <w:rFonts w:hint="eastAsia" w:ascii="宋体" w:hAnsi="宋体" w:eastAsia="宋体" w:cs="宋体"/>
                <w:color w:val="000000"/>
                <w:kern w:val="0"/>
                <w:sz w:val="18"/>
                <w:szCs w:val="18"/>
                <w:highlight w:val="none"/>
                <w:lang w:val="en-US" w:eastAsia="zh-CN" w:bidi="ar"/>
              </w:rPr>
              <w:t>、流程</w:t>
            </w:r>
            <w:r>
              <w:rPr>
                <w:rFonts w:hint="eastAsia" w:ascii="宋体" w:hAnsi="宋体" w:cs="宋体"/>
                <w:color w:val="000000"/>
                <w:kern w:val="0"/>
                <w:sz w:val="18"/>
                <w:szCs w:val="18"/>
                <w:highlight w:val="none"/>
                <w:lang w:val="en-US" w:eastAsia="zh-CN" w:bidi="ar"/>
              </w:rPr>
              <w:t>差、创意差：0-2分</w:t>
            </w:r>
          </w:p>
          <w:p w14:paraId="08B7328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b/>
                <w:bCs/>
                <w:color w:val="000000"/>
                <w:kern w:val="0"/>
                <w:sz w:val="18"/>
                <w:szCs w:val="18"/>
                <w:highlight w:val="none"/>
                <w:lang w:val="en-US" w:eastAsia="zh-CN" w:bidi="ar"/>
              </w:rPr>
              <w:t>结合活动方案设计主KV：（不少于2稿）</w:t>
            </w:r>
          </w:p>
          <w:p w14:paraId="07F287D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活动主KV风格统一、视觉冲击力强：</w:t>
            </w:r>
            <w:r>
              <w:rPr>
                <w:rFonts w:hint="eastAsia" w:ascii="宋体" w:hAnsi="宋体" w:cs="宋体"/>
                <w:color w:val="000000"/>
                <w:kern w:val="0"/>
                <w:sz w:val="18"/>
                <w:szCs w:val="18"/>
                <w:highlight w:val="none"/>
                <w:lang w:val="en-US" w:eastAsia="zh-CN" w:bidi="ar"/>
              </w:rPr>
              <w:t>3-5</w:t>
            </w:r>
            <w:r>
              <w:rPr>
                <w:rFonts w:hint="eastAsia" w:ascii="宋体" w:hAnsi="宋体" w:eastAsia="宋体" w:cs="宋体"/>
                <w:color w:val="000000"/>
                <w:kern w:val="0"/>
                <w:sz w:val="18"/>
                <w:szCs w:val="18"/>
                <w:highlight w:val="none"/>
                <w:lang w:val="en-US" w:eastAsia="zh-CN" w:bidi="ar"/>
              </w:rPr>
              <w:t>分</w:t>
            </w:r>
          </w:p>
          <w:p w14:paraId="4E35692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活动主KV风格一般、视觉冲击力一般：0-2分</w:t>
            </w:r>
          </w:p>
          <w:p w14:paraId="2A384DE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b/>
                <w:bCs/>
                <w:color w:val="000000"/>
                <w:kern w:val="0"/>
                <w:sz w:val="18"/>
                <w:szCs w:val="18"/>
                <w:highlight w:val="none"/>
                <w:lang w:val="en-US" w:eastAsia="zh-CN" w:bidi="ar"/>
              </w:rPr>
              <w:t>结合活动主画面及清单设计延展物料：</w:t>
            </w:r>
          </w:p>
          <w:p w14:paraId="7A23F4A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氛围效果图（活动氛围）还原度高：</w:t>
            </w:r>
            <w:r>
              <w:rPr>
                <w:rFonts w:hint="eastAsia" w:ascii="宋体" w:hAnsi="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val="en-US" w:eastAsia="zh-CN" w:bidi="ar"/>
              </w:rPr>
              <w:t>6分</w:t>
            </w:r>
          </w:p>
          <w:p w14:paraId="1BC548F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氛围效果图（活动氛围）还原度</w:t>
            </w:r>
            <w:r>
              <w:rPr>
                <w:rFonts w:hint="eastAsia" w:ascii="宋体" w:hAnsi="宋体" w:cs="宋体"/>
                <w:color w:val="000000"/>
                <w:kern w:val="0"/>
                <w:sz w:val="18"/>
                <w:szCs w:val="18"/>
                <w:highlight w:val="none"/>
                <w:lang w:val="en-US" w:eastAsia="zh-CN" w:bidi="ar"/>
              </w:rPr>
              <w:t>低：0-3分</w:t>
            </w:r>
          </w:p>
          <w:p w14:paraId="3C3C50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b/>
                <w:bCs/>
                <w:color w:val="000000"/>
                <w:kern w:val="0"/>
                <w:sz w:val="18"/>
                <w:szCs w:val="18"/>
                <w:highlight w:val="none"/>
                <w:lang w:val="en-US" w:eastAsia="zh-CN" w:bidi="ar"/>
              </w:rPr>
              <w:t>结合方案提供</w:t>
            </w:r>
            <w:r>
              <w:rPr>
                <w:rFonts w:hint="eastAsia" w:ascii="宋体" w:hAnsi="宋体" w:cs="宋体"/>
                <w:b/>
                <w:bCs/>
                <w:color w:val="000000"/>
                <w:kern w:val="0"/>
                <w:sz w:val="18"/>
                <w:szCs w:val="18"/>
                <w:highlight w:val="none"/>
                <w:lang w:val="en-US" w:eastAsia="zh-CN" w:bidi="ar"/>
              </w:rPr>
              <w:t>乐队人员配置</w:t>
            </w:r>
            <w:r>
              <w:rPr>
                <w:rFonts w:hint="eastAsia" w:ascii="宋体" w:hAnsi="宋体" w:eastAsia="宋体" w:cs="宋体"/>
                <w:b/>
                <w:bCs/>
                <w:color w:val="000000"/>
                <w:kern w:val="0"/>
                <w:sz w:val="18"/>
                <w:szCs w:val="18"/>
                <w:highlight w:val="none"/>
                <w:lang w:val="en-US" w:eastAsia="zh-CN" w:bidi="ar"/>
              </w:rPr>
              <w:t>及服装意向：</w:t>
            </w:r>
          </w:p>
          <w:p w14:paraId="14F48FF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人员配置优秀、</w:t>
            </w:r>
            <w:r>
              <w:rPr>
                <w:rFonts w:hint="eastAsia" w:ascii="宋体" w:hAnsi="宋体" w:eastAsia="宋体" w:cs="宋体"/>
                <w:color w:val="000000"/>
                <w:kern w:val="0"/>
                <w:sz w:val="18"/>
                <w:szCs w:val="18"/>
                <w:highlight w:val="none"/>
                <w:lang w:val="en-US" w:eastAsia="zh-CN" w:bidi="ar"/>
              </w:rPr>
              <w:t>妆造</w:t>
            </w:r>
            <w:r>
              <w:rPr>
                <w:rFonts w:hint="eastAsia" w:ascii="宋体" w:hAnsi="宋体" w:cs="宋体"/>
                <w:color w:val="000000"/>
                <w:kern w:val="0"/>
                <w:sz w:val="18"/>
                <w:szCs w:val="18"/>
                <w:highlight w:val="none"/>
                <w:lang w:val="en-US" w:eastAsia="zh-CN" w:bidi="ar"/>
              </w:rPr>
              <w:t>契合主题</w:t>
            </w:r>
            <w:r>
              <w:rPr>
                <w:rFonts w:hint="eastAsia" w:ascii="宋体" w:hAnsi="宋体" w:eastAsia="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val="en-US" w:eastAsia="zh-CN" w:bidi="ar"/>
              </w:rPr>
              <w:t>3-</w:t>
            </w:r>
            <w:r>
              <w:rPr>
                <w:rFonts w:hint="eastAsia" w:ascii="宋体" w:hAnsi="宋体" w:eastAsia="宋体" w:cs="宋体"/>
                <w:color w:val="000000"/>
                <w:kern w:val="0"/>
                <w:sz w:val="18"/>
                <w:szCs w:val="18"/>
                <w:highlight w:val="none"/>
                <w:lang w:val="en-US" w:eastAsia="zh-CN" w:bidi="ar"/>
              </w:rPr>
              <w:t>5分</w:t>
            </w:r>
          </w:p>
          <w:p w14:paraId="744D21F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人员配置一般、</w:t>
            </w:r>
            <w:r>
              <w:rPr>
                <w:rFonts w:hint="eastAsia" w:ascii="宋体" w:hAnsi="宋体" w:eastAsia="宋体" w:cs="宋体"/>
                <w:color w:val="000000"/>
                <w:kern w:val="0"/>
                <w:sz w:val="18"/>
                <w:szCs w:val="18"/>
                <w:highlight w:val="none"/>
                <w:lang w:val="en-US" w:eastAsia="zh-CN" w:bidi="ar"/>
              </w:rPr>
              <w:t>妆造</w:t>
            </w:r>
            <w:r>
              <w:rPr>
                <w:rFonts w:hint="eastAsia" w:ascii="宋体" w:hAnsi="宋体" w:cs="宋体"/>
                <w:color w:val="000000"/>
                <w:kern w:val="0"/>
                <w:sz w:val="18"/>
                <w:szCs w:val="18"/>
                <w:highlight w:val="none"/>
                <w:lang w:val="en-US" w:eastAsia="zh-CN" w:bidi="ar"/>
              </w:rPr>
              <w:t>差或未提供妆造意向</w:t>
            </w:r>
            <w:r>
              <w:rPr>
                <w:rFonts w:hint="eastAsia" w:ascii="宋体" w:hAnsi="宋体" w:eastAsia="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val="en-US" w:eastAsia="zh-CN" w:bidi="ar"/>
              </w:rPr>
              <w:t>0-2</w:t>
            </w:r>
            <w:r>
              <w:rPr>
                <w:rFonts w:hint="eastAsia" w:ascii="宋体" w:hAnsi="宋体" w:eastAsia="宋体" w:cs="宋体"/>
                <w:color w:val="000000"/>
                <w:kern w:val="0"/>
                <w:sz w:val="18"/>
                <w:szCs w:val="18"/>
                <w:highlight w:val="none"/>
                <w:lang w:val="en-US" w:eastAsia="zh-CN" w:bidi="ar"/>
              </w:rPr>
              <w:t>分</w:t>
            </w:r>
          </w:p>
          <w:p w14:paraId="204AC37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b/>
                <w:bCs/>
                <w:color w:val="000000"/>
                <w:kern w:val="0"/>
                <w:sz w:val="18"/>
                <w:szCs w:val="18"/>
                <w:highlight w:val="none"/>
                <w:lang w:val="en-US" w:eastAsia="zh-CN" w:bidi="ar"/>
              </w:rPr>
              <w:t>结合活动制定活动应急预案：</w:t>
            </w:r>
          </w:p>
          <w:p w14:paraId="1358051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活动安全应急预案完善：2分</w:t>
            </w:r>
          </w:p>
          <w:p w14:paraId="516D94C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活动安全应急预案</w:t>
            </w:r>
            <w:r>
              <w:rPr>
                <w:rFonts w:hint="eastAsia" w:ascii="宋体" w:hAnsi="宋体" w:cs="宋体"/>
                <w:color w:val="000000"/>
                <w:kern w:val="0"/>
                <w:sz w:val="18"/>
                <w:szCs w:val="18"/>
                <w:highlight w:val="none"/>
                <w:lang w:val="en-US" w:eastAsia="zh-CN" w:bidi="ar"/>
              </w:rPr>
              <w:t>不</w:t>
            </w:r>
            <w:r>
              <w:rPr>
                <w:rFonts w:hint="eastAsia" w:ascii="宋体" w:hAnsi="宋体" w:eastAsia="宋体" w:cs="宋体"/>
                <w:color w:val="000000"/>
                <w:kern w:val="0"/>
                <w:sz w:val="18"/>
                <w:szCs w:val="18"/>
                <w:highlight w:val="none"/>
                <w:lang w:val="en-US" w:eastAsia="zh-CN" w:bidi="ar"/>
              </w:rPr>
              <w:t>完善</w:t>
            </w:r>
            <w:r>
              <w:rPr>
                <w:rFonts w:hint="eastAsia" w:ascii="宋体" w:hAnsi="宋体" w:cs="宋体"/>
                <w:color w:val="000000"/>
                <w:kern w:val="0"/>
                <w:sz w:val="18"/>
                <w:szCs w:val="18"/>
                <w:highlight w:val="none"/>
                <w:lang w:val="en-US" w:eastAsia="zh-CN" w:bidi="ar"/>
              </w:rPr>
              <w:t>或未提供</w:t>
            </w:r>
            <w:r>
              <w:rPr>
                <w:rFonts w:hint="eastAsia" w:ascii="宋体" w:hAnsi="宋体" w:eastAsia="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val="en-US" w:eastAsia="zh-CN" w:bidi="ar"/>
              </w:rPr>
              <w:t>0分</w:t>
            </w:r>
          </w:p>
          <w:p w14:paraId="3D00051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p>
          <w:p w14:paraId="2E33233F">
            <w:pPr>
              <w:widowControl/>
              <w:jc w:val="left"/>
              <w:textAlignment w:val="center"/>
              <w:rPr>
                <w:rFonts w:hint="eastAsia" w:ascii="宋体" w:hAnsi="宋体" w:eastAsia="宋体" w:cs="宋体"/>
                <w:color w:val="000000"/>
                <w:kern w:val="0"/>
                <w:sz w:val="18"/>
                <w:szCs w:val="18"/>
                <w:highlight w:val="none"/>
                <w:lang w:val="en-US" w:eastAsia="zh-CN" w:bidi="ar"/>
              </w:rPr>
            </w:pPr>
          </w:p>
          <w:p w14:paraId="0F849DB4">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*以上5项根据方案分项打分，计入总分，合计28分。</w:t>
            </w:r>
          </w:p>
          <w:p w14:paraId="71A82770">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713" w:type="dxa"/>
            <w:noWrap w:val="0"/>
            <w:vAlign w:val="center"/>
          </w:tcPr>
          <w:p w14:paraId="24DABC17">
            <w:pPr>
              <w:jc w:val="center"/>
              <w:rPr>
                <w:rFonts w:hint="eastAsia" w:ascii="宋体" w:hAnsi="宋体" w:cs="宋体"/>
                <w:color w:val="000000"/>
                <w:kern w:val="0"/>
                <w:sz w:val="16"/>
                <w:szCs w:val="16"/>
                <w:highlight w:val="none"/>
                <w:lang w:bidi="ar"/>
              </w:rPr>
            </w:pPr>
          </w:p>
        </w:tc>
      </w:tr>
      <w:tr w14:paraId="526D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238" w:type="dxa"/>
            <w:vMerge w:val="continue"/>
            <w:noWrap w:val="0"/>
            <w:vAlign w:val="center"/>
          </w:tcPr>
          <w:p w14:paraId="0639D5DB">
            <w:pPr>
              <w:jc w:val="center"/>
              <w:rPr>
                <w:sz w:val="18"/>
                <w:szCs w:val="18"/>
                <w:highlight w:val="none"/>
              </w:rPr>
            </w:pPr>
          </w:p>
        </w:tc>
        <w:tc>
          <w:tcPr>
            <w:tcW w:w="1350" w:type="dxa"/>
            <w:noWrap w:val="0"/>
            <w:vAlign w:val="center"/>
          </w:tcPr>
          <w:p w14:paraId="46E662DD">
            <w:pPr>
              <w:jc w:val="center"/>
              <w:rPr>
                <w:rFonts w:hint="eastAsia"/>
                <w:b/>
                <w:bCs/>
                <w:sz w:val="18"/>
                <w:szCs w:val="18"/>
                <w:highlight w:val="none"/>
              </w:rPr>
            </w:pPr>
            <w:r>
              <w:rPr>
                <w:rFonts w:hint="eastAsia"/>
                <w:b/>
                <w:bCs/>
                <w:sz w:val="18"/>
                <w:szCs w:val="18"/>
                <w:highlight w:val="none"/>
                <w:lang w:val="en-US" w:eastAsia="zh-CN"/>
              </w:rPr>
              <w:t>投标</w:t>
            </w:r>
            <w:r>
              <w:rPr>
                <w:rFonts w:hint="eastAsia"/>
                <w:b/>
                <w:bCs/>
                <w:sz w:val="18"/>
                <w:szCs w:val="18"/>
                <w:highlight w:val="none"/>
              </w:rPr>
              <w:t>文件</w:t>
            </w:r>
          </w:p>
          <w:p w14:paraId="038D1265">
            <w:pPr>
              <w:jc w:val="center"/>
              <w:rPr>
                <w:b/>
                <w:bCs/>
                <w:sz w:val="18"/>
                <w:szCs w:val="18"/>
                <w:highlight w:val="none"/>
              </w:rPr>
            </w:pPr>
            <w:r>
              <w:rPr>
                <w:rFonts w:hint="eastAsia"/>
                <w:b/>
                <w:bCs/>
                <w:sz w:val="18"/>
                <w:szCs w:val="18"/>
                <w:highlight w:val="none"/>
              </w:rPr>
              <w:t>制作水平</w:t>
            </w:r>
          </w:p>
        </w:tc>
        <w:tc>
          <w:tcPr>
            <w:tcW w:w="962" w:type="dxa"/>
            <w:noWrap w:val="0"/>
            <w:vAlign w:val="center"/>
          </w:tcPr>
          <w:p w14:paraId="16265A5D">
            <w:pPr>
              <w:jc w:val="center"/>
              <w:rPr>
                <w:rFonts w:hint="eastAsia" w:eastAsia="宋体"/>
                <w:color w:val="000000"/>
                <w:sz w:val="18"/>
                <w:szCs w:val="18"/>
                <w:highlight w:val="none"/>
                <w:lang w:eastAsia="zh-CN"/>
              </w:rPr>
            </w:pPr>
            <w:r>
              <w:rPr>
                <w:rFonts w:hint="eastAsia"/>
                <w:color w:val="000000"/>
                <w:sz w:val="18"/>
                <w:szCs w:val="18"/>
                <w:highlight w:val="none"/>
                <w:lang w:val="en-US" w:eastAsia="zh-CN"/>
              </w:rPr>
              <w:t>2</w:t>
            </w:r>
          </w:p>
        </w:tc>
        <w:tc>
          <w:tcPr>
            <w:tcW w:w="4581" w:type="dxa"/>
            <w:noWrap w:val="0"/>
            <w:vAlign w:val="center"/>
          </w:tcPr>
          <w:p w14:paraId="5B46D015">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根据招投标文件编制是否完整、相关数据及材料是否完整，装订印刷质量，资料查找是否方便进行评分。</w:t>
            </w:r>
          </w:p>
          <w:p w14:paraId="1F885085">
            <w:pPr>
              <w:widowControl/>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优得2分，良得1分，</w:t>
            </w:r>
            <w:r>
              <w:rPr>
                <w:rFonts w:hint="eastAsia" w:ascii="宋体" w:hAnsi="宋体" w:eastAsia="宋体" w:cs="宋体"/>
                <w:b/>
                <w:bCs/>
                <w:i w:val="0"/>
                <w:iCs w:val="0"/>
                <w:color w:val="000000"/>
                <w:kern w:val="0"/>
                <w:sz w:val="16"/>
                <w:szCs w:val="16"/>
                <w:highlight w:val="none"/>
                <w:u w:val="none"/>
                <w:lang w:val="en-US" w:eastAsia="zh-CN" w:bidi="ar"/>
              </w:rPr>
              <w:t>未装订不得分。</w:t>
            </w:r>
          </w:p>
          <w:p w14:paraId="6F947746">
            <w:pPr>
              <w:widowControl/>
              <w:jc w:val="left"/>
              <w:textAlignment w:val="center"/>
              <w:rPr>
                <w:rFonts w:hint="default" w:ascii="宋体" w:hAnsi="宋体" w:cs="宋体"/>
                <w:color w:val="000000"/>
                <w:kern w:val="0"/>
                <w:sz w:val="18"/>
                <w:szCs w:val="18"/>
                <w:highlight w:val="none"/>
                <w:lang w:val="en-US" w:bidi="ar"/>
              </w:rPr>
            </w:pPr>
            <w:r>
              <w:rPr>
                <w:rFonts w:hint="eastAsia" w:ascii="宋体" w:hAnsi="宋体" w:eastAsia="宋体" w:cs="宋体"/>
                <w:i w:val="0"/>
                <w:iCs w:val="0"/>
                <w:color w:val="000000"/>
                <w:kern w:val="0"/>
                <w:sz w:val="16"/>
                <w:szCs w:val="16"/>
                <w:highlight w:val="none"/>
                <w:u w:val="none"/>
                <w:lang w:val="en-US" w:eastAsia="zh-CN" w:bidi="ar"/>
              </w:rPr>
              <w:t>对应文件日期错误不得分。</w:t>
            </w:r>
          </w:p>
        </w:tc>
        <w:tc>
          <w:tcPr>
            <w:tcW w:w="1713" w:type="dxa"/>
            <w:noWrap w:val="0"/>
            <w:vAlign w:val="center"/>
          </w:tcPr>
          <w:p w14:paraId="241646B9">
            <w:pPr>
              <w:jc w:val="center"/>
              <w:rPr>
                <w:sz w:val="18"/>
                <w:szCs w:val="18"/>
                <w:highlight w:val="none"/>
              </w:rPr>
            </w:pPr>
          </w:p>
        </w:tc>
      </w:tr>
      <w:tr w14:paraId="41FB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2588" w:type="dxa"/>
            <w:gridSpan w:val="2"/>
            <w:noWrap w:val="0"/>
            <w:vAlign w:val="center"/>
          </w:tcPr>
          <w:p w14:paraId="72111B3F">
            <w:pPr>
              <w:jc w:val="center"/>
              <w:rPr>
                <w:rFonts w:hint="eastAsia"/>
                <w:b/>
                <w:bCs/>
                <w:sz w:val="16"/>
                <w:szCs w:val="16"/>
                <w:highlight w:val="none"/>
              </w:rPr>
            </w:pPr>
            <w:r>
              <w:rPr>
                <w:rFonts w:hint="eastAsia"/>
                <w:b/>
                <w:bCs/>
                <w:sz w:val="16"/>
                <w:szCs w:val="16"/>
                <w:highlight w:val="none"/>
              </w:rPr>
              <w:t>投标报价</w:t>
            </w:r>
          </w:p>
          <w:p w14:paraId="4D6B1987">
            <w:pPr>
              <w:jc w:val="center"/>
              <w:rPr>
                <w:sz w:val="18"/>
                <w:szCs w:val="18"/>
                <w:highlight w:val="none"/>
              </w:rPr>
            </w:pPr>
            <w:r>
              <w:rPr>
                <w:rFonts w:hint="eastAsia"/>
                <w:b/>
                <w:bCs/>
                <w:sz w:val="16"/>
                <w:szCs w:val="16"/>
                <w:highlight w:val="none"/>
              </w:rPr>
              <w:t>（</w:t>
            </w:r>
            <w:r>
              <w:rPr>
                <w:rFonts w:hint="eastAsia"/>
                <w:b/>
                <w:bCs/>
                <w:sz w:val="16"/>
                <w:szCs w:val="16"/>
                <w:highlight w:val="none"/>
                <w:lang w:val="en-US" w:eastAsia="zh-CN"/>
              </w:rPr>
              <w:t>60</w:t>
            </w:r>
            <w:r>
              <w:rPr>
                <w:rFonts w:hint="eastAsia"/>
                <w:b/>
                <w:bCs/>
                <w:sz w:val="16"/>
                <w:szCs w:val="16"/>
                <w:highlight w:val="none"/>
              </w:rPr>
              <w:t>分）</w:t>
            </w:r>
          </w:p>
        </w:tc>
        <w:tc>
          <w:tcPr>
            <w:tcW w:w="962" w:type="dxa"/>
            <w:noWrap w:val="0"/>
            <w:vAlign w:val="center"/>
          </w:tcPr>
          <w:p w14:paraId="3A981DC2">
            <w:pPr>
              <w:jc w:val="center"/>
              <w:rPr>
                <w:rFonts w:hint="default"/>
                <w:color w:val="000000"/>
                <w:sz w:val="18"/>
                <w:szCs w:val="18"/>
                <w:highlight w:val="none"/>
                <w:lang w:val="en-US"/>
              </w:rPr>
            </w:pPr>
            <w:r>
              <w:rPr>
                <w:rFonts w:hint="eastAsia"/>
                <w:color w:val="000000"/>
                <w:sz w:val="18"/>
                <w:szCs w:val="18"/>
                <w:highlight w:val="none"/>
                <w:lang w:val="en-US" w:eastAsia="zh-CN"/>
              </w:rPr>
              <w:t>60</w:t>
            </w:r>
          </w:p>
        </w:tc>
        <w:tc>
          <w:tcPr>
            <w:tcW w:w="4581" w:type="dxa"/>
            <w:noWrap w:val="0"/>
            <w:vAlign w:val="center"/>
          </w:tcPr>
          <w:p w14:paraId="4AD60D64">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1、有效投标报价：根据投标人的投标报价，经评审委员会评审，未否决投标的报价为有效投标报价。</w:t>
            </w:r>
          </w:p>
          <w:p w14:paraId="216CA40A">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val="en-US" w:eastAsia="zh-CN" w:bidi="ar"/>
              </w:rPr>
              <w:t>2</w:t>
            </w:r>
            <w:r>
              <w:rPr>
                <w:rFonts w:hint="eastAsia" w:ascii="宋体" w:hAnsi="宋体" w:cs="宋体"/>
                <w:color w:val="000000"/>
                <w:kern w:val="0"/>
                <w:sz w:val="16"/>
                <w:szCs w:val="16"/>
                <w:highlight w:val="none"/>
                <w:lang w:bidi="ar"/>
              </w:rPr>
              <w:t>、高于基准价的报价得分=</w:t>
            </w:r>
            <w:r>
              <w:rPr>
                <w:rFonts w:hint="eastAsia" w:ascii="宋体" w:hAnsi="宋体" w:cs="宋体"/>
                <w:color w:val="000000"/>
                <w:kern w:val="0"/>
                <w:sz w:val="16"/>
                <w:szCs w:val="16"/>
                <w:highlight w:val="none"/>
                <w:lang w:val="en-US" w:eastAsia="zh-CN" w:bidi="ar"/>
              </w:rPr>
              <w:t>60</w:t>
            </w:r>
            <w:r>
              <w:rPr>
                <w:rFonts w:hint="eastAsia" w:ascii="宋体" w:hAnsi="宋体" w:cs="宋体"/>
                <w:color w:val="000000"/>
                <w:kern w:val="0"/>
                <w:sz w:val="16"/>
                <w:szCs w:val="16"/>
                <w:highlight w:val="none"/>
                <w:lang w:bidi="ar"/>
              </w:rPr>
              <w:t>-（该有效投标报价-基准价）/基准价*100*0.</w:t>
            </w:r>
            <w:r>
              <w:rPr>
                <w:rFonts w:hint="eastAsia" w:ascii="宋体" w:hAnsi="宋体" w:cs="宋体"/>
                <w:color w:val="000000"/>
                <w:kern w:val="0"/>
                <w:sz w:val="16"/>
                <w:szCs w:val="16"/>
                <w:highlight w:val="none"/>
                <w:lang w:val="en-US" w:eastAsia="zh-CN" w:bidi="ar"/>
              </w:rPr>
              <w:t>6</w:t>
            </w:r>
            <w:r>
              <w:rPr>
                <w:rFonts w:hint="eastAsia" w:ascii="宋体" w:hAnsi="宋体" w:cs="宋体"/>
                <w:color w:val="000000"/>
                <w:kern w:val="0"/>
                <w:sz w:val="16"/>
                <w:szCs w:val="16"/>
                <w:highlight w:val="none"/>
                <w:lang w:bidi="ar"/>
              </w:rPr>
              <w:t>，扣完为止；</w:t>
            </w:r>
          </w:p>
          <w:p w14:paraId="4E2E1285">
            <w:pPr>
              <w:widowControl/>
              <w:numPr>
                <w:ilvl w:val="0"/>
                <w:numId w:val="0"/>
              </w:numPr>
              <w:ind w:left="0" w:leftChars="0" w:firstLine="0" w:firstLineChars="0"/>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6"/>
                <w:szCs w:val="16"/>
                <w:highlight w:val="none"/>
                <w:lang w:val="en-US" w:eastAsia="zh-CN" w:bidi="ar"/>
              </w:rPr>
              <w:t>3</w:t>
            </w:r>
            <w:r>
              <w:rPr>
                <w:rFonts w:hint="eastAsia" w:ascii="宋体" w:hAnsi="宋体" w:cs="宋体"/>
                <w:color w:val="000000"/>
                <w:kern w:val="0"/>
                <w:sz w:val="16"/>
                <w:szCs w:val="16"/>
                <w:highlight w:val="none"/>
                <w:lang w:bidi="ar"/>
              </w:rPr>
              <w:t>、低于或等于基准价的报价得分=</w:t>
            </w:r>
            <w:r>
              <w:rPr>
                <w:rFonts w:hint="eastAsia" w:ascii="宋体" w:hAnsi="宋体" w:cs="宋体"/>
                <w:color w:val="000000"/>
                <w:kern w:val="0"/>
                <w:sz w:val="16"/>
                <w:szCs w:val="16"/>
                <w:highlight w:val="none"/>
                <w:lang w:val="en-US" w:eastAsia="zh-CN" w:bidi="ar"/>
              </w:rPr>
              <w:t xml:space="preserve">60 </w:t>
            </w:r>
            <w:r>
              <w:rPr>
                <w:rFonts w:hint="eastAsia" w:ascii="宋体" w:hAnsi="宋体" w:cs="宋体"/>
                <w:color w:val="000000"/>
                <w:kern w:val="0"/>
                <w:sz w:val="16"/>
                <w:szCs w:val="16"/>
                <w:highlight w:val="none"/>
                <w:lang w:bidi="ar"/>
              </w:rPr>
              <w:t>-（基准价-该有效投标报价）/基准价*100*0</w:t>
            </w:r>
            <w:r>
              <w:rPr>
                <w:rFonts w:hint="eastAsia" w:ascii="宋体" w:hAnsi="宋体" w:cs="宋体"/>
                <w:color w:val="000000"/>
                <w:kern w:val="0"/>
                <w:sz w:val="16"/>
                <w:szCs w:val="16"/>
                <w:highlight w:val="none"/>
                <w:lang w:val="en-US" w:eastAsia="zh-CN" w:bidi="ar"/>
              </w:rPr>
              <w:t>.3</w:t>
            </w:r>
            <w:r>
              <w:rPr>
                <w:rFonts w:hint="eastAsia" w:ascii="宋体" w:hAnsi="宋体" w:cs="宋体"/>
                <w:color w:val="000000"/>
                <w:kern w:val="0"/>
                <w:sz w:val="16"/>
                <w:szCs w:val="16"/>
                <w:highlight w:val="none"/>
                <w:lang w:bidi="ar"/>
              </w:rPr>
              <w:t>，扣完为止。</w:t>
            </w:r>
          </w:p>
        </w:tc>
        <w:tc>
          <w:tcPr>
            <w:tcW w:w="1713" w:type="dxa"/>
            <w:noWrap w:val="0"/>
            <w:vAlign w:val="center"/>
          </w:tcPr>
          <w:p w14:paraId="051D0E10">
            <w:pPr>
              <w:jc w:val="center"/>
              <w:rPr>
                <w:rFonts w:hint="default" w:eastAsia="宋体"/>
                <w:sz w:val="18"/>
                <w:szCs w:val="18"/>
                <w:highlight w:val="none"/>
                <w:lang w:val="en-US" w:eastAsia="zh-CN"/>
              </w:rPr>
            </w:pPr>
          </w:p>
        </w:tc>
      </w:tr>
    </w:tbl>
    <w:p w14:paraId="1D59033D">
      <w:pPr>
        <w:pStyle w:val="2"/>
        <w:spacing w:line="500" w:lineRule="exact"/>
        <w:ind w:firstLine="0"/>
        <w:rPr>
          <w:rFonts w:hint="eastAsia" w:ascii="黑体"/>
          <w:highlight w:val="none"/>
        </w:rPr>
      </w:pPr>
      <w:r>
        <w:rPr>
          <w:rFonts w:ascii="宋体" w:hAnsi="宋体" w:eastAsia="宋体"/>
          <w:highlight w:val="none"/>
        </w:rPr>
        <w:br w:type="page"/>
      </w:r>
      <w:bookmarkStart w:id="20" w:name="_Toc39733479"/>
      <w:bookmarkStart w:id="21" w:name="_Toc22397"/>
      <w:r>
        <w:rPr>
          <w:rFonts w:hint="eastAsia" w:ascii="宋体" w:hAnsi="宋体" w:eastAsia="宋体"/>
          <w:highlight w:val="none"/>
        </w:rPr>
        <w:t>第</w:t>
      </w:r>
      <w:bookmarkStart w:id="22" w:name="_Hlt240110027"/>
      <w:bookmarkEnd w:id="22"/>
      <w:r>
        <w:rPr>
          <w:rFonts w:hint="eastAsia" w:ascii="宋体" w:hAnsi="宋体" w:eastAsia="宋体"/>
          <w:highlight w:val="none"/>
        </w:rPr>
        <w:t>三章 评标办法</w:t>
      </w:r>
      <w:bookmarkEnd w:id="18"/>
      <w:bookmarkEnd w:id="19"/>
      <w:bookmarkEnd w:id="20"/>
      <w:bookmarkEnd w:id="21"/>
    </w:p>
    <w:p w14:paraId="29168E2C">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0117F64F">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sz w:val="24"/>
          <w:highlight w:val="none"/>
          <w:lang w:val="en-US" w:eastAsia="zh-CN"/>
        </w:rPr>
        <w:t xml:space="preserve"> </w:t>
      </w:r>
      <w:r>
        <w:rPr>
          <w:rFonts w:hint="eastAsia" w:ascii="宋体" w:hAnsi="宋体" w:cs="Times New Roman"/>
          <w:b/>
          <w:sz w:val="24"/>
          <w:szCs w:val="18"/>
          <w:highlight w:val="none"/>
          <w:u w:val="single"/>
          <w:lang w:val="en-US" w:eastAsia="zh-CN"/>
        </w:rPr>
        <w:t>合柴1972文创园2026年端午节主题活动“粽”享欢乐</w:t>
      </w:r>
      <w:r>
        <w:rPr>
          <w:rFonts w:hint="eastAsia" w:ascii="宋体" w:hAnsi="宋体" w:eastAsia="宋体" w:cs="Times New Roman"/>
          <w:b/>
          <w:sz w:val="24"/>
          <w:szCs w:val="18"/>
          <w:highlight w:val="none"/>
          <w:u w:val="single"/>
          <w:lang w:val="en-US" w:eastAsia="zh-CN"/>
        </w:rPr>
        <w:t xml:space="preserve"> </w:t>
      </w:r>
      <w:r>
        <w:rPr>
          <w:rFonts w:hint="eastAsia" w:ascii="宋体" w:hAnsi="宋体"/>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0CFF6D1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2F9F86AF">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w:t>
      </w:r>
      <w:r>
        <w:rPr>
          <w:rFonts w:hint="eastAsia" w:ascii="宋体" w:hAnsi="宋体"/>
          <w:color w:val="000000"/>
          <w:sz w:val="24"/>
          <w:highlight w:val="none"/>
          <w:lang w:val="en-US" w:eastAsia="zh-CN"/>
        </w:rPr>
        <w:t>3</w:t>
      </w:r>
      <w:r>
        <w:rPr>
          <w:rFonts w:hint="eastAsia" w:ascii="宋体" w:hAnsi="宋体"/>
          <w:color w:val="000000"/>
          <w:sz w:val="24"/>
          <w:highlight w:val="none"/>
        </w:rPr>
        <w:t>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27EA80C0">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05678A4D">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4CA2279B">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5E457647">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110C2C04">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41E91E24">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7B3768C4">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244D48B5">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206B5451">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1C369395">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0DD4A42F">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67828108">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0C30FFFB">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40378D0F">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2DD145F7">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65D60906">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0993E2A6">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18D8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54095A53">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4AEA2792">
            <w:pPr>
              <w:pStyle w:val="16"/>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55FECAE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2CBEE658">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1C5EF57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2E02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55440891">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56BA691F">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205DAE81">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5A7D602C">
            <w:pPr>
              <w:adjustRightInd w:val="0"/>
              <w:snapToGrid w:val="0"/>
              <w:ind w:right="-11"/>
              <w:rPr>
                <w:rFonts w:hint="eastAsia" w:ascii="宋体" w:hAnsi="宋体"/>
                <w:sz w:val="24"/>
                <w:szCs w:val="24"/>
                <w:highlight w:val="none"/>
              </w:rPr>
            </w:pPr>
          </w:p>
        </w:tc>
        <w:tc>
          <w:tcPr>
            <w:tcW w:w="2591" w:type="dxa"/>
            <w:noWrap w:val="0"/>
            <w:vAlign w:val="center"/>
          </w:tcPr>
          <w:p w14:paraId="1B67A485">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2D29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46AB9B84">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7776C2D9">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0AD698C4">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ECF6D5">
            <w:pPr>
              <w:adjustRightInd w:val="0"/>
              <w:snapToGrid w:val="0"/>
              <w:ind w:right="-11"/>
              <w:rPr>
                <w:rFonts w:hint="eastAsia" w:ascii="宋体" w:hAnsi="宋体"/>
                <w:sz w:val="24"/>
                <w:szCs w:val="24"/>
                <w:highlight w:val="none"/>
              </w:rPr>
            </w:pPr>
          </w:p>
        </w:tc>
        <w:tc>
          <w:tcPr>
            <w:tcW w:w="2591" w:type="dxa"/>
            <w:noWrap w:val="0"/>
            <w:vAlign w:val="center"/>
          </w:tcPr>
          <w:p w14:paraId="2836C423">
            <w:pPr>
              <w:adjustRightInd w:val="0"/>
              <w:snapToGrid w:val="0"/>
              <w:ind w:right="-11"/>
              <w:rPr>
                <w:rFonts w:hint="eastAsia" w:ascii="宋体" w:hAnsi="宋体"/>
                <w:sz w:val="24"/>
                <w:szCs w:val="24"/>
                <w:highlight w:val="none"/>
              </w:rPr>
            </w:pPr>
          </w:p>
        </w:tc>
      </w:tr>
      <w:tr w14:paraId="2F35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45000550">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71585DF7">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456A8E3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4EF7B9E8">
            <w:pPr>
              <w:adjustRightInd w:val="0"/>
              <w:snapToGrid w:val="0"/>
              <w:ind w:right="-11"/>
              <w:rPr>
                <w:rFonts w:hint="eastAsia" w:ascii="宋体" w:hAnsi="宋体"/>
                <w:sz w:val="24"/>
                <w:szCs w:val="24"/>
                <w:highlight w:val="none"/>
              </w:rPr>
            </w:pPr>
          </w:p>
        </w:tc>
        <w:tc>
          <w:tcPr>
            <w:tcW w:w="2591" w:type="dxa"/>
            <w:noWrap w:val="0"/>
            <w:vAlign w:val="center"/>
          </w:tcPr>
          <w:p w14:paraId="39105216">
            <w:pPr>
              <w:adjustRightInd w:val="0"/>
              <w:snapToGrid w:val="0"/>
              <w:ind w:right="-11"/>
              <w:rPr>
                <w:rFonts w:hint="eastAsia" w:ascii="宋体" w:hAnsi="宋体"/>
                <w:sz w:val="24"/>
                <w:szCs w:val="24"/>
                <w:highlight w:val="none"/>
              </w:rPr>
            </w:pPr>
          </w:p>
        </w:tc>
      </w:tr>
      <w:tr w14:paraId="6917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05EA6F63">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AA51213">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3745CFC6">
            <w:pPr>
              <w:pStyle w:val="16"/>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037F693D">
            <w:pPr>
              <w:adjustRightInd w:val="0"/>
              <w:snapToGrid w:val="0"/>
              <w:ind w:right="-11"/>
              <w:rPr>
                <w:rFonts w:hint="eastAsia" w:ascii="宋体" w:hAnsi="宋体"/>
                <w:sz w:val="24"/>
                <w:szCs w:val="24"/>
                <w:highlight w:val="none"/>
              </w:rPr>
            </w:pPr>
          </w:p>
        </w:tc>
        <w:tc>
          <w:tcPr>
            <w:tcW w:w="2591" w:type="dxa"/>
            <w:noWrap w:val="0"/>
            <w:vAlign w:val="center"/>
          </w:tcPr>
          <w:p w14:paraId="27C627C6">
            <w:pPr>
              <w:adjustRightInd w:val="0"/>
              <w:snapToGrid w:val="0"/>
              <w:ind w:right="-11"/>
              <w:rPr>
                <w:rFonts w:hint="eastAsia" w:ascii="宋体" w:hAnsi="宋体"/>
                <w:sz w:val="24"/>
                <w:szCs w:val="24"/>
                <w:highlight w:val="none"/>
              </w:rPr>
            </w:pPr>
          </w:p>
        </w:tc>
      </w:tr>
      <w:tr w14:paraId="1134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56451AFE">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554F98C8">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5BBA06F4">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4A4E10DC">
            <w:pPr>
              <w:adjustRightInd w:val="0"/>
              <w:snapToGrid w:val="0"/>
              <w:ind w:right="-11"/>
              <w:rPr>
                <w:rFonts w:hint="eastAsia" w:ascii="宋体" w:hAnsi="宋体"/>
                <w:sz w:val="24"/>
                <w:szCs w:val="24"/>
                <w:highlight w:val="none"/>
              </w:rPr>
            </w:pPr>
          </w:p>
        </w:tc>
        <w:tc>
          <w:tcPr>
            <w:tcW w:w="2591" w:type="dxa"/>
            <w:noWrap w:val="0"/>
            <w:vAlign w:val="center"/>
          </w:tcPr>
          <w:p w14:paraId="2AB28E12">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76FB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25780A4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28D88AD0">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85B5354">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2363D526">
            <w:pPr>
              <w:adjustRightInd w:val="0"/>
              <w:snapToGrid w:val="0"/>
              <w:ind w:right="-11"/>
              <w:rPr>
                <w:rFonts w:hint="eastAsia" w:ascii="宋体" w:hAnsi="宋体"/>
                <w:sz w:val="24"/>
                <w:szCs w:val="24"/>
                <w:highlight w:val="none"/>
              </w:rPr>
            </w:pPr>
          </w:p>
        </w:tc>
        <w:tc>
          <w:tcPr>
            <w:tcW w:w="2591" w:type="dxa"/>
            <w:noWrap w:val="0"/>
            <w:vAlign w:val="center"/>
          </w:tcPr>
          <w:p w14:paraId="1AD20417">
            <w:pPr>
              <w:adjustRightInd w:val="0"/>
              <w:snapToGrid w:val="0"/>
              <w:ind w:right="-11"/>
              <w:rPr>
                <w:rFonts w:hint="eastAsia" w:ascii="宋体" w:hAnsi="宋体"/>
                <w:sz w:val="24"/>
                <w:szCs w:val="24"/>
                <w:highlight w:val="none"/>
              </w:rPr>
            </w:pPr>
          </w:p>
        </w:tc>
      </w:tr>
      <w:tr w14:paraId="2C83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7354A639">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196444AB">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2E4D5C26">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3616F41D">
      <w:pPr>
        <w:pStyle w:val="2"/>
        <w:spacing w:line="500" w:lineRule="exact"/>
        <w:ind w:firstLine="0"/>
        <w:rPr>
          <w:rFonts w:hint="eastAsia" w:ascii="黑体" w:hAnsi="宋体"/>
          <w:highlight w:val="none"/>
        </w:rPr>
      </w:pPr>
      <w:r>
        <w:rPr>
          <w:rFonts w:ascii="宋体" w:hAnsi="宋体"/>
          <w:sz w:val="24"/>
          <w:szCs w:val="24"/>
          <w:highlight w:val="none"/>
        </w:rPr>
        <w:br w:type="page"/>
      </w:r>
      <w:bookmarkStart w:id="23" w:name="_Toc245028818"/>
      <w:bookmarkStart w:id="24" w:name="_Toc2829"/>
      <w:bookmarkStart w:id="25" w:name="_Toc39733482"/>
      <w:bookmarkStart w:id="26" w:name="_Toc245714170"/>
      <w:bookmarkStart w:id="27" w:name="_Toc273602352"/>
      <w:r>
        <w:rPr>
          <w:rFonts w:hint="eastAsia" w:ascii="宋体" w:hAnsi="宋体" w:eastAsia="宋体"/>
          <w:highlight w:val="none"/>
        </w:rPr>
        <w:t>第四章 投标文件格式</w:t>
      </w:r>
      <w:bookmarkEnd w:id="23"/>
      <w:bookmarkEnd w:id="24"/>
      <w:bookmarkEnd w:id="25"/>
      <w:bookmarkEnd w:id="26"/>
      <w:bookmarkEnd w:id="27"/>
    </w:p>
    <w:p w14:paraId="51331BF2">
      <w:pPr>
        <w:rPr>
          <w:rFonts w:hint="eastAsia"/>
          <w:highlight w:val="none"/>
        </w:rPr>
      </w:pPr>
      <w:bookmarkStart w:id="28" w:name="_Toc232592019"/>
      <w:bookmarkStart w:id="29" w:name="_Toc220232394"/>
    </w:p>
    <w:p w14:paraId="59892A3C">
      <w:pPr>
        <w:spacing w:line="900" w:lineRule="exact"/>
        <w:jc w:val="center"/>
        <w:rPr>
          <w:rFonts w:hint="eastAsia" w:ascii="宋体" w:hAnsi="宋体"/>
          <w:b/>
          <w:sz w:val="44"/>
          <w:szCs w:val="44"/>
          <w:highlight w:val="none"/>
        </w:rPr>
      </w:pPr>
    </w:p>
    <w:p w14:paraId="54EE3B28">
      <w:pPr>
        <w:spacing w:line="900" w:lineRule="exact"/>
        <w:jc w:val="center"/>
        <w:rPr>
          <w:rFonts w:hint="eastAsia" w:ascii="宋体" w:hAnsi="宋体" w:eastAsia="宋体" w:cs="宋体"/>
          <w:b/>
          <w:bCs/>
          <w:i w:val="0"/>
          <w:iCs w:val="0"/>
          <w:color w:val="000000"/>
          <w:kern w:val="0"/>
          <w:sz w:val="96"/>
          <w:szCs w:val="96"/>
          <w:u w:val="none"/>
          <w:lang w:val="en-US" w:eastAsia="zh-CN" w:bidi="ar"/>
        </w:rPr>
      </w:pPr>
      <w:r>
        <w:rPr>
          <w:rFonts w:hint="eastAsia" w:ascii="宋体" w:hAnsi="宋体" w:eastAsia="宋体" w:cs="宋体"/>
          <w:b/>
          <w:bCs/>
          <w:i w:val="0"/>
          <w:iCs w:val="0"/>
          <w:color w:val="000000"/>
          <w:kern w:val="0"/>
          <w:sz w:val="96"/>
          <w:szCs w:val="96"/>
          <w:u w:val="none"/>
          <w:lang w:val="en-US" w:eastAsia="zh-CN" w:bidi="ar"/>
        </w:rPr>
        <w:t>“粽”享欢乐</w:t>
      </w:r>
    </w:p>
    <w:p w14:paraId="78A7D4CE">
      <w:pPr>
        <w:spacing w:line="900" w:lineRule="exact"/>
        <w:jc w:val="center"/>
        <w:rPr>
          <w:rFonts w:hint="eastAsia" w:ascii="宋体" w:hAnsi="宋体" w:eastAsia="宋体" w:cs="宋体"/>
          <w:b/>
          <w:bCs/>
          <w:i w:val="0"/>
          <w:iCs w:val="0"/>
          <w:color w:val="000000"/>
          <w:kern w:val="0"/>
          <w:sz w:val="52"/>
          <w:szCs w:val="52"/>
          <w:u w:val="none"/>
          <w:lang w:val="en-US" w:eastAsia="zh-CN" w:bidi="ar"/>
        </w:rPr>
      </w:pPr>
      <w:r>
        <w:rPr>
          <w:rFonts w:hint="eastAsia" w:ascii="宋体" w:hAnsi="宋体" w:eastAsia="宋体" w:cs="宋体"/>
          <w:b/>
          <w:bCs/>
          <w:i w:val="0"/>
          <w:iCs w:val="0"/>
          <w:color w:val="000000"/>
          <w:kern w:val="0"/>
          <w:sz w:val="52"/>
          <w:szCs w:val="52"/>
          <w:u w:val="none"/>
          <w:lang w:val="en-US" w:eastAsia="zh-CN" w:bidi="ar"/>
        </w:rPr>
        <w:t>合柴1972文创园2026年端午节主题活动</w:t>
      </w:r>
    </w:p>
    <w:p w14:paraId="4B466636">
      <w:pPr>
        <w:spacing w:line="900" w:lineRule="exact"/>
        <w:jc w:val="center"/>
        <w:rPr>
          <w:rFonts w:hint="eastAsia" w:ascii="微软雅黑" w:hAnsi="微软雅黑" w:eastAsia="微软雅黑" w:cs="微软雅黑"/>
          <w:b/>
          <w:bCs/>
          <w:i w:val="0"/>
          <w:iCs w:val="0"/>
          <w:color w:val="000000"/>
          <w:kern w:val="0"/>
          <w:sz w:val="28"/>
          <w:szCs w:val="28"/>
          <w:u w:val="none"/>
          <w:lang w:val="en-US" w:eastAsia="zh-CN" w:bidi="ar"/>
        </w:rPr>
      </w:pPr>
    </w:p>
    <w:p w14:paraId="2D184EB7">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6D762DA2">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701D03DB">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5799B72C">
      <w:pPr>
        <w:jc w:val="center"/>
        <w:rPr>
          <w:rFonts w:hint="eastAsia" w:ascii="宋体" w:hAnsi="宋体"/>
          <w:b/>
          <w:sz w:val="56"/>
          <w:szCs w:val="18"/>
          <w:highlight w:val="none"/>
        </w:rPr>
      </w:pPr>
      <w:r>
        <w:rPr>
          <w:rFonts w:hint="eastAsia" w:ascii="宋体" w:hAnsi="宋体"/>
          <w:b/>
          <w:sz w:val="56"/>
          <w:szCs w:val="18"/>
          <w:highlight w:val="none"/>
        </w:rPr>
        <w:t>件</w:t>
      </w:r>
    </w:p>
    <w:p w14:paraId="4B2D88FC">
      <w:pPr>
        <w:jc w:val="center"/>
        <w:rPr>
          <w:rFonts w:hint="eastAsia" w:ascii="宋体" w:hAnsi="宋体"/>
          <w:b/>
          <w:sz w:val="56"/>
          <w:szCs w:val="18"/>
          <w:highlight w:val="none"/>
        </w:rPr>
      </w:pPr>
    </w:p>
    <w:p w14:paraId="3F0AFF8C">
      <w:pPr>
        <w:spacing w:after="120" w:afterLines="50" w:line="500" w:lineRule="exact"/>
        <w:jc w:val="center"/>
        <w:rPr>
          <w:rFonts w:hint="eastAsia" w:ascii="宋体" w:hAnsi="宋体"/>
          <w:b/>
          <w:sz w:val="72"/>
          <w:highlight w:val="none"/>
        </w:rPr>
      </w:pPr>
    </w:p>
    <w:p w14:paraId="51DDBC4B">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3537F2F6">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D4ED35B">
      <w:pPr>
        <w:rPr>
          <w:highlight w:val="none"/>
        </w:rPr>
      </w:pPr>
    </w:p>
    <w:p w14:paraId="488FA40E">
      <w:pPr>
        <w:rPr>
          <w:highlight w:val="none"/>
        </w:rPr>
      </w:pPr>
    </w:p>
    <w:p w14:paraId="2F8BF622">
      <w:pPr>
        <w:rPr>
          <w:rFonts w:hint="eastAsia"/>
          <w:highlight w:val="none"/>
        </w:rPr>
      </w:pPr>
    </w:p>
    <w:p w14:paraId="6FC31E82">
      <w:pPr>
        <w:pStyle w:val="3"/>
        <w:rPr>
          <w:rFonts w:hAnsi="宋体"/>
          <w:sz w:val="28"/>
          <w:highlight w:val="none"/>
        </w:rPr>
      </w:pPr>
      <w:r>
        <w:rPr>
          <w:highlight w:val="none"/>
        </w:rPr>
        <w:br w:type="page"/>
      </w:r>
      <w:bookmarkStart w:id="30" w:name="_Toc245714173"/>
      <w:bookmarkStart w:id="31" w:name="_Toc20758"/>
      <w:bookmarkStart w:id="32" w:name="_Toc273602355"/>
      <w:bookmarkStart w:id="33" w:name="_Toc39733483"/>
      <w:r>
        <w:rPr>
          <w:rFonts w:hint="eastAsia" w:hAnsi="宋体"/>
          <w:sz w:val="28"/>
          <w:highlight w:val="none"/>
        </w:rPr>
        <w:t>一、投标函</w:t>
      </w:r>
      <w:bookmarkEnd w:id="30"/>
      <w:bookmarkEnd w:id="31"/>
      <w:bookmarkEnd w:id="32"/>
      <w:bookmarkEnd w:id="33"/>
    </w:p>
    <w:p w14:paraId="5EF80620">
      <w:pPr>
        <w:spacing w:line="360" w:lineRule="auto"/>
        <w:rPr>
          <w:rFonts w:hint="eastAsia" w:ascii="宋体" w:hAnsi="宋体"/>
          <w:b/>
          <w:bCs/>
          <w:sz w:val="24"/>
          <w:highlight w:val="none"/>
          <w:lang w:eastAsia="zh-CN"/>
        </w:rPr>
      </w:pPr>
      <w:r>
        <w:rPr>
          <w:rFonts w:hint="eastAsia" w:ascii="宋体" w:hAnsi="宋体"/>
          <w:b/>
          <w:bCs/>
          <w:sz w:val="24"/>
          <w:highlight w:val="none"/>
        </w:rPr>
        <w:t>致：</w:t>
      </w:r>
      <w:r>
        <w:rPr>
          <w:rFonts w:hint="eastAsia" w:ascii="宋体" w:hAnsi="宋体"/>
          <w:b/>
          <w:bCs/>
          <w:sz w:val="24"/>
          <w:highlight w:val="none"/>
          <w:lang w:eastAsia="zh-CN"/>
        </w:rPr>
        <w:t>合肥滨投文化创意发展有限公司</w:t>
      </w:r>
    </w:p>
    <w:p w14:paraId="3F4521B2">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eastAsia="宋体" w:cs="Times New Roman"/>
          <w:b/>
          <w:sz w:val="24"/>
          <w:szCs w:val="18"/>
          <w:highlight w:val="none"/>
          <w:u w:val="single"/>
          <w:lang w:val="en-US" w:eastAsia="zh-CN"/>
        </w:rPr>
        <w:t xml:space="preserve">2026年端午节主题活动“粽”享欢乐 </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254C9018">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0D2594B5">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6B1AEA75">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1B679ACB">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346269F8">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09104668">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7905E4F5">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61B5001B">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1AD915AE">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32E42D7C">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68871AC6">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5A9199E0">
      <w:pPr>
        <w:pStyle w:val="3"/>
        <w:numPr>
          <w:ilvl w:val="0"/>
          <w:numId w:val="1"/>
        </w:numPr>
        <w:rPr>
          <w:rFonts w:hint="eastAsia" w:hAnsi="宋体"/>
          <w:sz w:val="28"/>
          <w:highlight w:val="none"/>
        </w:rPr>
      </w:pPr>
      <w:r>
        <w:rPr>
          <w:rFonts w:hAnsi="宋体"/>
          <w:sz w:val="24"/>
          <w:highlight w:val="none"/>
        </w:rPr>
        <w:br w:type="page"/>
      </w:r>
      <w:bookmarkStart w:id="34" w:name="_Toc10239"/>
      <w:bookmarkStart w:id="35" w:name="_Toc39733484"/>
      <w:bookmarkStart w:id="36" w:name="_Toc273602356"/>
      <w:bookmarkStart w:id="37" w:name="_Toc245714174"/>
      <w:r>
        <w:rPr>
          <w:rFonts w:hint="eastAsia" w:hAnsi="宋体"/>
          <w:sz w:val="28"/>
          <w:highlight w:val="none"/>
        </w:rPr>
        <w:t>投标授权书</w:t>
      </w:r>
      <w:bookmarkEnd w:id="34"/>
      <w:bookmarkEnd w:id="35"/>
      <w:bookmarkEnd w:id="36"/>
      <w:bookmarkEnd w:id="37"/>
    </w:p>
    <w:p w14:paraId="7061A6AA">
      <w:pPr>
        <w:rPr>
          <w:rFonts w:hint="eastAsia"/>
          <w:highlight w:val="none"/>
        </w:rPr>
      </w:pPr>
    </w:p>
    <w:p w14:paraId="5A60D50D">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highlight w:val="none"/>
          <w:lang w:eastAsia="zh-CN"/>
        </w:rPr>
        <w:t>合肥滨投文化创意发展有限公司</w:t>
      </w:r>
      <w:r>
        <w:rPr>
          <w:rFonts w:hint="eastAsia" w:ascii="宋体" w:hAnsi="宋体"/>
          <w:sz w:val="24"/>
          <w:highlight w:val="none"/>
          <w:lang w:val="en-US" w:eastAsia="zh-CN"/>
        </w:rPr>
        <w:t xml:space="preserve"> </w:t>
      </w:r>
      <w:r>
        <w:rPr>
          <w:rFonts w:hint="eastAsia" w:ascii="宋体" w:hAnsi="宋体" w:eastAsia="宋体" w:cs="Times New Roman"/>
          <w:b/>
          <w:sz w:val="24"/>
          <w:szCs w:val="18"/>
          <w:highlight w:val="none"/>
          <w:u w:val="single"/>
          <w:lang w:val="en-US" w:eastAsia="zh-CN"/>
        </w:rPr>
        <w:t xml:space="preserve">2026年端午节主题活动“粽”享欢乐  </w:t>
      </w:r>
      <w:r>
        <w:rPr>
          <w:rFonts w:hint="eastAsia" w:ascii="宋体" w:hAnsi="宋体"/>
          <w:sz w:val="24"/>
          <w:highlight w:val="none"/>
          <w:u w:val="single"/>
          <w:lang w:val="en-US" w:eastAsia="zh-CN"/>
        </w:rPr>
        <w:t xml:space="preserve"> </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118C849E">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36D84C17">
      <w:pPr>
        <w:spacing w:line="360" w:lineRule="auto"/>
        <w:rPr>
          <w:rFonts w:ascii="宋体" w:hAnsi="宋体"/>
          <w:sz w:val="24"/>
          <w:szCs w:val="28"/>
          <w:highlight w:val="none"/>
        </w:rPr>
      </w:pPr>
    </w:p>
    <w:p w14:paraId="01FD332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9176DE2">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2F89922">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2F89922">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2EA525E">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52EA525E">
                      <w:pPr>
                        <w:jc w:val="center"/>
                      </w:pPr>
                      <w:r>
                        <w:rPr>
                          <w:rFonts w:hint="eastAsia"/>
                        </w:rPr>
                        <w:t>授权代表身份证复印件反面</w:t>
                      </w:r>
                    </w:p>
                  </w:txbxContent>
                </v:textbox>
                <w10:wrap type="none"/>
                <w10:anchorlock/>
              </v:roundrect>
            </w:pict>
          </mc:Fallback>
        </mc:AlternateContent>
      </w:r>
    </w:p>
    <w:p w14:paraId="53D52759">
      <w:pPr>
        <w:spacing w:line="360" w:lineRule="auto"/>
        <w:ind w:firstLine="645"/>
        <w:rPr>
          <w:rFonts w:hint="eastAsia" w:ascii="宋体" w:hAnsi="宋体"/>
          <w:sz w:val="24"/>
          <w:szCs w:val="28"/>
          <w:highlight w:val="none"/>
        </w:rPr>
      </w:pPr>
    </w:p>
    <w:p w14:paraId="36B1BF92">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366778D0">
      <w:pPr>
        <w:adjustRightInd w:val="0"/>
        <w:snapToGrid w:val="0"/>
        <w:spacing w:line="360" w:lineRule="auto"/>
        <w:ind w:firstLine="480" w:firstLineChars="200"/>
        <w:rPr>
          <w:rFonts w:hint="eastAsia" w:ascii="宋体" w:hAnsi="宋体"/>
          <w:sz w:val="24"/>
          <w:szCs w:val="28"/>
          <w:highlight w:val="none"/>
        </w:rPr>
      </w:pPr>
    </w:p>
    <w:p w14:paraId="343B40FF">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6AD10FF9">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1E1B95D4">
      <w:pPr>
        <w:pStyle w:val="6"/>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10E60676">
      <w:pPr>
        <w:pStyle w:val="6"/>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0D4BC2EE">
      <w:pPr>
        <w:pStyle w:val="6"/>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8" w:name="_Toc515390052"/>
      <w:r>
        <w:rPr>
          <w:rFonts w:hint="eastAsia" w:ascii="宋体" w:hAnsi="宋体" w:eastAsia="宋体" w:cs="Times New Roman"/>
          <w:b/>
          <w:bCs/>
          <w:sz w:val="28"/>
          <w:szCs w:val="32"/>
          <w:highlight w:val="none"/>
          <w:lang w:val="en-US" w:eastAsia="zh-CN"/>
        </w:rPr>
        <w:t>三、</w:t>
      </w:r>
      <w:r>
        <w:rPr>
          <w:rFonts w:hint="eastAsia" w:hAnsi="宋体"/>
          <w:b/>
          <w:bCs/>
          <w:sz w:val="28"/>
          <w:szCs w:val="32"/>
          <w:highlight w:val="none"/>
          <w:lang w:val="en-US" w:eastAsia="zh-CN"/>
        </w:rPr>
        <w:t>投标人信用承诺</w:t>
      </w:r>
      <w:bookmarkEnd w:id="38"/>
    </w:p>
    <w:p w14:paraId="2113B9D4">
      <w:pPr>
        <w:pStyle w:val="6"/>
        <w:snapToGrid w:val="0"/>
        <w:spacing w:line="480" w:lineRule="auto"/>
        <w:ind w:firstLine="480" w:firstLineChars="200"/>
        <w:jc w:val="left"/>
        <w:rPr>
          <w:rFonts w:hint="eastAsia" w:hAnsi="宋体"/>
          <w:sz w:val="24"/>
          <w:szCs w:val="28"/>
          <w:highlight w:val="none"/>
        </w:rPr>
      </w:pPr>
    </w:p>
    <w:p w14:paraId="4D1280A7">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55149F1">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60B5DE71">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752F5CE">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69AFDEDB">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734AAE35">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22F987BA">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7997EFDC">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60C6E90C">
      <w:pPr>
        <w:pStyle w:val="6"/>
        <w:snapToGrid w:val="0"/>
        <w:spacing w:line="480" w:lineRule="auto"/>
        <w:ind w:firstLine="480" w:firstLineChars="200"/>
        <w:jc w:val="left"/>
        <w:rPr>
          <w:rFonts w:hint="eastAsia" w:hAnsi="宋体"/>
          <w:sz w:val="24"/>
          <w:szCs w:val="28"/>
          <w:highlight w:val="none"/>
        </w:rPr>
      </w:pPr>
    </w:p>
    <w:p w14:paraId="2127D2FD">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74D44BFE">
      <w:pPr>
        <w:pStyle w:val="6"/>
        <w:snapToGrid w:val="0"/>
        <w:spacing w:line="480" w:lineRule="auto"/>
        <w:ind w:firstLine="480" w:firstLineChars="200"/>
        <w:jc w:val="left"/>
        <w:rPr>
          <w:rFonts w:hint="eastAsia" w:hAnsi="宋体"/>
          <w:sz w:val="24"/>
          <w:szCs w:val="28"/>
          <w:highlight w:val="none"/>
        </w:rPr>
      </w:pPr>
    </w:p>
    <w:p w14:paraId="45C346F6">
      <w:pPr>
        <w:pStyle w:val="6"/>
        <w:snapToGrid w:val="0"/>
        <w:spacing w:line="480" w:lineRule="auto"/>
        <w:ind w:firstLine="480" w:firstLineChars="200"/>
        <w:jc w:val="left"/>
        <w:rPr>
          <w:rFonts w:hint="eastAsia" w:hAnsi="宋体"/>
          <w:sz w:val="24"/>
          <w:szCs w:val="28"/>
          <w:highlight w:val="none"/>
        </w:rPr>
      </w:pPr>
    </w:p>
    <w:p w14:paraId="4A2BEB40">
      <w:pPr>
        <w:pStyle w:val="6"/>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7DF67F">
      <w:pPr>
        <w:pStyle w:val="6"/>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5076A7DA">
      <w:pPr>
        <w:adjustRightInd w:val="0"/>
        <w:snapToGrid w:val="0"/>
        <w:spacing w:line="360" w:lineRule="auto"/>
        <w:rPr>
          <w:rFonts w:ascii="宋体" w:hAnsi="宋体"/>
          <w:b/>
          <w:bCs/>
          <w:sz w:val="24"/>
          <w:szCs w:val="28"/>
          <w:highlight w:val="none"/>
        </w:rPr>
      </w:pPr>
    </w:p>
    <w:p w14:paraId="3B3DF219">
      <w:pPr>
        <w:spacing w:line="500" w:lineRule="exact"/>
        <w:jc w:val="center"/>
        <w:rPr>
          <w:rFonts w:ascii="宋体" w:hAnsi="宋体"/>
          <w:b/>
          <w:bCs/>
          <w:sz w:val="24"/>
          <w:szCs w:val="24"/>
          <w:highlight w:val="none"/>
        </w:rPr>
      </w:pPr>
    </w:p>
    <w:p w14:paraId="18A81F46">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30EEFEA0">
      <w:pPr>
        <w:pStyle w:val="11"/>
        <w:ind w:left="0"/>
        <w:rPr>
          <w:rFonts w:hint="eastAsia"/>
          <w:highlight w:val="none"/>
        </w:rPr>
      </w:pPr>
    </w:p>
    <w:p w14:paraId="19E65E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01EB44C">
      <w:pPr>
        <w:pStyle w:val="11"/>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4A7B6B34">
      <w:pPr>
        <w:spacing w:line="500" w:lineRule="exact"/>
        <w:jc w:val="center"/>
        <w:rPr>
          <w:rFonts w:ascii="宋体" w:hAnsi="宋体"/>
          <w:b/>
          <w:bCs/>
          <w:sz w:val="24"/>
          <w:szCs w:val="24"/>
          <w:highlight w:val="none"/>
        </w:rPr>
      </w:pPr>
    </w:p>
    <w:p w14:paraId="2E25DEE4">
      <w:pPr>
        <w:pStyle w:val="3"/>
        <w:rPr>
          <w:rFonts w:hint="eastAsia" w:hAnsi="宋体"/>
          <w:sz w:val="28"/>
          <w:highlight w:val="none"/>
        </w:rPr>
      </w:pPr>
      <w:r>
        <w:rPr>
          <w:rFonts w:hAnsi="宋体"/>
          <w:sz w:val="28"/>
          <w:highlight w:val="none"/>
        </w:rPr>
        <w:br w:type="page"/>
      </w:r>
      <w:bookmarkStart w:id="39" w:name="_Toc25916"/>
      <w:r>
        <w:rPr>
          <w:rFonts w:hint="eastAsia" w:hAnsi="宋体"/>
          <w:sz w:val="28"/>
          <w:highlight w:val="none"/>
        </w:rPr>
        <w:t>五、</w:t>
      </w:r>
      <w:bookmarkEnd w:id="39"/>
      <w:r>
        <w:rPr>
          <w:rFonts w:hint="eastAsia" w:hAnsi="宋体"/>
          <w:sz w:val="28"/>
          <w:highlight w:val="none"/>
        </w:rPr>
        <w:t>业绩证明</w:t>
      </w:r>
    </w:p>
    <w:p w14:paraId="74FBA7E9">
      <w:pPr>
        <w:spacing w:line="500" w:lineRule="exact"/>
        <w:jc w:val="center"/>
        <w:rPr>
          <w:rFonts w:hAnsi="宋体"/>
          <w:sz w:val="28"/>
          <w:highlight w:val="none"/>
        </w:rPr>
      </w:pPr>
      <w:r>
        <w:rPr>
          <w:rFonts w:hint="eastAsia" w:hAnsi="宋体"/>
          <w:sz w:val="28"/>
          <w:highlight w:val="none"/>
        </w:rPr>
        <w:t>（格式自拟）</w:t>
      </w:r>
    </w:p>
    <w:p w14:paraId="025742E7">
      <w:pPr>
        <w:spacing w:line="500" w:lineRule="exact"/>
        <w:jc w:val="center"/>
        <w:rPr>
          <w:rFonts w:hAnsi="宋体"/>
          <w:sz w:val="28"/>
          <w:highlight w:val="none"/>
        </w:rPr>
      </w:pPr>
    </w:p>
    <w:p w14:paraId="1153F6D5">
      <w:pPr>
        <w:spacing w:line="500" w:lineRule="exact"/>
        <w:jc w:val="center"/>
        <w:rPr>
          <w:rFonts w:hAnsi="宋体"/>
          <w:sz w:val="28"/>
          <w:highlight w:val="none"/>
        </w:rPr>
      </w:pPr>
    </w:p>
    <w:p w14:paraId="3D030D18">
      <w:pPr>
        <w:spacing w:line="500" w:lineRule="exact"/>
        <w:jc w:val="center"/>
        <w:rPr>
          <w:rFonts w:hAnsi="宋体"/>
          <w:sz w:val="28"/>
          <w:highlight w:val="none"/>
        </w:rPr>
      </w:pPr>
    </w:p>
    <w:p w14:paraId="2E3690C4">
      <w:pPr>
        <w:spacing w:line="500" w:lineRule="exact"/>
        <w:jc w:val="center"/>
        <w:rPr>
          <w:rFonts w:hint="eastAsia" w:ascii="宋体" w:hAnsi="宋体"/>
          <w:sz w:val="28"/>
          <w:highlight w:val="none"/>
        </w:rPr>
      </w:pPr>
    </w:p>
    <w:p w14:paraId="3054CE31">
      <w:pPr>
        <w:pStyle w:val="3"/>
        <w:numPr>
          <w:ilvl w:val="0"/>
          <w:numId w:val="2"/>
        </w:numPr>
        <w:rPr>
          <w:rFonts w:hint="eastAsia" w:hAnsi="宋体"/>
          <w:sz w:val="28"/>
          <w:highlight w:val="none"/>
        </w:rPr>
      </w:pPr>
      <w:r>
        <w:rPr>
          <w:rFonts w:ascii="仿宋_GB2312" w:eastAsia="仿宋_GB2312"/>
          <w:b w:val="0"/>
          <w:sz w:val="28"/>
          <w:szCs w:val="28"/>
          <w:highlight w:val="none"/>
        </w:rPr>
        <w:br w:type="page"/>
      </w:r>
      <w:bookmarkStart w:id="40" w:name="_Toc11208"/>
      <w:r>
        <w:rPr>
          <w:rFonts w:hint="eastAsia" w:hAnsi="宋体"/>
          <w:sz w:val="28"/>
          <w:highlight w:val="none"/>
        </w:rPr>
        <w:t>策划方案</w:t>
      </w:r>
    </w:p>
    <w:p w14:paraId="3CF05A5A">
      <w:pPr>
        <w:rPr>
          <w:rFonts w:hint="eastAsia"/>
          <w:highlight w:val="none"/>
        </w:rPr>
      </w:pPr>
    </w:p>
    <w:bookmarkEnd w:id="40"/>
    <w:p w14:paraId="137F6E85">
      <w:pPr>
        <w:spacing w:line="500" w:lineRule="exact"/>
        <w:jc w:val="center"/>
        <w:rPr>
          <w:rFonts w:hAnsi="宋体"/>
          <w:sz w:val="28"/>
          <w:highlight w:val="none"/>
        </w:rPr>
      </w:pPr>
      <w:r>
        <w:rPr>
          <w:rFonts w:hint="eastAsia" w:hAnsi="宋体"/>
          <w:sz w:val="28"/>
          <w:highlight w:val="none"/>
        </w:rPr>
        <w:t>（格式自拟）</w:t>
      </w:r>
    </w:p>
    <w:p w14:paraId="58EFCD9A">
      <w:pPr>
        <w:pStyle w:val="3"/>
        <w:rPr>
          <w:rFonts w:hint="eastAsia" w:hAnsi="宋体"/>
          <w:sz w:val="28"/>
          <w:highlight w:val="none"/>
        </w:rPr>
      </w:pPr>
      <w:r>
        <w:rPr>
          <w:highlight w:val="none"/>
        </w:rPr>
        <w:br w:type="page"/>
      </w:r>
      <w:bookmarkEnd w:id="28"/>
      <w:bookmarkEnd w:id="29"/>
      <w:r>
        <w:rPr>
          <w:rFonts w:hint="eastAsia" w:hAnsi="宋体"/>
          <w:sz w:val="28"/>
          <w:highlight w:val="none"/>
        </w:rPr>
        <w:t>七、其他有关证明文件</w:t>
      </w:r>
    </w:p>
    <w:p w14:paraId="2D3B273F">
      <w:pPr>
        <w:tabs>
          <w:tab w:val="left" w:pos="4620"/>
        </w:tabs>
        <w:spacing w:line="360" w:lineRule="auto"/>
        <w:ind w:firstLine="482" w:firstLineChars="200"/>
        <w:jc w:val="center"/>
        <w:rPr>
          <w:rFonts w:hint="eastAsia" w:ascii="宋体" w:hAnsi="宋体"/>
          <w:sz w:val="24"/>
          <w:highlight w:val="none"/>
        </w:rPr>
      </w:pPr>
      <w:bookmarkStart w:id="41" w:name="_Toc220232405"/>
      <w:bookmarkStart w:id="42" w:name="_Toc516969110"/>
      <w:bookmarkStart w:id="43" w:name="_Toc220232400"/>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1"/>
    <w:bookmarkEnd w:id="42"/>
    <w:bookmarkEnd w:id="43"/>
    <w:p w14:paraId="1ABA4F09">
      <w:pPr>
        <w:spacing w:line="360" w:lineRule="auto"/>
        <w:rPr>
          <w:rFonts w:hint="eastAsia" w:ascii="宋体" w:hAnsi="宋体"/>
          <w:b/>
          <w:sz w:val="24"/>
          <w:highlight w:val="none"/>
        </w:rPr>
      </w:pPr>
    </w:p>
    <w:p w14:paraId="2572712B">
      <w:pPr>
        <w:tabs>
          <w:tab w:val="left" w:pos="4620"/>
        </w:tabs>
        <w:spacing w:line="360" w:lineRule="auto"/>
        <w:ind w:firstLine="480" w:firstLineChars="200"/>
        <w:rPr>
          <w:rFonts w:hint="eastAsia" w:ascii="宋体" w:hAnsi="宋体"/>
          <w:bCs/>
          <w:sz w:val="24"/>
          <w:szCs w:val="24"/>
          <w:highlight w:val="none"/>
        </w:rPr>
      </w:pPr>
    </w:p>
    <w:p w14:paraId="3FB695F2">
      <w:pPr>
        <w:tabs>
          <w:tab w:val="left" w:pos="4620"/>
        </w:tabs>
        <w:spacing w:line="360" w:lineRule="auto"/>
        <w:rPr>
          <w:rFonts w:hint="eastAsia" w:ascii="宋体" w:hAnsi="宋体"/>
          <w:sz w:val="24"/>
          <w:highlight w:val="none"/>
        </w:rPr>
      </w:pPr>
    </w:p>
    <w:p w14:paraId="6A872B6D">
      <w:pPr>
        <w:tabs>
          <w:tab w:val="left" w:pos="4620"/>
        </w:tabs>
        <w:spacing w:line="360" w:lineRule="auto"/>
        <w:ind w:firstLine="480" w:firstLineChars="200"/>
        <w:rPr>
          <w:rFonts w:hint="eastAsia" w:ascii="宋体" w:hAnsi="宋体"/>
          <w:bCs/>
          <w:sz w:val="24"/>
          <w:szCs w:val="24"/>
          <w:highlight w:val="none"/>
        </w:rPr>
      </w:pPr>
    </w:p>
    <w:p w14:paraId="2648D0C4">
      <w:pPr>
        <w:pStyle w:val="11"/>
        <w:rPr>
          <w:rFonts w:hint="eastAsia" w:ascii="宋体" w:hAnsi="宋体"/>
          <w:bCs/>
          <w:sz w:val="24"/>
          <w:szCs w:val="24"/>
          <w:highlight w:val="none"/>
        </w:rPr>
      </w:pPr>
    </w:p>
    <w:p w14:paraId="652D29DB">
      <w:pPr>
        <w:pStyle w:val="11"/>
        <w:rPr>
          <w:rFonts w:hint="eastAsia" w:ascii="宋体" w:hAnsi="宋体"/>
          <w:bCs/>
          <w:sz w:val="24"/>
          <w:szCs w:val="24"/>
          <w:highlight w:val="none"/>
        </w:rPr>
      </w:pPr>
    </w:p>
    <w:p w14:paraId="681D78C8">
      <w:pPr>
        <w:pStyle w:val="11"/>
        <w:rPr>
          <w:rFonts w:hint="eastAsia" w:ascii="宋体" w:hAnsi="宋体"/>
          <w:bCs/>
          <w:sz w:val="24"/>
          <w:szCs w:val="24"/>
          <w:highlight w:val="none"/>
        </w:rPr>
      </w:pPr>
    </w:p>
    <w:p w14:paraId="3A0D3624">
      <w:pPr>
        <w:pStyle w:val="11"/>
        <w:rPr>
          <w:rFonts w:hint="eastAsia" w:ascii="宋体" w:hAnsi="宋体"/>
          <w:bCs/>
          <w:sz w:val="24"/>
          <w:szCs w:val="24"/>
          <w:highlight w:val="none"/>
        </w:rPr>
      </w:pPr>
    </w:p>
    <w:p w14:paraId="3C56CEDB">
      <w:pPr>
        <w:pStyle w:val="11"/>
        <w:rPr>
          <w:rFonts w:hint="eastAsia" w:ascii="宋体" w:hAnsi="宋体"/>
          <w:bCs/>
          <w:sz w:val="24"/>
          <w:szCs w:val="24"/>
          <w:highlight w:val="none"/>
        </w:rPr>
      </w:pPr>
    </w:p>
    <w:p w14:paraId="115D318A">
      <w:pPr>
        <w:pStyle w:val="11"/>
        <w:rPr>
          <w:rFonts w:hint="eastAsia" w:ascii="宋体" w:hAnsi="宋体"/>
          <w:bCs/>
          <w:sz w:val="24"/>
          <w:szCs w:val="24"/>
          <w:highlight w:val="none"/>
        </w:rPr>
      </w:pPr>
    </w:p>
    <w:p w14:paraId="3A6043E9">
      <w:pPr>
        <w:pStyle w:val="11"/>
        <w:rPr>
          <w:rFonts w:hint="eastAsia" w:ascii="宋体" w:hAnsi="宋体"/>
          <w:bCs/>
          <w:sz w:val="24"/>
          <w:szCs w:val="24"/>
          <w:highlight w:val="none"/>
        </w:rPr>
      </w:pPr>
    </w:p>
    <w:p w14:paraId="2CF6CD68">
      <w:pPr>
        <w:pStyle w:val="11"/>
        <w:rPr>
          <w:rFonts w:hint="eastAsia" w:ascii="宋体" w:hAnsi="宋体"/>
          <w:bCs/>
          <w:sz w:val="24"/>
          <w:szCs w:val="24"/>
          <w:highlight w:val="none"/>
        </w:rPr>
      </w:pPr>
    </w:p>
    <w:p w14:paraId="503A5E29">
      <w:pPr>
        <w:pStyle w:val="11"/>
        <w:rPr>
          <w:rFonts w:hint="eastAsia" w:ascii="宋体" w:hAnsi="宋体"/>
          <w:bCs/>
          <w:sz w:val="24"/>
          <w:szCs w:val="24"/>
          <w:highlight w:val="none"/>
        </w:rPr>
      </w:pPr>
    </w:p>
    <w:p w14:paraId="42031C36">
      <w:pPr>
        <w:pStyle w:val="11"/>
        <w:rPr>
          <w:rFonts w:hint="eastAsia" w:ascii="宋体" w:hAnsi="宋体"/>
          <w:bCs/>
          <w:sz w:val="24"/>
          <w:szCs w:val="24"/>
          <w:highlight w:val="none"/>
        </w:rPr>
      </w:pPr>
    </w:p>
    <w:p w14:paraId="63F5B3B5">
      <w:pPr>
        <w:pStyle w:val="11"/>
        <w:rPr>
          <w:rFonts w:hint="eastAsia" w:ascii="宋体" w:hAnsi="宋体"/>
          <w:bCs/>
          <w:sz w:val="24"/>
          <w:szCs w:val="24"/>
          <w:highlight w:val="none"/>
        </w:rPr>
      </w:pPr>
    </w:p>
    <w:p w14:paraId="7046150C">
      <w:pPr>
        <w:pStyle w:val="11"/>
        <w:rPr>
          <w:rFonts w:hint="eastAsia" w:ascii="宋体" w:hAnsi="宋体"/>
          <w:bCs/>
          <w:sz w:val="24"/>
          <w:szCs w:val="24"/>
          <w:highlight w:val="none"/>
        </w:rPr>
      </w:pPr>
    </w:p>
    <w:p w14:paraId="793861C9">
      <w:pPr>
        <w:pStyle w:val="11"/>
        <w:rPr>
          <w:rFonts w:hint="eastAsia" w:ascii="宋体" w:hAnsi="宋体"/>
          <w:bCs/>
          <w:sz w:val="24"/>
          <w:szCs w:val="24"/>
          <w:highlight w:val="none"/>
        </w:rPr>
      </w:pPr>
    </w:p>
    <w:p w14:paraId="2E794BFC">
      <w:pPr>
        <w:pStyle w:val="11"/>
        <w:rPr>
          <w:rFonts w:hint="eastAsia" w:ascii="宋体" w:hAnsi="宋体"/>
          <w:bCs/>
          <w:sz w:val="24"/>
          <w:szCs w:val="24"/>
          <w:highlight w:val="none"/>
        </w:rPr>
      </w:pPr>
    </w:p>
    <w:p w14:paraId="5BF23A66">
      <w:pPr>
        <w:pStyle w:val="11"/>
        <w:rPr>
          <w:rFonts w:hint="eastAsia" w:ascii="宋体" w:hAnsi="宋体"/>
          <w:bCs/>
          <w:sz w:val="24"/>
          <w:szCs w:val="24"/>
          <w:highlight w:val="none"/>
        </w:rPr>
      </w:pPr>
    </w:p>
    <w:p w14:paraId="7844E6F3">
      <w:pPr>
        <w:pStyle w:val="11"/>
        <w:rPr>
          <w:rFonts w:hint="eastAsia" w:ascii="宋体" w:hAnsi="宋体"/>
          <w:bCs/>
          <w:sz w:val="24"/>
          <w:szCs w:val="24"/>
          <w:highlight w:val="none"/>
        </w:rPr>
      </w:pPr>
    </w:p>
    <w:p w14:paraId="344AFF6D">
      <w:pPr>
        <w:pStyle w:val="11"/>
        <w:rPr>
          <w:rFonts w:hint="eastAsia" w:ascii="宋体" w:hAnsi="宋体"/>
          <w:bCs/>
          <w:sz w:val="24"/>
          <w:szCs w:val="24"/>
          <w:highlight w:val="none"/>
        </w:rPr>
      </w:pPr>
    </w:p>
    <w:p w14:paraId="5F042FB8">
      <w:pPr>
        <w:pStyle w:val="11"/>
        <w:rPr>
          <w:rFonts w:hint="eastAsia" w:ascii="宋体" w:hAnsi="宋体"/>
          <w:bCs/>
          <w:sz w:val="24"/>
          <w:szCs w:val="24"/>
          <w:highlight w:val="none"/>
        </w:rPr>
      </w:pPr>
    </w:p>
    <w:p w14:paraId="1CE69F4B">
      <w:pPr>
        <w:pStyle w:val="11"/>
        <w:rPr>
          <w:rFonts w:hint="eastAsia" w:ascii="宋体" w:hAnsi="宋体"/>
          <w:bCs/>
          <w:sz w:val="24"/>
          <w:szCs w:val="24"/>
          <w:highlight w:val="none"/>
        </w:rPr>
      </w:pPr>
    </w:p>
    <w:p w14:paraId="75AD776F">
      <w:pPr>
        <w:pStyle w:val="11"/>
        <w:rPr>
          <w:rFonts w:hint="eastAsia" w:ascii="宋体" w:hAnsi="宋体"/>
          <w:bCs/>
          <w:sz w:val="24"/>
          <w:szCs w:val="24"/>
          <w:highlight w:val="none"/>
        </w:rPr>
      </w:pPr>
    </w:p>
    <w:p w14:paraId="5D8B1D75">
      <w:pPr>
        <w:pStyle w:val="11"/>
        <w:rPr>
          <w:rFonts w:hint="eastAsia" w:ascii="宋体" w:hAnsi="宋体"/>
          <w:bCs/>
          <w:sz w:val="24"/>
          <w:szCs w:val="24"/>
          <w:highlight w:val="none"/>
        </w:rPr>
      </w:pPr>
    </w:p>
    <w:p w14:paraId="68A4F318">
      <w:pPr>
        <w:pStyle w:val="11"/>
        <w:rPr>
          <w:rFonts w:hint="eastAsia" w:ascii="宋体" w:hAnsi="宋体"/>
          <w:bCs/>
          <w:sz w:val="24"/>
          <w:szCs w:val="24"/>
          <w:highlight w:val="none"/>
        </w:rPr>
      </w:pPr>
    </w:p>
    <w:p w14:paraId="148B8906">
      <w:pPr>
        <w:pStyle w:val="11"/>
        <w:rPr>
          <w:rFonts w:hint="eastAsia" w:ascii="宋体" w:hAnsi="宋体"/>
          <w:bCs/>
          <w:sz w:val="24"/>
          <w:szCs w:val="24"/>
          <w:highlight w:val="none"/>
        </w:rPr>
      </w:pPr>
    </w:p>
    <w:p w14:paraId="5E1AAA75">
      <w:pPr>
        <w:pStyle w:val="11"/>
        <w:rPr>
          <w:rFonts w:hint="eastAsia" w:ascii="宋体" w:hAnsi="宋体"/>
          <w:bCs/>
          <w:sz w:val="24"/>
          <w:szCs w:val="24"/>
          <w:highlight w:val="none"/>
        </w:rPr>
      </w:pPr>
    </w:p>
    <w:p w14:paraId="624153A6">
      <w:pPr>
        <w:pStyle w:val="2"/>
        <w:rPr>
          <w:rFonts w:hint="eastAsia" w:ascii="Times New Roman" w:hAnsi="Times New Roman" w:eastAsia="黑体" w:cs="Times New Roman"/>
          <w:sz w:val="44"/>
          <w:szCs w:val="16"/>
          <w:highlight w:val="none"/>
          <w:lang w:val="en-US" w:eastAsia="zh-CN"/>
        </w:rPr>
      </w:pPr>
    </w:p>
    <w:p w14:paraId="2040482B">
      <w:pPr>
        <w:spacing w:line="900" w:lineRule="exact"/>
        <w:jc w:val="center"/>
        <w:rPr>
          <w:rFonts w:hint="eastAsia" w:ascii="Times New Roman" w:hAnsi="Times New Roman" w:eastAsia="黑体" w:cs="Times New Roman"/>
          <w:sz w:val="48"/>
          <w:szCs w:val="18"/>
          <w:highlight w:val="none"/>
          <w:lang w:val="en-US" w:eastAsia="zh-CN"/>
        </w:rPr>
      </w:pPr>
      <w:r>
        <w:rPr>
          <w:rFonts w:hint="eastAsia" w:eastAsia="黑体" w:cs="Times New Roman"/>
          <w:sz w:val="56"/>
          <w:szCs w:val="21"/>
          <w:highlight w:val="none"/>
          <w:lang w:val="en-US" w:eastAsia="zh-CN"/>
        </w:rPr>
        <w:t>合柴1972</w:t>
      </w:r>
      <w:r>
        <w:rPr>
          <w:rFonts w:hint="eastAsia" w:ascii="Times New Roman" w:hAnsi="Times New Roman" w:eastAsia="黑体" w:cs="Times New Roman"/>
          <w:sz w:val="56"/>
          <w:szCs w:val="21"/>
          <w:highlight w:val="none"/>
          <w:lang w:val="en-US" w:eastAsia="zh-CN"/>
        </w:rPr>
        <w:t>“粽 ”享欢乐活动</w:t>
      </w:r>
    </w:p>
    <w:p w14:paraId="2A608861">
      <w:pPr>
        <w:pStyle w:val="2"/>
        <w:rPr>
          <w:rFonts w:hint="eastAsia"/>
          <w:sz w:val="28"/>
          <w:szCs w:val="18"/>
          <w:highlight w:val="none"/>
        </w:rPr>
      </w:pPr>
    </w:p>
    <w:p w14:paraId="04F4A152">
      <w:pPr>
        <w:spacing w:line="900" w:lineRule="exact"/>
        <w:jc w:val="center"/>
        <w:rPr>
          <w:rFonts w:hint="eastAsia" w:ascii="宋体" w:hAnsi="宋体"/>
          <w:b/>
          <w:sz w:val="56"/>
          <w:szCs w:val="18"/>
          <w:highlight w:val="none"/>
        </w:rPr>
      </w:pPr>
    </w:p>
    <w:p w14:paraId="09BF85A2">
      <w:pPr>
        <w:spacing w:line="900" w:lineRule="exact"/>
        <w:jc w:val="center"/>
        <w:rPr>
          <w:rFonts w:hint="eastAsia" w:ascii="宋体" w:hAnsi="宋体"/>
          <w:b/>
          <w:sz w:val="56"/>
          <w:szCs w:val="18"/>
          <w:highlight w:val="none"/>
        </w:rPr>
      </w:pPr>
    </w:p>
    <w:p w14:paraId="734EA21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4861224A">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65DF76CC">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4F993DA8">
      <w:pPr>
        <w:jc w:val="center"/>
        <w:rPr>
          <w:rFonts w:hint="eastAsia" w:ascii="宋体" w:hAnsi="宋体"/>
          <w:b/>
          <w:sz w:val="56"/>
          <w:szCs w:val="18"/>
          <w:highlight w:val="none"/>
        </w:rPr>
      </w:pPr>
      <w:r>
        <w:rPr>
          <w:rFonts w:hint="eastAsia" w:ascii="宋体" w:hAnsi="宋体"/>
          <w:b/>
          <w:sz w:val="56"/>
          <w:szCs w:val="18"/>
          <w:highlight w:val="none"/>
        </w:rPr>
        <w:t>件</w:t>
      </w:r>
    </w:p>
    <w:p w14:paraId="4FF64400">
      <w:pPr>
        <w:jc w:val="center"/>
        <w:rPr>
          <w:rFonts w:hint="eastAsia" w:ascii="宋体" w:hAnsi="宋体"/>
          <w:b/>
          <w:sz w:val="56"/>
          <w:szCs w:val="18"/>
          <w:highlight w:val="none"/>
        </w:rPr>
      </w:pPr>
    </w:p>
    <w:p w14:paraId="4F16E95B">
      <w:pPr>
        <w:jc w:val="center"/>
        <w:rPr>
          <w:rFonts w:hint="eastAsia" w:ascii="宋体" w:hAnsi="宋体"/>
          <w:b/>
          <w:sz w:val="56"/>
          <w:szCs w:val="18"/>
          <w:highlight w:val="none"/>
        </w:rPr>
      </w:pPr>
    </w:p>
    <w:p w14:paraId="19D487D3">
      <w:pPr>
        <w:jc w:val="center"/>
        <w:rPr>
          <w:rFonts w:hint="eastAsia" w:ascii="宋体" w:hAnsi="宋体"/>
          <w:b/>
          <w:sz w:val="56"/>
          <w:szCs w:val="18"/>
          <w:highlight w:val="none"/>
        </w:rPr>
      </w:pPr>
    </w:p>
    <w:p w14:paraId="2E67E8A0">
      <w:pPr>
        <w:jc w:val="center"/>
        <w:rPr>
          <w:rFonts w:hint="eastAsia" w:ascii="宋体" w:hAnsi="宋体"/>
          <w:b/>
          <w:sz w:val="56"/>
          <w:szCs w:val="18"/>
          <w:highlight w:val="none"/>
        </w:rPr>
      </w:pPr>
    </w:p>
    <w:p w14:paraId="237B2C04">
      <w:pPr>
        <w:jc w:val="center"/>
        <w:rPr>
          <w:rFonts w:hint="eastAsia" w:ascii="宋体" w:hAnsi="宋体"/>
          <w:b/>
          <w:sz w:val="56"/>
          <w:szCs w:val="18"/>
          <w:highlight w:val="none"/>
        </w:rPr>
      </w:pPr>
    </w:p>
    <w:p w14:paraId="1CFB43E4">
      <w:pPr>
        <w:spacing w:after="120" w:afterLines="50" w:line="500" w:lineRule="exact"/>
        <w:jc w:val="center"/>
        <w:rPr>
          <w:rFonts w:hint="eastAsia" w:ascii="宋体" w:hAnsi="宋体"/>
          <w:b/>
          <w:sz w:val="72"/>
          <w:highlight w:val="none"/>
        </w:rPr>
      </w:pPr>
    </w:p>
    <w:p w14:paraId="5E448801">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059B312E">
      <w:pPr>
        <w:spacing w:after="120" w:afterLines="50" w:line="480" w:lineRule="auto"/>
        <w:jc w:val="center"/>
        <w:rPr>
          <w:rFonts w:hint="default" w:ascii="黑体" w:hAnsi="黑体" w:eastAsia="黑体" w:cs="黑体"/>
          <w:color w:val="000000"/>
          <w:sz w:val="44"/>
          <w:szCs w:val="44"/>
          <w:lang w:val="en-US" w:eastAsia="zh-CN"/>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r>
        <w:rPr>
          <w:highlight w:val="none"/>
        </w:rPr>
        <w:br w:type="page"/>
      </w:r>
      <w:r>
        <w:rPr>
          <w:rFonts w:hint="eastAsia" w:ascii="宋体" w:hAnsi="Times New Roman" w:eastAsia="宋体" w:cs="Times New Roman"/>
          <w:b/>
          <w:kern w:val="2"/>
          <w:sz w:val="32"/>
          <w:highlight w:val="none"/>
          <w:lang w:val="en-US" w:eastAsia="zh-CN" w:bidi="ar-SA"/>
        </w:rPr>
        <w:t>附</w:t>
      </w:r>
      <w:bookmarkStart w:id="44" w:name="_Toc273602363"/>
      <w:bookmarkStart w:id="45" w:name="_Toc240898303"/>
      <w:bookmarkStart w:id="46" w:name="_Toc270410845"/>
      <w:bookmarkStart w:id="47" w:name="_Toc328559344"/>
      <w:r>
        <w:rPr>
          <w:rFonts w:hint="eastAsia" w:ascii="宋体" w:hAnsi="宋体" w:eastAsia="宋体" w:cs="Times New Roman"/>
          <w:b/>
          <w:kern w:val="2"/>
          <w:sz w:val="28"/>
          <w:szCs w:val="20"/>
          <w:highlight w:val="none"/>
          <w:lang w:val="en-US" w:eastAsia="zh-CN" w:bidi="ar-SA"/>
        </w:rPr>
        <w:t>一、</w:t>
      </w:r>
      <w:bookmarkEnd w:id="44"/>
      <w:bookmarkEnd w:id="45"/>
      <w:bookmarkEnd w:id="46"/>
      <w:bookmarkEnd w:id="47"/>
      <w:r>
        <w:rPr>
          <w:rFonts w:hint="eastAsia" w:ascii="宋体" w:hAnsi="宋体" w:eastAsia="宋体" w:cs="Times New Roman"/>
          <w:b/>
          <w:kern w:val="2"/>
          <w:sz w:val="28"/>
          <w:szCs w:val="20"/>
          <w:highlight w:val="none"/>
          <w:lang w:val="en-US" w:eastAsia="zh-CN" w:bidi="ar-SA"/>
        </w:rPr>
        <w:t>投标报价</w:t>
      </w:r>
    </w:p>
    <w:p w14:paraId="20D5E3EB">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0C40C6D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22033C3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1. 我方已仔细研究         （项目名称）   招标文件的全部内容，愿意以人民币</w:t>
      </w:r>
    </w:p>
    <w:p w14:paraId="270252D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3E1452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117F1D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B03EC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2333D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38F34D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31C4A6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6D4F590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461B57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4769A8E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40A4DAD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0B4ED846">
      <w:pPr>
        <w:pStyle w:val="10"/>
        <w:rPr>
          <w:rFonts w:hint="eastAsia" w:ascii="宋体" w:hAnsi="宋体"/>
          <w:sz w:val="32"/>
          <w:szCs w:val="32"/>
        </w:rPr>
      </w:pPr>
    </w:p>
    <w:p w14:paraId="56F95642">
      <w:pPr>
        <w:pStyle w:val="10"/>
        <w:rPr>
          <w:rFonts w:hint="eastAsia" w:ascii="宋体" w:hAnsi="宋体"/>
          <w:sz w:val="32"/>
          <w:szCs w:val="32"/>
        </w:rPr>
      </w:pPr>
    </w:p>
    <w:p w14:paraId="66806D07">
      <w:pPr>
        <w:pStyle w:val="10"/>
        <w:rPr>
          <w:rFonts w:hint="eastAsia" w:ascii="宋体" w:hAnsi="宋体"/>
          <w:sz w:val="32"/>
          <w:szCs w:val="32"/>
        </w:rPr>
      </w:pPr>
    </w:p>
    <w:p w14:paraId="01136768">
      <w:pPr>
        <w:pStyle w:val="10"/>
        <w:rPr>
          <w:rFonts w:hint="eastAsia" w:ascii="宋体" w:hAnsi="宋体"/>
          <w:sz w:val="32"/>
          <w:szCs w:val="32"/>
        </w:rPr>
      </w:pPr>
    </w:p>
    <w:p w14:paraId="3B8F833C">
      <w:pPr>
        <w:pStyle w:val="10"/>
        <w:rPr>
          <w:rFonts w:hint="eastAsia" w:ascii="宋体" w:hAnsi="宋体"/>
          <w:sz w:val="32"/>
          <w:szCs w:val="32"/>
        </w:rPr>
      </w:pPr>
    </w:p>
    <w:p w14:paraId="1B1D832C">
      <w:pPr>
        <w:pStyle w:val="10"/>
        <w:rPr>
          <w:rFonts w:hint="eastAsia" w:ascii="宋体" w:hAnsi="宋体"/>
          <w:sz w:val="32"/>
          <w:szCs w:val="32"/>
        </w:rPr>
      </w:pPr>
    </w:p>
    <w:p w14:paraId="065CD928">
      <w:pPr>
        <w:pStyle w:val="10"/>
        <w:rPr>
          <w:rFonts w:hint="eastAsia" w:ascii="宋体" w:hAnsi="宋体"/>
          <w:sz w:val="32"/>
          <w:szCs w:val="32"/>
        </w:rPr>
      </w:pPr>
    </w:p>
    <w:p w14:paraId="518E476D">
      <w:pPr>
        <w:pStyle w:val="10"/>
        <w:rPr>
          <w:rFonts w:hint="eastAsia" w:ascii="宋体" w:hAnsi="宋体"/>
          <w:sz w:val="32"/>
          <w:szCs w:val="32"/>
        </w:rPr>
      </w:pPr>
    </w:p>
    <w:p w14:paraId="34BC1FFF">
      <w:pPr>
        <w:pStyle w:val="10"/>
        <w:rPr>
          <w:rFonts w:hint="eastAsia" w:ascii="宋体" w:hAnsi="宋体"/>
          <w:sz w:val="32"/>
          <w:szCs w:val="32"/>
        </w:rPr>
      </w:pPr>
    </w:p>
    <w:p w14:paraId="3F59B3FE">
      <w:pPr>
        <w:pStyle w:val="11"/>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p w14:paraId="5B097EA8">
      <w:pPr>
        <w:pStyle w:val="10"/>
        <w:rPr>
          <w:rFonts w:hint="eastAsia"/>
          <w:highlight w:val="none"/>
          <w:lang w:val="en-US" w:eastAsia="zh-CN"/>
        </w:rPr>
      </w:pPr>
    </w:p>
    <w:p w14:paraId="7103682D">
      <w:pPr>
        <w:pStyle w:val="10"/>
        <w:rPr>
          <w:rFonts w:hint="eastAsia"/>
          <w:highlight w:val="none"/>
          <w:lang w:val="en-US" w:eastAsia="zh-CN"/>
        </w:rPr>
      </w:pPr>
    </w:p>
    <w:p w14:paraId="3B2444B7">
      <w:pPr>
        <w:pStyle w:val="10"/>
        <w:rPr>
          <w:rFonts w:hint="eastAsia"/>
          <w:highlight w:val="none"/>
          <w:lang w:val="en-US" w:eastAsia="zh-CN"/>
        </w:rPr>
      </w:pPr>
    </w:p>
    <w:tbl>
      <w:tblPr>
        <w:tblStyle w:val="12"/>
        <w:tblW w:w="93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7"/>
        <w:gridCol w:w="3020"/>
        <w:gridCol w:w="3250"/>
      </w:tblGrid>
      <w:tr w14:paraId="32E1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47" w:type="dxa"/>
            <w:gridSpan w:val="3"/>
            <w:tcBorders>
              <w:top w:val="single" w:color="000000" w:sz="4" w:space="0"/>
              <w:left w:val="single" w:color="000000" w:sz="4" w:space="0"/>
              <w:bottom w:val="single" w:color="000000" w:sz="4" w:space="0"/>
              <w:right w:val="single" w:color="000000" w:sz="4" w:space="0"/>
            </w:tcBorders>
            <w:noWrap/>
            <w:vAlign w:val="center"/>
          </w:tcPr>
          <w:p w14:paraId="57748F2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28"/>
                <w:szCs w:val="28"/>
                <w:u w:val="none"/>
                <w:lang w:val="en-US" w:eastAsia="zh-CN" w:bidi="ar"/>
              </w:rPr>
              <w:t>合柴1972文创园2026年端午节主题活动“粽”享欢乐执行服务报价单</w:t>
            </w:r>
          </w:p>
        </w:tc>
      </w:tr>
      <w:tr w14:paraId="498A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347" w:type="dxa"/>
            <w:gridSpan w:val="3"/>
            <w:tcBorders>
              <w:top w:val="single" w:color="000000" w:sz="4" w:space="0"/>
              <w:left w:val="single" w:color="000000" w:sz="4" w:space="0"/>
              <w:bottom w:val="single" w:color="000000" w:sz="4" w:space="0"/>
              <w:right w:val="single" w:color="000000" w:sz="4" w:space="0"/>
            </w:tcBorders>
            <w:noWrap/>
            <w:vAlign w:val="center"/>
          </w:tcPr>
          <w:p w14:paraId="53CBFD13">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甲方：合肥滨投文化创意发展有限公司</w:t>
            </w:r>
          </w:p>
        </w:tc>
      </w:tr>
      <w:tr w14:paraId="29DE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347" w:type="dxa"/>
            <w:gridSpan w:val="3"/>
            <w:tcBorders>
              <w:top w:val="single" w:color="000000" w:sz="4" w:space="0"/>
              <w:left w:val="single" w:color="000000" w:sz="4" w:space="0"/>
              <w:bottom w:val="single" w:color="000000" w:sz="4" w:space="0"/>
              <w:right w:val="single" w:color="000000" w:sz="4" w:space="0"/>
            </w:tcBorders>
            <w:noWrap/>
            <w:vAlign w:val="center"/>
          </w:tcPr>
          <w:p w14:paraId="3BC690F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乙方：</w:t>
            </w:r>
            <w:r>
              <w:rPr>
                <w:rFonts w:hint="eastAsia" w:ascii="微软雅黑" w:hAnsi="微软雅黑" w:eastAsia="微软雅黑" w:cs="微软雅黑"/>
                <w:i w:val="0"/>
                <w:iCs w:val="0"/>
                <w:color w:val="FF0000"/>
                <w:kern w:val="0"/>
                <w:sz w:val="22"/>
                <w:szCs w:val="22"/>
                <w:u w:val="none"/>
                <w:lang w:val="en-US" w:eastAsia="zh-CN" w:bidi="ar"/>
              </w:rPr>
              <w:t>（报价单位全称）</w:t>
            </w:r>
          </w:p>
        </w:tc>
      </w:tr>
      <w:tr w14:paraId="3063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9347" w:type="dxa"/>
            <w:gridSpan w:val="3"/>
            <w:tcBorders>
              <w:top w:val="single" w:color="000000" w:sz="4" w:space="0"/>
              <w:left w:val="single" w:color="000000" w:sz="4" w:space="0"/>
              <w:bottom w:val="single" w:color="000000" w:sz="4" w:space="0"/>
              <w:right w:val="single" w:color="000000" w:sz="4" w:space="0"/>
            </w:tcBorders>
            <w:noWrap/>
            <w:vAlign w:val="center"/>
          </w:tcPr>
          <w:p w14:paraId="351CBBA2">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公司办公地址：</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联系人：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联系电话：</w:t>
            </w:r>
          </w:p>
        </w:tc>
      </w:tr>
      <w:tr w14:paraId="3094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noWrap/>
            <w:vAlign w:val="center"/>
          </w:tcPr>
          <w:p w14:paraId="5D2B47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活动时间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444CE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服务内容</w:t>
            </w:r>
          </w:p>
        </w:tc>
        <w:tc>
          <w:tcPr>
            <w:tcW w:w="3250" w:type="dxa"/>
            <w:tcBorders>
              <w:top w:val="single" w:color="000000" w:sz="4" w:space="0"/>
              <w:left w:val="single" w:color="000000" w:sz="4" w:space="0"/>
              <w:bottom w:val="single" w:color="000000" w:sz="4" w:space="0"/>
              <w:right w:val="single" w:color="000000" w:sz="4" w:space="0"/>
            </w:tcBorders>
            <w:noWrap/>
            <w:vAlign w:val="center"/>
          </w:tcPr>
          <w:p w14:paraId="24E5E0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报价</w:t>
            </w:r>
          </w:p>
        </w:tc>
      </w:tr>
      <w:tr w14:paraId="6265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077" w:type="dxa"/>
            <w:tcBorders>
              <w:top w:val="single" w:color="000000" w:sz="4" w:space="0"/>
              <w:left w:val="single" w:color="000000" w:sz="4" w:space="0"/>
              <w:bottom w:val="single" w:color="000000" w:sz="4" w:space="0"/>
              <w:right w:val="single" w:color="000000" w:sz="4" w:space="0"/>
            </w:tcBorders>
            <w:noWrap w:val="0"/>
            <w:vAlign w:val="center"/>
          </w:tcPr>
          <w:p w14:paraId="669026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2026年6月19日-6月21日</w:t>
            </w:r>
          </w:p>
          <w:p w14:paraId="5534C9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（以合同日期为准）</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0E8CEBE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sz w:val="22"/>
                <w:szCs w:val="22"/>
                <w:u w:val="none"/>
                <w:lang w:val="en-US" w:eastAsia="zh-CN"/>
              </w:rPr>
              <w:t>合柴1972文创园2026年端午节主题活动“粽”享欢乐执行服务</w:t>
            </w:r>
          </w:p>
        </w:tc>
        <w:tc>
          <w:tcPr>
            <w:tcW w:w="3250" w:type="dxa"/>
            <w:tcBorders>
              <w:top w:val="single" w:color="000000" w:sz="4" w:space="0"/>
              <w:left w:val="single" w:color="000000" w:sz="4" w:space="0"/>
              <w:bottom w:val="single" w:color="000000" w:sz="4" w:space="0"/>
              <w:right w:val="single" w:color="000000" w:sz="4" w:space="0"/>
            </w:tcBorders>
            <w:noWrap/>
            <w:vAlign w:val="center"/>
          </w:tcPr>
          <w:p w14:paraId="226179AA">
            <w:pPr>
              <w:jc w:val="center"/>
              <w:rPr>
                <w:rFonts w:hint="eastAsia" w:ascii="微软雅黑" w:hAnsi="微软雅黑" w:eastAsia="微软雅黑" w:cs="微软雅黑"/>
                <w:i w:val="0"/>
                <w:iCs w:val="0"/>
                <w:color w:val="FF0000"/>
                <w:sz w:val="22"/>
                <w:szCs w:val="22"/>
                <w:u w:val="none"/>
                <w:lang w:val="en-US" w:eastAsia="zh-CN"/>
              </w:rPr>
            </w:pPr>
            <w:r>
              <w:rPr>
                <w:rFonts w:hint="eastAsia" w:ascii="微软雅黑" w:hAnsi="微软雅黑" w:eastAsia="微软雅黑" w:cs="微软雅黑"/>
                <w:i w:val="0"/>
                <w:iCs w:val="0"/>
                <w:color w:val="FF0000"/>
                <w:sz w:val="22"/>
                <w:szCs w:val="22"/>
                <w:u w:val="none"/>
                <w:lang w:val="en-US" w:eastAsia="zh-CN"/>
              </w:rPr>
              <w:t>(税前报价）</w:t>
            </w:r>
          </w:p>
        </w:tc>
      </w:tr>
      <w:tr w14:paraId="7F7C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097" w:type="dxa"/>
            <w:gridSpan w:val="2"/>
            <w:tcBorders>
              <w:top w:val="single" w:color="000000" w:sz="4" w:space="0"/>
              <w:left w:val="single" w:color="000000" w:sz="4" w:space="0"/>
              <w:bottom w:val="single" w:color="000000" w:sz="4" w:space="0"/>
              <w:right w:val="single" w:color="000000" w:sz="4" w:space="0"/>
            </w:tcBorders>
            <w:noWrap/>
            <w:vAlign w:val="center"/>
          </w:tcPr>
          <w:p w14:paraId="06DC1DC8">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税率：</w:t>
            </w:r>
          </w:p>
        </w:tc>
        <w:tc>
          <w:tcPr>
            <w:tcW w:w="3250" w:type="dxa"/>
            <w:tcBorders>
              <w:top w:val="single" w:color="000000" w:sz="4" w:space="0"/>
              <w:left w:val="single" w:color="000000" w:sz="4" w:space="0"/>
              <w:bottom w:val="single" w:color="000000" w:sz="4" w:space="0"/>
              <w:right w:val="single" w:color="000000" w:sz="4" w:space="0"/>
            </w:tcBorders>
            <w:noWrap/>
            <w:vAlign w:val="center"/>
          </w:tcPr>
          <w:p w14:paraId="38439377">
            <w:pPr>
              <w:jc w:val="center"/>
              <w:rPr>
                <w:rFonts w:hint="eastAsia" w:ascii="微软雅黑" w:hAnsi="微软雅黑" w:eastAsia="微软雅黑" w:cs="微软雅黑"/>
                <w:i w:val="0"/>
                <w:iCs w:val="0"/>
                <w:color w:val="FF0000"/>
                <w:sz w:val="22"/>
                <w:szCs w:val="22"/>
                <w:u w:val="none"/>
                <w:lang w:val="en-US" w:eastAsia="zh-CN"/>
              </w:rPr>
            </w:pPr>
            <w:r>
              <w:rPr>
                <w:rFonts w:hint="eastAsia" w:ascii="微软雅黑" w:hAnsi="微软雅黑" w:eastAsia="微软雅黑" w:cs="微软雅黑"/>
                <w:i w:val="0"/>
                <w:iCs w:val="0"/>
                <w:color w:val="FF0000"/>
                <w:sz w:val="22"/>
                <w:szCs w:val="22"/>
                <w:u w:val="none"/>
                <w:lang w:eastAsia="zh-CN"/>
              </w:rPr>
              <w:t>（</w:t>
            </w:r>
            <w:r>
              <w:rPr>
                <w:rFonts w:hint="eastAsia" w:ascii="微软雅黑" w:hAnsi="微软雅黑" w:eastAsia="微软雅黑" w:cs="微软雅黑"/>
                <w:i w:val="0"/>
                <w:iCs w:val="0"/>
                <w:color w:val="FF0000"/>
                <w:sz w:val="22"/>
                <w:szCs w:val="22"/>
                <w:u w:val="none"/>
                <w:lang w:val="en-US" w:eastAsia="zh-CN"/>
              </w:rPr>
              <w:t>税率）</w:t>
            </w:r>
          </w:p>
        </w:tc>
      </w:tr>
      <w:tr w14:paraId="6D56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097" w:type="dxa"/>
            <w:gridSpan w:val="2"/>
            <w:tcBorders>
              <w:top w:val="single" w:color="000000" w:sz="4" w:space="0"/>
              <w:left w:val="single" w:color="000000" w:sz="4" w:space="0"/>
              <w:bottom w:val="single" w:color="000000" w:sz="4" w:space="0"/>
              <w:right w:val="single" w:color="000000" w:sz="4" w:space="0"/>
            </w:tcBorders>
            <w:noWrap/>
            <w:vAlign w:val="center"/>
          </w:tcPr>
          <w:p w14:paraId="71B6809C">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总计金额：</w:t>
            </w:r>
          </w:p>
        </w:tc>
        <w:tc>
          <w:tcPr>
            <w:tcW w:w="3250" w:type="dxa"/>
            <w:tcBorders>
              <w:top w:val="single" w:color="000000" w:sz="4" w:space="0"/>
              <w:left w:val="single" w:color="000000" w:sz="4" w:space="0"/>
              <w:bottom w:val="single" w:color="000000" w:sz="4" w:space="0"/>
              <w:right w:val="single" w:color="000000" w:sz="4" w:space="0"/>
            </w:tcBorders>
            <w:noWrap/>
            <w:vAlign w:val="center"/>
          </w:tcPr>
          <w:p w14:paraId="379B47AF">
            <w:pPr>
              <w:jc w:val="center"/>
              <w:rPr>
                <w:rFonts w:hint="eastAsia" w:ascii="微软雅黑" w:hAnsi="微软雅黑" w:eastAsia="微软雅黑" w:cs="微软雅黑"/>
                <w:i w:val="0"/>
                <w:iCs w:val="0"/>
                <w:color w:val="FF0000"/>
                <w:sz w:val="22"/>
                <w:szCs w:val="22"/>
                <w:u w:val="none"/>
                <w:lang w:val="en-US" w:eastAsia="zh-CN"/>
              </w:rPr>
            </w:pPr>
            <w:r>
              <w:rPr>
                <w:rFonts w:hint="eastAsia" w:ascii="微软雅黑" w:hAnsi="微软雅黑" w:eastAsia="微软雅黑" w:cs="微软雅黑"/>
                <w:i w:val="0"/>
                <w:iCs w:val="0"/>
                <w:color w:val="FF0000"/>
                <w:sz w:val="22"/>
                <w:szCs w:val="22"/>
                <w:u w:val="none"/>
                <w:lang w:eastAsia="zh-CN"/>
              </w:rPr>
              <w:t>（</w:t>
            </w:r>
            <w:r>
              <w:rPr>
                <w:rFonts w:hint="eastAsia" w:ascii="微软雅黑" w:hAnsi="微软雅黑" w:eastAsia="微软雅黑" w:cs="微软雅黑"/>
                <w:i w:val="0"/>
                <w:iCs w:val="0"/>
                <w:color w:val="FF0000"/>
                <w:sz w:val="22"/>
                <w:szCs w:val="22"/>
                <w:u w:val="none"/>
                <w:lang w:val="en-US" w:eastAsia="zh-CN"/>
              </w:rPr>
              <w:t>含税报价）</w:t>
            </w:r>
          </w:p>
        </w:tc>
      </w:tr>
      <w:tr w14:paraId="1E24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077" w:type="dxa"/>
            <w:tcBorders>
              <w:top w:val="nil"/>
              <w:left w:val="nil"/>
              <w:bottom w:val="nil"/>
              <w:right w:val="nil"/>
            </w:tcBorders>
            <w:noWrap/>
            <w:vAlign w:val="center"/>
          </w:tcPr>
          <w:p w14:paraId="347CF212">
            <w:pPr>
              <w:rPr>
                <w:rFonts w:hint="eastAsia" w:ascii="微软雅黑" w:hAnsi="微软雅黑" w:eastAsia="微软雅黑" w:cs="微软雅黑"/>
                <w:i w:val="0"/>
                <w:iCs w:val="0"/>
                <w:color w:val="000000"/>
                <w:sz w:val="22"/>
                <w:szCs w:val="22"/>
                <w:u w:val="none"/>
              </w:rPr>
            </w:pPr>
          </w:p>
        </w:tc>
        <w:tc>
          <w:tcPr>
            <w:tcW w:w="3020" w:type="dxa"/>
            <w:tcBorders>
              <w:top w:val="nil"/>
              <w:left w:val="nil"/>
              <w:bottom w:val="nil"/>
              <w:right w:val="nil"/>
            </w:tcBorders>
            <w:noWrap/>
            <w:vAlign w:val="center"/>
          </w:tcPr>
          <w:p w14:paraId="6C861B8B">
            <w:pPr>
              <w:rPr>
                <w:rFonts w:hint="eastAsia" w:ascii="微软雅黑" w:hAnsi="微软雅黑" w:eastAsia="微软雅黑" w:cs="微软雅黑"/>
                <w:i w:val="0"/>
                <w:iCs w:val="0"/>
                <w:color w:val="000000"/>
                <w:sz w:val="22"/>
                <w:szCs w:val="22"/>
                <w:u w:val="none"/>
              </w:rPr>
            </w:pPr>
          </w:p>
        </w:tc>
        <w:tc>
          <w:tcPr>
            <w:tcW w:w="3250" w:type="dxa"/>
            <w:tcBorders>
              <w:top w:val="nil"/>
              <w:left w:val="nil"/>
              <w:bottom w:val="nil"/>
              <w:right w:val="nil"/>
            </w:tcBorders>
            <w:noWrap/>
            <w:vAlign w:val="center"/>
          </w:tcPr>
          <w:p w14:paraId="556D74F1">
            <w:pPr>
              <w:rPr>
                <w:rFonts w:hint="eastAsia" w:ascii="微软雅黑" w:hAnsi="微软雅黑" w:eastAsia="微软雅黑" w:cs="微软雅黑"/>
                <w:i w:val="0"/>
                <w:iCs w:val="0"/>
                <w:color w:val="000000"/>
                <w:sz w:val="22"/>
                <w:szCs w:val="22"/>
                <w:u w:val="none"/>
                <w:lang w:val="en-US" w:eastAsia="zh-CN"/>
              </w:rPr>
            </w:pPr>
          </w:p>
        </w:tc>
      </w:tr>
      <w:tr w14:paraId="59A8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077" w:type="dxa"/>
            <w:tcBorders>
              <w:top w:val="nil"/>
              <w:left w:val="nil"/>
              <w:bottom w:val="nil"/>
              <w:right w:val="nil"/>
            </w:tcBorders>
            <w:noWrap/>
            <w:vAlign w:val="center"/>
          </w:tcPr>
          <w:p w14:paraId="2FBA17EC">
            <w:pPr>
              <w:rPr>
                <w:rFonts w:hint="eastAsia" w:ascii="微软雅黑" w:hAnsi="微软雅黑" w:eastAsia="微软雅黑" w:cs="微软雅黑"/>
                <w:i w:val="0"/>
                <w:iCs w:val="0"/>
                <w:color w:val="000000"/>
                <w:sz w:val="22"/>
                <w:szCs w:val="22"/>
                <w:u w:val="none"/>
              </w:rPr>
            </w:pPr>
          </w:p>
        </w:tc>
        <w:tc>
          <w:tcPr>
            <w:tcW w:w="3020" w:type="dxa"/>
            <w:tcBorders>
              <w:top w:val="nil"/>
              <w:left w:val="nil"/>
              <w:bottom w:val="nil"/>
              <w:right w:val="nil"/>
            </w:tcBorders>
            <w:noWrap/>
            <w:vAlign w:val="center"/>
          </w:tcPr>
          <w:p w14:paraId="45B415DB">
            <w:pPr>
              <w:rPr>
                <w:rFonts w:hint="eastAsia" w:ascii="微软雅黑" w:hAnsi="微软雅黑" w:eastAsia="微软雅黑" w:cs="微软雅黑"/>
                <w:i w:val="0"/>
                <w:iCs w:val="0"/>
                <w:color w:val="000000"/>
                <w:sz w:val="22"/>
                <w:szCs w:val="22"/>
                <w:u w:val="none"/>
              </w:rPr>
            </w:pPr>
          </w:p>
        </w:tc>
        <w:tc>
          <w:tcPr>
            <w:tcW w:w="3250" w:type="dxa"/>
            <w:tcBorders>
              <w:top w:val="nil"/>
              <w:left w:val="nil"/>
              <w:bottom w:val="nil"/>
              <w:right w:val="nil"/>
            </w:tcBorders>
            <w:noWrap/>
            <w:vAlign w:val="center"/>
          </w:tcPr>
          <w:p w14:paraId="4CA34D67">
            <w:pPr>
              <w:rPr>
                <w:rFonts w:hint="eastAsia" w:ascii="微软雅黑" w:hAnsi="微软雅黑" w:eastAsia="微软雅黑" w:cs="微软雅黑"/>
                <w:i w:val="0"/>
                <w:iCs w:val="0"/>
                <w:color w:val="000000"/>
                <w:sz w:val="22"/>
                <w:szCs w:val="22"/>
                <w:u w:val="none"/>
              </w:rPr>
            </w:pPr>
          </w:p>
        </w:tc>
      </w:tr>
      <w:tr w14:paraId="4925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077" w:type="dxa"/>
            <w:tcBorders>
              <w:top w:val="nil"/>
              <w:left w:val="nil"/>
              <w:bottom w:val="nil"/>
              <w:right w:val="nil"/>
            </w:tcBorders>
            <w:noWrap/>
            <w:vAlign w:val="center"/>
          </w:tcPr>
          <w:p w14:paraId="79425C39">
            <w:pPr>
              <w:jc w:val="right"/>
              <w:rPr>
                <w:rFonts w:hint="eastAsia" w:ascii="微软雅黑" w:hAnsi="微软雅黑" w:eastAsia="微软雅黑" w:cs="微软雅黑"/>
                <w:i w:val="0"/>
                <w:iCs w:val="0"/>
                <w:color w:val="000000"/>
                <w:sz w:val="22"/>
                <w:szCs w:val="22"/>
                <w:u w:val="none"/>
              </w:rPr>
            </w:pPr>
          </w:p>
        </w:tc>
        <w:tc>
          <w:tcPr>
            <w:tcW w:w="6270" w:type="dxa"/>
            <w:gridSpan w:val="2"/>
            <w:tcBorders>
              <w:top w:val="nil"/>
              <w:left w:val="nil"/>
              <w:bottom w:val="nil"/>
              <w:right w:val="nil"/>
            </w:tcBorders>
            <w:noWrap/>
            <w:vAlign w:val="center"/>
          </w:tcPr>
          <w:p w14:paraId="5EA24E85">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（报价单位全称 盖章）</w:t>
            </w:r>
          </w:p>
        </w:tc>
      </w:tr>
      <w:tr w14:paraId="3181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077" w:type="dxa"/>
            <w:tcBorders>
              <w:top w:val="nil"/>
              <w:left w:val="nil"/>
              <w:bottom w:val="nil"/>
              <w:right w:val="nil"/>
            </w:tcBorders>
            <w:noWrap/>
            <w:vAlign w:val="center"/>
          </w:tcPr>
          <w:p w14:paraId="1B7ECE05">
            <w:pPr>
              <w:jc w:val="right"/>
              <w:rPr>
                <w:rFonts w:hint="eastAsia" w:ascii="微软雅黑" w:hAnsi="微软雅黑" w:eastAsia="微软雅黑" w:cs="微软雅黑"/>
                <w:i w:val="0"/>
                <w:iCs w:val="0"/>
                <w:color w:val="000000"/>
                <w:sz w:val="22"/>
                <w:szCs w:val="22"/>
                <w:u w:val="none"/>
              </w:rPr>
            </w:pPr>
          </w:p>
        </w:tc>
        <w:tc>
          <w:tcPr>
            <w:tcW w:w="6270" w:type="dxa"/>
            <w:gridSpan w:val="2"/>
            <w:tcBorders>
              <w:top w:val="nil"/>
              <w:left w:val="nil"/>
              <w:bottom w:val="nil"/>
              <w:right w:val="nil"/>
            </w:tcBorders>
            <w:noWrap/>
            <w:vAlign w:val="center"/>
          </w:tcPr>
          <w:p w14:paraId="2F7EB6DD">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（日期）</w:t>
            </w:r>
          </w:p>
        </w:tc>
      </w:tr>
    </w:tbl>
    <w:p w14:paraId="4CCB31D8">
      <w:pPr>
        <w:pStyle w:val="11"/>
        <w:ind w:left="0"/>
        <w:rPr>
          <w:rFonts w:hint="eastAsia" w:ascii="宋体" w:hAnsi="宋体" w:eastAsia="楷体_GB2312"/>
          <w:bCs/>
          <w:sz w:val="24"/>
          <w:szCs w:val="24"/>
          <w:highlight w:val="none"/>
          <w:lang w:eastAsia="zh-CN"/>
        </w:rPr>
      </w:pPr>
    </w:p>
    <w:p w14:paraId="7BF9DAF7"/>
    <w:sectPr>
      <w:footerReference r:id="rId5" w:type="default"/>
      <w:pgSz w:w="11907" w:h="16840"/>
      <w:pgMar w:top="1440" w:right="1080" w:bottom="1440" w:left="1080"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18030">
    <w:altName w:val="微软雅黑"/>
    <w:panose1 w:val="02010609060101010101"/>
    <w:charset w:val="86"/>
    <w:family w:val="modern"/>
    <w:pitch w:val="default"/>
    <w:sig w:usb0="00000000" w:usb1="00000000" w:usb2="000A005E"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8497">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58228F7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67A8">
    <w:pPr>
      <w:pStyle w:val="8"/>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3D78">
    <w:pPr>
      <w:pStyle w:val="9"/>
      <w:jc w:val="both"/>
      <w:rPr>
        <w:rFonts w:hint="eastAsia"/>
      </w:rPr>
    </w:pPr>
    <w:r>
      <w:rPr>
        <w:rFonts w:hint="eastAsia" w:ascii="Times New Roman" w:hAnsi="Times New Roman" w:eastAsia="宋体" w:cs="Times New Roman"/>
        <w:lang w:val="en-US" w:eastAsia="zh-CN"/>
      </w:rPr>
      <w:t>合肥</w:t>
    </w:r>
    <w:r>
      <w:rPr>
        <w:rFonts w:hint="eastAsia" w:cs="Times New Roman"/>
        <w:lang w:val="en-US" w:eastAsia="zh-CN"/>
      </w:rPr>
      <w:t>滨投文化创意发展</w:t>
    </w:r>
    <w:r>
      <w:rPr>
        <w:rFonts w:hint="eastAsia" w:ascii="Times New Roman" w:hAnsi="Times New Roman" w:eastAsia="宋体" w:cs="Times New Roman"/>
        <w:lang w:val="en-US" w:eastAsia="zh-CN"/>
      </w:rPr>
      <w:t>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69750224"/>
    <w:multiLevelType w:val="singleLevel"/>
    <w:tmpl w:val="6975022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7607A"/>
    <w:rsid w:val="06B754DD"/>
    <w:rsid w:val="14F378D0"/>
    <w:rsid w:val="41A2189A"/>
    <w:rsid w:val="44987CE4"/>
    <w:rsid w:val="47AD4D48"/>
    <w:rsid w:val="4F5D5052"/>
    <w:rsid w:val="63C7607A"/>
    <w:rsid w:val="6683325A"/>
    <w:rsid w:val="7E13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Body Text Indent"/>
    <w:basedOn w:val="1"/>
    <w:next w:val="5"/>
    <w:uiPriority w:val="0"/>
    <w:pPr>
      <w:ind w:firstLine="645"/>
    </w:pPr>
    <w:rPr>
      <w:rFonts w:ascii="楷体_GB2312" w:eastAsia="楷体_GB2312"/>
      <w:sz w:val="32"/>
    </w:rPr>
  </w:style>
  <w:style w:type="paragraph" w:styleId="5">
    <w:name w:val="envelope return"/>
    <w:basedOn w:val="1"/>
    <w:qFormat/>
    <w:uiPriority w:val="0"/>
    <w:pPr>
      <w:widowControl/>
    </w:pPr>
    <w:rPr>
      <w:kern w:val="0"/>
      <w:sz w:val="22"/>
      <w:szCs w:val="20"/>
      <w:lang w:val="en-GB" w:eastAsia="en-US"/>
    </w:rPr>
  </w:style>
  <w:style w:type="paragraph" w:styleId="6">
    <w:name w:val="Plain Text"/>
    <w:basedOn w:val="1"/>
    <w:qFormat/>
    <w:uiPriority w:val="0"/>
    <w:rPr>
      <w:rFonts w:ascii="宋体" w:hAnsi="Courier New"/>
    </w:rPr>
  </w:style>
  <w:style w:type="paragraph" w:styleId="7">
    <w:name w:val="Date"/>
    <w:basedOn w:val="1"/>
    <w:next w:val="1"/>
    <w:uiPriority w:val="0"/>
    <w:rPr>
      <w:b/>
      <w:sz w:val="2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List"/>
    <w:basedOn w:val="1"/>
    <w:qFormat/>
    <w:uiPriority w:val="0"/>
    <w:pPr>
      <w:ind w:left="200" w:hanging="200" w:hangingChars="200"/>
    </w:pPr>
    <w:rPr>
      <w:rFonts w:ascii="Calibri" w:hAnsi="Calibri"/>
      <w:szCs w:val="22"/>
    </w:rPr>
  </w:style>
  <w:style w:type="paragraph" w:styleId="11">
    <w:name w:val="Body Text First Indent 2"/>
    <w:basedOn w:val="4"/>
    <w:next w:val="10"/>
    <w:qFormat/>
    <w:uiPriority w:val="0"/>
    <w:pPr>
      <w:spacing w:before="0" w:after="120" w:line="240" w:lineRule="auto"/>
      <w:ind w:left="420" w:firstLine="0" w:firstLineChars="0"/>
    </w:pPr>
    <w:rPr>
      <w:rFonts w:ascii="Times New Roman" w:hAnsi="Times New Roman"/>
      <w:szCs w:val="20"/>
    </w:rPr>
  </w:style>
  <w:style w:type="character" w:styleId="14">
    <w:name w:val="page number"/>
    <w:basedOn w:val="13"/>
    <w:qFormat/>
    <w:uiPriority w:val="0"/>
  </w:style>
  <w:style w:type="character" w:styleId="15">
    <w:name w:val="Hyperlink"/>
    <w:basedOn w:val="13"/>
    <w:uiPriority w:val="0"/>
    <w:rPr>
      <w:color w:val="0000FF"/>
      <w:u w:val="single"/>
    </w:rPr>
  </w:style>
  <w:style w:type="paragraph" w:customStyle="1" w:styleId="16">
    <w:name w:val="D&amp;L"/>
    <w:basedOn w:val="9"/>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4880</Words>
  <Characters>5107</Characters>
  <Lines>0</Lines>
  <Paragraphs>0</Paragraphs>
  <TotalTime>14</TotalTime>
  <ScaleCrop>false</ScaleCrop>
  <LinksUpToDate>false</LinksUpToDate>
  <CharactersWithSpaces>5759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2026-06-09T02:55:00Z</dcterms:created>
  <dc:creator>如今</dc:creator>
  <cp:lastModifiedBy>如今</cp:lastModifiedBy>
  <dcterms:modified xsi:type="dcterms:W3CDTF">2026-06-12T01:19:23Z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B18D9C30A282458F8BEEE78D299DAC71_13</vt:lpwstr>
  </property>
  <property fmtid="{D5CDD505-2E9C-101B-9397-08002B2CF9AE}" pid="4" name="KSOTemplateDocerSaveRecord">
    <vt:lpwstr>eyJoZGlkIjoiNjhjYWVhYWRmOWU2ZWQ5NDdhMmJhZmI1ZGIyMmIzMmQiLCJ1c2VySWQiOiI2MjYzOTM3NjkifQ==</vt:lpwstr>
  </property>
</Properties>
</file>