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25066F53">
          <w:pPr>
            <w:spacing w:line="240" w:lineRule="auto"/>
            <w:jc w:val="center"/>
            <w:rPr>
              <w:rFonts w:hint="eastAsia" w:ascii="微软雅黑" w:hAnsi="微软雅黑" w:eastAsia="微软雅黑" w:cs="微软雅黑"/>
              <w:b/>
              <w:bCs/>
              <w:sz w:val="56"/>
              <w:szCs w:val="56"/>
              <w:highlight w:val="none"/>
              <w:lang w:eastAsia="zh-CN"/>
            </w:rPr>
          </w:pPr>
          <w:bookmarkStart w:id="0" w:name="_Toc273602339"/>
          <w:bookmarkStart w:id="1" w:name="_Toc245092759"/>
          <w:bookmarkStart w:id="2" w:name="_Toc328559326"/>
          <w:r>
            <w:rPr>
              <w:rFonts w:hint="eastAsia" w:ascii="微软雅黑" w:hAnsi="微软雅黑" w:eastAsia="微软雅黑" w:cs="微软雅黑"/>
              <w:b/>
              <w:bCs/>
              <w:sz w:val="56"/>
              <w:szCs w:val="56"/>
              <w:highlight w:val="none"/>
              <w:lang w:val="en-US" w:eastAsia="zh-CN"/>
            </w:rPr>
            <w:t>滨河湾A地块</w:t>
          </w:r>
        </w:p>
        <w:p w14:paraId="3EC20F31">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eastAsia="zh-CN"/>
            </w:rPr>
            <w:t>CIM数字沙盘系统招标文件</w:t>
          </w:r>
          <w:r>
            <w:rPr>
              <w:rFonts w:hint="eastAsia" w:ascii="微软雅黑" w:hAnsi="微软雅黑" w:eastAsia="微软雅黑" w:cs="微软雅黑"/>
              <w:sz w:val="144"/>
              <w:szCs w:val="28"/>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spacing w:line="240" w:lineRule="auto"/>
            <w:rPr>
              <w:rFonts w:hint="eastAsia" w:ascii="微软雅黑" w:hAnsi="微软雅黑" w:eastAsia="微软雅黑" w:cs="微软雅黑"/>
              <w:b/>
              <w:sz w:val="30"/>
              <w:szCs w:val="30"/>
              <w:highlight w:val="none"/>
            </w:rPr>
          </w:pPr>
        </w:p>
        <w:p w14:paraId="174B289F">
          <w:pPr>
            <w:pStyle w:val="28"/>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lang w:eastAsia="zh-CN"/>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highlight w:val="none"/>
              <w:lang w:eastAsia="zh-CN"/>
            </w:rPr>
            <w:t>合肥滨投文化创意发展有限公司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合肥滨投文化创意发展有限公司对</w:t>
      </w:r>
      <w:r>
        <w:rPr>
          <w:rFonts w:hint="eastAsia" w:ascii="微软雅黑" w:hAnsi="微软雅黑" w:eastAsia="微软雅黑" w:cs="微软雅黑"/>
          <w:b/>
          <w:bCs/>
          <w:color w:val="000000"/>
          <w:sz w:val="24"/>
          <w:szCs w:val="24"/>
          <w:highlight w:val="none"/>
          <w:u w:val="single"/>
          <w:lang w:val="zh-CN"/>
        </w:rPr>
        <w:t>“滨河湾A地块CIM数字沙盘系统招标文件”</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项目名称：滨河湾A地块</w:t>
      </w:r>
      <w:r>
        <w:rPr>
          <w:rFonts w:hint="eastAsia" w:ascii="微软雅黑" w:hAnsi="微软雅黑" w:eastAsia="微软雅黑" w:cs="微软雅黑"/>
          <w:color w:val="000000"/>
          <w:sz w:val="24"/>
          <w:szCs w:val="24"/>
          <w:highlight w:val="none"/>
          <w:lang w:val="en-US" w:eastAsia="zh-CN"/>
        </w:rPr>
        <w:t>CIM数字沙盘系统招标文件</w:t>
      </w:r>
    </w:p>
    <w:p w14:paraId="709F4C1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2. </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不超过29</w:t>
      </w:r>
      <w:r>
        <w:rPr>
          <w:rFonts w:hint="eastAsia" w:ascii="微软雅黑" w:hAnsi="微软雅黑" w:eastAsia="微软雅黑" w:cs="微软雅黑"/>
          <w:color w:val="000000"/>
          <w:sz w:val="24"/>
          <w:szCs w:val="24"/>
          <w:highlight w:val="none"/>
          <w:lang w:val="zh-CN"/>
        </w:rPr>
        <w:t>万元（含税）。投标人的投标报价高于招标人设定的各阶段控制价或总价控制价的，均作无效投标处理。</w:t>
      </w:r>
    </w:p>
    <w:p w14:paraId="0641DFC8">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rPr>
      </w:pPr>
      <w:r>
        <w:rPr>
          <w:rFonts w:hint="eastAsia" w:ascii="微软雅黑" w:hAnsi="微软雅黑" w:eastAsia="微软雅黑" w:cs="微软雅黑"/>
          <w:color w:val="000000"/>
          <w:sz w:val="24"/>
          <w:szCs w:val="24"/>
          <w:highlight w:val="none"/>
          <w:lang w:val="en-US" w:eastAsia="zh-CN"/>
        </w:rPr>
        <w:t>3. 安装地点</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项目营销中心（具体以甲方要求为准）。</w:t>
      </w:r>
    </w:p>
    <w:p w14:paraId="046CBC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经验收合格通过后（须满足招标文件和合同全部要求内容），一次性支付至合同金额的95%，质保期（2年）结束后支付剩余5%尾款。</w:t>
      </w:r>
    </w:p>
    <w:p w14:paraId="62265B16">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5.工期：45日。</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 w:val="24"/>
          <w:szCs w:val="24"/>
          <w:highlight w:val="none"/>
          <w:lang w:val="en-US" w:eastAsia="zh-CN"/>
        </w:rPr>
        <w:t>6. 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w:t>
      </w:r>
      <w:r>
        <w:rPr>
          <w:rFonts w:hint="eastAsia" w:ascii="微软雅黑" w:hAnsi="微软雅黑" w:eastAsia="微软雅黑" w:cs="微软雅黑"/>
          <w:color w:val="000000"/>
          <w:sz w:val="24"/>
          <w:szCs w:val="24"/>
          <w:highlight w:val="none"/>
          <w:lang w:val="en-US" w:eastAsia="zh-CN"/>
        </w:rPr>
        <w:t>计算机网络技术、计算机信息技术开发、</w:t>
      </w:r>
      <w:r>
        <w:rPr>
          <w:rFonts w:hint="eastAsia" w:ascii="微软雅黑" w:hAnsi="微软雅黑" w:eastAsia="微软雅黑" w:cs="微软雅黑"/>
          <w:color w:val="000000"/>
          <w:sz w:val="24"/>
          <w:szCs w:val="24"/>
          <w:highlight w:val="none"/>
          <w:lang w:val="zh-CN"/>
        </w:rPr>
        <w:t>软件开发</w:t>
      </w:r>
      <w:r>
        <w:rPr>
          <w:rFonts w:hint="eastAsia" w:ascii="微软雅黑" w:hAnsi="微软雅黑" w:eastAsia="微软雅黑" w:cs="微软雅黑"/>
          <w:color w:val="000000"/>
          <w:sz w:val="24"/>
          <w:szCs w:val="24"/>
          <w:highlight w:val="none"/>
          <w:lang w:val="en-US" w:eastAsia="zh-CN"/>
        </w:rPr>
        <w:t>服务</w:t>
      </w:r>
      <w:r>
        <w:rPr>
          <w:rFonts w:hint="eastAsia" w:ascii="微软雅黑" w:hAnsi="微软雅黑" w:eastAsia="微软雅黑" w:cs="微软雅黑"/>
          <w:color w:val="000000"/>
          <w:sz w:val="24"/>
          <w:szCs w:val="24"/>
          <w:highlight w:val="none"/>
          <w:lang w:val="zh-CN"/>
        </w:rPr>
        <w:t>、数字化内容制作服务或者数字创意、视觉类相关开发、虚拟数字技术开发等与招标项目相关的业务许可（</w:t>
      </w:r>
      <w:r>
        <w:rPr>
          <w:rFonts w:hint="eastAsia" w:ascii="微软雅黑" w:hAnsi="微软雅黑" w:eastAsia="微软雅黑" w:cs="微软雅黑"/>
          <w:color w:val="000000"/>
          <w:sz w:val="24"/>
          <w:szCs w:val="24"/>
          <w:highlight w:val="none"/>
          <w:lang w:val="en-US" w:eastAsia="zh-CN"/>
        </w:rPr>
        <w:t>任有其一即可</w:t>
      </w:r>
      <w:r>
        <w:rPr>
          <w:rFonts w:hint="eastAsia" w:ascii="微软雅黑" w:hAnsi="微软雅黑" w:eastAsia="微软雅黑" w:cs="微软雅黑"/>
          <w:color w:val="000000"/>
          <w:sz w:val="24"/>
          <w:szCs w:val="24"/>
          <w:highlight w:val="none"/>
          <w:lang w:val="zh-CN"/>
        </w:rPr>
        <w:t>）。</w:t>
      </w:r>
    </w:p>
    <w:p w14:paraId="0BE83C7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w:t>
      </w:r>
      <w:r>
        <w:rPr>
          <w:rFonts w:hint="eastAsia" w:ascii="微软雅黑" w:hAnsi="微软雅黑" w:eastAsia="微软雅黑" w:cs="微软雅黑"/>
          <w:color w:val="000000"/>
          <w:sz w:val="24"/>
          <w:szCs w:val="24"/>
          <w:highlight w:val="none"/>
          <w:lang w:val="zh-CN" w:eastAsia="zh-CN"/>
        </w:rPr>
        <w:t>自2023年1月1日起</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不少于5个</w:t>
      </w:r>
      <w:r>
        <w:rPr>
          <w:rFonts w:hint="eastAsia" w:ascii="微软雅黑" w:hAnsi="微软雅黑" w:eastAsia="微软雅黑" w:cs="微软雅黑"/>
          <w:color w:val="000000"/>
          <w:sz w:val="24"/>
          <w:szCs w:val="24"/>
          <w:highlight w:val="none"/>
          <w:lang w:val="zh-CN"/>
        </w:rPr>
        <w:t>房地产项目</w:t>
      </w:r>
      <w:r>
        <w:rPr>
          <w:rFonts w:hint="eastAsia" w:ascii="微软雅黑" w:hAnsi="微软雅黑" w:eastAsia="微软雅黑" w:cs="微软雅黑"/>
          <w:color w:val="000000"/>
          <w:sz w:val="24"/>
          <w:szCs w:val="24"/>
          <w:highlight w:val="none"/>
          <w:lang w:val="en-US" w:eastAsia="zh-CN"/>
        </w:rPr>
        <w:t>住宅CIM系统服务业绩，每份合同服务金额不低于50万元。投标人须</w:t>
      </w:r>
      <w:r>
        <w:rPr>
          <w:rFonts w:hint="eastAsia" w:ascii="微软雅黑" w:hAnsi="微软雅黑" w:eastAsia="微软雅黑" w:cs="微软雅黑"/>
          <w:color w:val="000000"/>
          <w:sz w:val="24"/>
          <w:szCs w:val="24"/>
          <w:highlight w:val="none"/>
          <w:lang w:val="zh-CN" w:eastAsia="zh-CN"/>
        </w:rPr>
        <w:t>提供合同复印件并加盖投标单位公章。</w:t>
      </w:r>
    </w:p>
    <w:p w14:paraId="2E2ED60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投标人须同时具备以下有效资质证书，投标文件附证书清晰扫描件，证书在有效期内、发证机构为国家认监委备案认可认证机构：</w:t>
      </w:r>
    </w:p>
    <w:p w14:paraId="2B7E6ED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数字孪生&amp;沙盘&amp;CIM相关的软件证书或相关专利5个及以上；</w:t>
      </w:r>
    </w:p>
    <w:p w14:paraId="7238C2DF">
      <w:pPr>
        <w:numPr>
          <w:ilvl w:val="0"/>
          <w:numId w:val="0"/>
        </w:numPr>
        <w:autoSpaceDE w:val="0"/>
        <w:autoSpaceDN w:val="0"/>
        <w:adjustRightInd w:val="0"/>
        <w:spacing w:after="0" w:line="360" w:lineRule="auto"/>
        <w:ind w:firstLine="440" w:firstLineChars="200"/>
        <w:jc w:val="both"/>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注：1.投标文件中提供上述证书的扫描件；2.投标人（或所投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bookmarkStart w:id="27" w:name="_GoBack"/>
      <w:bookmarkEnd w:id="27"/>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31E0B4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2C34619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投标人投标报价</w:t>
      </w:r>
      <w:r>
        <w:rPr>
          <w:rFonts w:hint="eastAsia" w:ascii="微软雅黑" w:hAnsi="微软雅黑" w:eastAsia="微软雅黑" w:cs="微软雅黑"/>
          <w:color w:val="000000"/>
          <w:sz w:val="24"/>
          <w:szCs w:val="24"/>
          <w:highlight w:val="none"/>
          <w:lang w:val="en-US" w:eastAsia="zh-CN"/>
        </w:rPr>
        <w:t>需统一按6%税率报价</w:t>
      </w:r>
      <w:r>
        <w:rPr>
          <w:rFonts w:hint="eastAsia" w:ascii="微软雅黑" w:hAnsi="微软雅黑" w:eastAsia="微软雅黑" w:cs="微软雅黑"/>
          <w:color w:val="000000"/>
          <w:sz w:val="24"/>
          <w:szCs w:val="24"/>
          <w:highlight w:val="none"/>
          <w:lang w:val="zh-CN"/>
        </w:rPr>
        <w:t>，否则其报价无效。</w:t>
      </w:r>
    </w:p>
    <w:p w14:paraId="631B4000">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经评标小组评审符合</w:t>
      </w:r>
      <w:r>
        <w:rPr>
          <w:rFonts w:hint="eastAsia" w:ascii="微软雅黑" w:hAnsi="微软雅黑" w:eastAsia="微软雅黑" w:cs="微软雅黑"/>
          <w:color w:val="000000"/>
          <w:sz w:val="24"/>
          <w:szCs w:val="24"/>
          <w:highlight w:val="none"/>
          <w:lang w:val="en-US" w:eastAsia="zh-CN"/>
        </w:rPr>
        <w:t>采购</w:t>
      </w:r>
      <w:r>
        <w:rPr>
          <w:rFonts w:hint="eastAsia" w:ascii="微软雅黑" w:hAnsi="微软雅黑" w:eastAsia="微软雅黑" w:cs="微软雅黑"/>
          <w:color w:val="000000"/>
          <w:sz w:val="24"/>
          <w:szCs w:val="24"/>
          <w:highlight w:val="none"/>
          <w:lang w:val="zh-CN"/>
        </w:rPr>
        <w:t>文件规定条件的有效投标人如低于三家，则本次招标流标（另行重新组织招标）。</w:t>
      </w:r>
    </w:p>
    <w:p w14:paraId="1D005226">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w:t>
      </w:r>
      <w:r>
        <w:rPr>
          <w:rFonts w:hint="eastAsia" w:ascii="微软雅黑" w:hAnsi="微软雅黑" w:eastAsia="微软雅黑" w:cs="微软雅黑"/>
          <w:color w:val="000000"/>
          <w:sz w:val="24"/>
          <w:szCs w:val="24"/>
          <w:highlight w:val="none"/>
          <w:lang w:val="en-US" w:eastAsia="zh-CN"/>
        </w:rPr>
        <w:t>业绩证明文件</w:t>
      </w:r>
      <w:r>
        <w:rPr>
          <w:rFonts w:hint="eastAsia" w:ascii="微软雅黑" w:hAnsi="微软雅黑" w:eastAsia="微软雅黑" w:cs="微软雅黑"/>
          <w:color w:val="000000"/>
          <w:sz w:val="24"/>
          <w:szCs w:val="24"/>
          <w:highlight w:val="none"/>
          <w:lang w:val="zh-CN"/>
        </w:rPr>
        <w:t>加盖公章；</w:t>
      </w:r>
    </w:p>
    <w:p w14:paraId="5AFDB8DA">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w:t>
      </w:r>
      <w:r>
        <w:rPr>
          <w:rFonts w:hint="eastAsia" w:ascii="微软雅黑" w:hAnsi="微软雅黑" w:eastAsia="微软雅黑" w:cs="微软雅黑"/>
          <w:color w:val="000000"/>
          <w:sz w:val="24"/>
          <w:szCs w:val="24"/>
          <w:highlight w:val="none"/>
          <w:lang w:val="zh-CN"/>
        </w:rPr>
        <w:t>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5551A3E7">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w:t>
      </w:r>
      <w:r>
        <w:rPr>
          <w:rFonts w:hint="eastAsia" w:ascii="微软雅黑" w:hAnsi="微软雅黑" w:eastAsia="微软雅黑" w:cs="微软雅黑"/>
          <w:color w:val="000000"/>
          <w:sz w:val="24"/>
          <w:szCs w:val="24"/>
          <w:highlight w:val="none"/>
          <w:lang w:val="zh-CN"/>
        </w:rPr>
        <w:t>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时</w:t>
      </w:r>
      <w:r>
        <w:rPr>
          <w:rFonts w:hint="eastAsia" w:ascii="微软雅黑" w:hAnsi="微软雅黑" w:eastAsia="微软雅黑" w:cs="微软雅黑"/>
          <w:color w:val="000000"/>
          <w:sz w:val="24"/>
          <w:szCs w:val="24"/>
          <w:highlight w:val="none"/>
          <w:lang w:val="zh-CN"/>
        </w:rPr>
        <w:t>前送至合肥滨投文化创意发展有限公司，地址：合肥市包河区徽州大道1388号401。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朱陈</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82"/>
        <w:gridCol w:w="3433"/>
        <w:gridCol w:w="346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日</w:t>
            </w:r>
          </w:p>
        </w:tc>
        <w:tc>
          <w:tcPr>
            <w:tcW w:w="1796" w:type="pct"/>
            <w:vAlign w:val="center"/>
          </w:tcPr>
          <w:p w14:paraId="1E5AB47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796" w:type="pct"/>
            <w:vAlign w:val="center"/>
          </w:tcPr>
          <w:p w14:paraId="052A44E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日（暂定）</w:t>
            </w:r>
          </w:p>
        </w:tc>
        <w:tc>
          <w:tcPr>
            <w:tcW w:w="1796" w:type="pct"/>
            <w:vAlign w:val="center"/>
          </w:tcPr>
          <w:p w14:paraId="1386933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开标室</w:t>
            </w:r>
            <w:r>
              <w:rPr>
                <w:rFonts w:hint="eastAsia" w:ascii="微软雅黑" w:hAnsi="微软雅黑" w:eastAsia="微软雅黑" w:cs="微软雅黑"/>
                <w:sz w:val="24"/>
                <w:szCs w:val="24"/>
                <w:highlight w:val="none"/>
              </w:rPr>
              <w:t>（暂定）</w:t>
            </w:r>
          </w:p>
        </w:tc>
      </w:tr>
    </w:tbl>
    <w:p w14:paraId="45547F3E">
      <w:pPr>
        <w:tabs>
          <w:tab w:val="left" w:pos="993"/>
        </w:tabs>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b/>
          <w:bCs/>
          <w:sz w:val="24"/>
          <w:szCs w:val="24"/>
          <w:highlight w:val="none"/>
          <w:lang w:val="en-US" w:eastAsia="zh-CN"/>
        </w:rPr>
        <w:t>1.</w:t>
      </w:r>
      <w:r>
        <w:rPr>
          <w:rFonts w:ascii="微软雅黑" w:hAnsi="微软雅黑" w:eastAsia="微软雅黑" w:cs="微软雅黑"/>
          <w:b/>
          <w:bCs/>
          <w:sz w:val="24"/>
          <w:szCs w:val="24"/>
          <w:highlight w:val="none"/>
        </w:rPr>
        <w:t>交付周期：</w:t>
      </w:r>
      <w:r>
        <w:rPr>
          <w:rFonts w:hint="eastAsia" w:ascii="微软雅黑" w:hAnsi="微软雅黑" w:eastAsia="微软雅黑" w:cs="微软雅黑"/>
          <w:b/>
          <w:bCs/>
          <w:sz w:val="24"/>
          <w:szCs w:val="24"/>
          <w:highlight w:val="none"/>
          <w:lang w:val="en-US" w:eastAsia="zh-CN"/>
        </w:rPr>
        <w:t>45日。</w:t>
      </w:r>
      <w:r>
        <w:rPr>
          <w:rFonts w:hint="eastAsia" w:ascii="微软雅黑" w:hAnsi="微软雅黑" w:eastAsia="微软雅黑" w:cs="微软雅黑"/>
          <w:sz w:val="24"/>
          <w:szCs w:val="24"/>
          <w:highlight w:val="none"/>
          <w:lang w:val="en-US" w:eastAsia="zh-CN"/>
        </w:rPr>
        <w:t>具体以甲方通知为准</w:t>
      </w:r>
      <w:r>
        <w:rPr>
          <w:rFonts w:ascii="微软雅黑" w:hAnsi="微软雅黑" w:eastAsia="微软雅黑" w:cs="微软雅黑"/>
          <w:sz w:val="24"/>
          <w:szCs w:val="24"/>
          <w:highlight w:val="none"/>
        </w:rPr>
        <w:t>。</w:t>
      </w:r>
    </w:p>
    <w:p w14:paraId="09AFF83F">
      <w:pPr>
        <w:tabs>
          <w:tab w:val="left" w:pos="993"/>
        </w:tabs>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b/>
          <w:bCs/>
          <w:sz w:val="24"/>
          <w:szCs w:val="24"/>
          <w:highlight w:val="none"/>
          <w:lang w:val="en-US" w:eastAsia="zh-CN"/>
        </w:rPr>
        <w:t>2.</w:t>
      </w:r>
      <w:r>
        <w:rPr>
          <w:rFonts w:hint="eastAsia" w:ascii="微软雅黑" w:hAnsi="微软雅黑" w:eastAsia="微软雅黑" w:cs="微软雅黑"/>
          <w:b/>
          <w:bCs/>
          <w:sz w:val="24"/>
          <w:szCs w:val="24"/>
          <w:highlight w:val="none"/>
        </w:rPr>
        <w:t>投标报价：</w:t>
      </w:r>
      <w:r>
        <w:rPr>
          <w:rFonts w:hint="eastAsia" w:ascii="微软雅黑" w:hAnsi="微软雅黑" w:eastAsia="微软雅黑" w:cs="微软雅黑"/>
          <w:sz w:val="24"/>
          <w:szCs w:val="24"/>
          <w:highlight w:val="none"/>
        </w:rPr>
        <w:t>不超过</w:t>
      </w:r>
      <w:r>
        <w:rPr>
          <w:rFonts w:hint="eastAsia" w:ascii="微软雅黑" w:hAnsi="微软雅黑" w:eastAsia="微软雅黑" w:cs="微软雅黑"/>
          <w:sz w:val="24"/>
          <w:szCs w:val="24"/>
          <w:highlight w:val="none"/>
          <w:lang w:val="en-US" w:eastAsia="zh-CN"/>
        </w:rPr>
        <w:t>29</w:t>
      </w:r>
      <w:r>
        <w:rPr>
          <w:rFonts w:hint="eastAsia" w:ascii="微软雅黑" w:hAnsi="微软雅黑" w:eastAsia="微软雅黑" w:cs="微软雅黑"/>
          <w:sz w:val="24"/>
          <w:szCs w:val="24"/>
          <w:highlight w:val="none"/>
        </w:rPr>
        <w:t>万元（含税）。</w:t>
      </w:r>
    </w:p>
    <w:p w14:paraId="4888467B">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sz w:val="24"/>
          <w:szCs w:val="24"/>
          <w:highlight w:val="none"/>
          <w:lang w:val="en-US" w:eastAsia="zh-CN"/>
        </w:rPr>
        <w:t>3.结算方式：</w:t>
      </w:r>
      <w:r>
        <w:rPr>
          <w:rFonts w:hint="eastAsia" w:ascii="微软雅黑" w:hAnsi="微软雅黑" w:eastAsia="微软雅黑" w:cs="微软雅黑"/>
          <w:color w:val="000000"/>
          <w:sz w:val="24"/>
          <w:szCs w:val="24"/>
          <w:highlight w:val="none"/>
          <w:lang w:val="en-US" w:eastAsia="zh-CN"/>
        </w:rPr>
        <w:t>经验收合格通过后（须满足招标文件和合同全部要求内容），一次性支付至合同金额的95%，质保期（2年）结束后支付剩余5%尾款。未按招标文件和合同要求完成全部服务内容的，合同款不予支付。</w:t>
      </w:r>
    </w:p>
    <w:p w14:paraId="58DE4855">
      <w:pPr>
        <w:tabs>
          <w:tab w:val="left" w:pos="993"/>
        </w:tabs>
        <w:spacing w:line="44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报价清单见附件。</w:t>
      </w:r>
    </w:p>
    <w:p w14:paraId="12D083DE">
      <w:pPr>
        <w:rPr>
          <w:rFonts w:hint="eastAsia" w:ascii="微软雅黑" w:hAnsi="微软雅黑" w:eastAsia="微软雅黑" w:cs="微软雅黑"/>
          <w:sz w:val="22"/>
          <w:highlight w:val="none"/>
        </w:rPr>
      </w:pPr>
      <w:r>
        <w:rPr>
          <w:rFonts w:hint="eastAsia" w:ascii="微软雅黑" w:hAnsi="微软雅黑" w:eastAsia="微软雅黑" w:cs="微软雅黑"/>
          <w:sz w:val="22"/>
          <w:highlight w:val="none"/>
        </w:rPr>
        <w:br w:type="page"/>
      </w: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bookmarkStart w:id="6" w:name="_Toc245092762"/>
      <w:bookmarkStart w:id="7" w:name="_Toc273602342"/>
      <w:bookmarkStart w:id="8" w:name="_Toc39733479"/>
      <w:bookmarkStart w:id="9" w:name="_Toc22397"/>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滨河湾A地块CIM数字沙盘系统”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w:t>
      </w:r>
      <w:r>
        <w:rPr>
          <w:rFonts w:hint="eastAsia" w:ascii="微软雅黑" w:hAnsi="微软雅黑" w:eastAsia="微软雅黑" w:cs="微软雅黑"/>
          <w:color w:val="000000"/>
          <w:sz w:val="24"/>
          <w:szCs w:val="24"/>
          <w:highlight w:val="none"/>
          <w:lang w:val="zh-CN"/>
        </w:rPr>
        <w:t>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1" w:name="_Toc245714170"/>
      <w:bookmarkStart w:id="12" w:name="_Toc273602352"/>
      <w:bookmarkStart w:id="13" w:name="_Toc245028818"/>
      <w:bookmarkStart w:id="14" w:name="_Toc39733482"/>
      <w:bookmarkStart w:id="15" w:name="_Toc2829"/>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4317D3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39733483"/>
      <w:bookmarkStart w:id="17" w:name="_Toc273602355"/>
      <w:bookmarkStart w:id="18" w:name="_Toc20758"/>
      <w:bookmarkStart w:id="19" w:name="_Toc24571417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highlight w:val="none"/>
          <w:lang w:eastAsia="zh-CN"/>
        </w:rPr>
        <w:t>合肥滨投文化创意发展有限公司</w:t>
      </w:r>
    </w:p>
    <w:p w14:paraId="5521AAFF">
      <w:pPr>
        <w:pStyle w:val="3"/>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滨河湾A地块CIM数字沙盘系统</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45714174"/>
      <w:bookmarkStart w:id="21" w:name="_Toc273602356"/>
      <w:bookmarkStart w:id="22" w:name="_Toc10239"/>
      <w:bookmarkStart w:id="23" w:name="_Toc39733484"/>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2"/>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合肥滨投文化创意发展有限公司</w:t>
      </w:r>
      <w:r>
        <w:rPr>
          <w:rFonts w:hint="eastAsia" w:ascii="微软雅黑" w:hAnsi="微软雅黑" w:eastAsia="微软雅黑" w:cs="微软雅黑"/>
          <w:highlight w:val="none"/>
          <w:u w:val="single"/>
          <w:lang w:eastAsia="zh-CN"/>
        </w:rPr>
        <w:t>滨河湾A地块CIM数字沙盘系统</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bookmarkEnd w:id="26"/>
    <w:p w14:paraId="19F58E93">
      <w:pPr>
        <w:pStyle w:val="4"/>
        <w:numPr>
          <w:ilvl w:val="0"/>
          <w:numId w:val="2"/>
        </w:numPr>
        <w:jc w:val="center"/>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投标人信用承诺</w:t>
      </w:r>
    </w:p>
    <w:p w14:paraId="5ABF11A2">
      <w:pPr>
        <w:pStyle w:val="18"/>
        <w:snapToGrid w:val="0"/>
        <w:spacing w:line="240" w:lineRule="auto"/>
        <w:ind w:firstLine="420" w:firstLineChars="200"/>
        <w:jc w:val="both"/>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，现正参与贵方组织的</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u w:val="single"/>
          <w:lang w:eastAsia="zh-CN"/>
        </w:rPr>
        <w:t>滨河湾A地块CIM数字沙盘系统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设备和实践经验。</w:t>
      </w:r>
    </w:p>
    <w:p w14:paraId="4463B49D">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634887F0">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pStyle w:val="4"/>
        <w:numPr>
          <w:ilvl w:val="0"/>
          <w:numId w:val="2"/>
        </w:numPr>
        <w:jc w:val="center"/>
        <w:rPr>
          <w:rFonts w:hint="eastAsia" w:ascii="微软雅黑" w:hAnsi="微软雅黑" w:eastAsia="微软雅黑" w:cs="微软雅黑"/>
          <w:b/>
          <w:bCs/>
          <w:highlight w:val="none"/>
          <w:lang w:val="zh-CN" w:eastAsia="zh-CN"/>
        </w:rPr>
      </w:pPr>
      <w:r>
        <w:rPr>
          <w:rFonts w:hint="eastAsia" w:ascii="微软雅黑" w:hAnsi="微软雅黑" w:eastAsia="微软雅黑" w:cs="微软雅黑"/>
          <w:b/>
          <w:bCs/>
          <w:highlight w:val="none"/>
        </w:rPr>
        <w:t>资质证明文件</w:t>
      </w:r>
    </w:p>
    <w:p w14:paraId="3B3324C0">
      <w:pPr>
        <w:numPr>
          <w:ilvl w:val="0"/>
          <w:numId w:val="0"/>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1.</w:t>
      </w:r>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具有有效的营业执照，营业执照经营范围应包含软件开发</w:t>
      </w:r>
      <w:r>
        <w:rPr>
          <w:rFonts w:hint="eastAsia" w:ascii="微软雅黑" w:hAnsi="微软雅黑" w:eastAsia="微软雅黑" w:cs="微软雅黑"/>
          <w:color w:val="000000"/>
          <w:sz w:val="24"/>
          <w:szCs w:val="24"/>
          <w:highlight w:val="none"/>
          <w:lang w:val="en-US" w:eastAsia="zh-CN"/>
        </w:rPr>
        <w:t>服务</w:t>
      </w:r>
      <w:r>
        <w:rPr>
          <w:rFonts w:hint="eastAsia" w:ascii="微软雅黑" w:hAnsi="微软雅黑" w:eastAsia="微软雅黑" w:cs="微软雅黑"/>
          <w:color w:val="000000"/>
          <w:sz w:val="24"/>
          <w:szCs w:val="24"/>
          <w:highlight w:val="none"/>
          <w:lang w:val="zh-CN"/>
        </w:rPr>
        <w:t>、数字化内容制作服务或者数字创意、视觉类相关开发、虚拟数字技术开发等与招标项目相关的业务许可。</w:t>
      </w:r>
    </w:p>
    <w:p w14:paraId="51BC3B9E">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bidi="ar-SA"/>
        </w:rPr>
        <w:t>2.业绩证明：</w:t>
      </w:r>
      <w:r>
        <w:rPr>
          <w:rFonts w:hint="eastAsia" w:ascii="微软雅黑" w:hAnsi="微软雅黑" w:eastAsia="微软雅黑" w:cs="微软雅黑"/>
          <w:color w:val="000000"/>
          <w:sz w:val="24"/>
          <w:szCs w:val="24"/>
          <w:highlight w:val="none"/>
          <w:lang w:val="zh-CN"/>
        </w:rPr>
        <w:t>投标人须具备3年内（</w:t>
      </w:r>
      <w:r>
        <w:rPr>
          <w:rFonts w:hint="eastAsia" w:ascii="微软雅黑" w:hAnsi="微软雅黑" w:eastAsia="微软雅黑" w:cs="微软雅黑"/>
          <w:color w:val="000000"/>
          <w:sz w:val="24"/>
          <w:szCs w:val="24"/>
          <w:highlight w:val="none"/>
          <w:lang w:val="zh-CN" w:eastAsia="zh-CN"/>
        </w:rPr>
        <w:t>自2023年1月1日起</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不少于5个</w:t>
      </w:r>
      <w:r>
        <w:rPr>
          <w:rFonts w:hint="eastAsia" w:ascii="微软雅黑" w:hAnsi="微软雅黑" w:eastAsia="微软雅黑" w:cs="微软雅黑"/>
          <w:color w:val="000000"/>
          <w:sz w:val="24"/>
          <w:szCs w:val="24"/>
          <w:highlight w:val="none"/>
          <w:lang w:val="zh-CN"/>
        </w:rPr>
        <w:t>房地产项目</w:t>
      </w:r>
      <w:r>
        <w:rPr>
          <w:rFonts w:hint="eastAsia" w:ascii="微软雅黑" w:hAnsi="微软雅黑" w:eastAsia="微软雅黑" w:cs="微软雅黑"/>
          <w:color w:val="000000"/>
          <w:sz w:val="24"/>
          <w:szCs w:val="24"/>
          <w:highlight w:val="none"/>
          <w:lang w:val="en-US" w:eastAsia="zh-CN"/>
        </w:rPr>
        <w:t>住宅CIM系统服务业绩，每份合同服务金额不低于50万元。投标人须</w:t>
      </w:r>
      <w:r>
        <w:rPr>
          <w:rFonts w:hint="eastAsia" w:ascii="微软雅黑" w:hAnsi="微软雅黑" w:eastAsia="微软雅黑" w:cs="微软雅黑"/>
          <w:color w:val="000000"/>
          <w:sz w:val="24"/>
          <w:szCs w:val="24"/>
          <w:highlight w:val="none"/>
          <w:lang w:val="zh-CN" w:eastAsia="zh-CN"/>
        </w:rPr>
        <w:t>提供合同复印件并加盖投标单位公章。</w:t>
      </w:r>
    </w:p>
    <w:p w14:paraId="71DD80F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投标人须同时具备以下有效资质证书，投标文件附证书清晰扫描件，证书在有效期内、发证机构为国家认监委备案认可认证机构：</w:t>
      </w:r>
    </w:p>
    <w:p w14:paraId="78C85EA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数字孪生&amp;沙盘&amp;CIM相关的软件证书或相关专利5个及以上；</w:t>
      </w:r>
    </w:p>
    <w:p w14:paraId="378948BC">
      <w:pPr>
        <w:numPr>
          <w:ilvl w:val="0"/>
          <w:numId w:val="0"/>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3</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C5C4BF4">
      <w:pPr>
        <w:spacing w:line="360" w:lineRule="auto"/>
        <w:rPr>
          <w:rFonts w:hint="eastAsia" w:ascii="微软雅黑" w:hAnsi="微软雅黑" w:eastAsia="微软雅黑" w:cs="微软雅黑"/>
          <w:b/>
          <w:kern w:val="2"/>
          <w:sz w:val="22"/>
          <w:szCs w:val="22"/>
          <w:highlight w:val="none"/>
        </w:rPr>
      </w:pPr>
    </w:p>
    <w:p w14:paraId="38E59272">
      <w:pPr>
        <w:spacing w:line="360" w:lineRule="auto"/>
        <w:rPr>
          <w:rFonts w:hint="eastAsia" w:ascii="微软雅黑" w:hAnsi="微软雅黑" w:eastAsia="微软雅黑" w:cs="微软雅黑"/>
          <w:b/>
          <w:kern w:val="2"/>
          <w:sz w:val="22"/>
          <w:szCs w:val="22"/>
          <w:highlight w:val="none"/>
        </w:rPr>
      </w:pPr>
    </w:p>
    <w:p w14:paraId="706967B6">
      <w:pPr>
        <w:spacing w:line="360" w:lineRule="auto"/>
        <w:rPr>
          <w:rFonts w:hint="eastAsia" w:ascii="微软雅黑" w:hAnsi="微软雅黑" w:eastAsia="微软雅黑" w:cs="微软雅黑"/>
          <w:b/>
          <w:kern w:val="2"/>
          <w:sz w:val="22"/>
          <w:szCs w:val="22"/>
          <w:highlight w:val="none"/>
        </w:rPr>
      </w:pP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8BDC80D">
      <w:pPr>
        <w:jc w:val="center"/>
        <w:rPr>
          <w:rFonts w:hint="eastAsia" w:ascii="微软雅黑" w:hAnsi="微软雅黑" w:eastAsia="微软雅黑" w:cs="微软雅黑"/>
          <w:b/>
          <w:bCs/>
          <w:sz w:val="28"/>
          <w:szCs w:val="28"/>
          <w:highlight w:val="none"/>
          <w:lang w:val="en-US" w:eastAsia="zh-CN"/>
        </w:rPr>
      </w:pPr>
      <w:r>
        <w:rPr>
          <w:rFonts w:hint="eastAsia" w:ascii="微软雅黑" w:hAnsi="微软雅黑" w:eastAsia="微软雅黑" w:cs="微软雅黑"/>
          <w:b/>
          <w:bCs/>
          <w:sz w:val="28"/>
          <w:szCs w:val="28"/>
          <w:highlight w:val="none"/>
          <w:lang w:val="en-US" w:eastAsia="zh-CN"/>
        </w:rPr>
        <w:t>合作确认书</w:t>
      </w:r>
    </w:p>
    <w:p w14:paraId="7F2E2516">
      <w:pPr>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color w:val="000000"/>
          <w:sz w:val="24"/>
          <w:szCs w:val="24"/>
          <w:highlight w:val="none"/>
          <w:lang w:val="zh-CN"/>
        </w:rPr>
        <w:t>合肥滨投文化创意发展有限公司</w:t>
      </w:r>
      <w:r>
        <w:rPr>
          <w:rFonts w:hint="eastAsia" w:ascii="微软雅黑" w:hAnsi="微软雅黑" w:eastAsia="微软雅黑" w:cs="微软雅黑"/>
          <w:b/>
          <w:bCs/>
          <w:color w:val="000000"/>
          <w:sz w:val="24"/>
          <w:szCs w:val="24"/>
          <w:highlight w:val="none"/>
          <w:u w:val="single"/>
          <w:lang w:val="zh-CN"/>
        </w:rPr>
        <w:t>“滨河湾A地块CIM数字沙盘系统招标文件</w:t>
      </w:r>
      <w:r>
        <w:rPr>
          <w:rFonts w:hint="eastAsia" w:ascii="微软雅黑" w:hAnsi="微软雅黑" w:eastAsia="微软雅黑" w:cs="微软雅黑"/>
          <w:b/>
          <w:bCs/>
          <w:color w:val="000000"/>
          <w:sz w:val="24"/>
          <w:szCs w:val="24"/>
          <w:highlight w:val="none"/>
          <w:u w:val="single"/>
          <w:lang w:val="zh-CN"/>
        </w:rPr>
        <w:tab/>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w:t>
      </w:r>
      <w:r>
        <w:rPr>
          <w:rFonts w:hint="eastAsia" w:ascii="微软雅黑" w:hAnsi="微软雅黑" w:eastAsia="微软雅黑" w:cs="微软雅黑"/>
          <w:color w:val="000000"/>
          <w:sz w:val="24"/>
          <w:szCs w:val="24"/>
          <w:highlight w:val="none"/>
          <w:lang w:val="en-US" w:eastAsia="zh-CN"/>
        </w:rPr>
        <w:t>合作要求如下：</w:t>
      </w:r>
    </w:p>
    <w:p w14:paraId="163097DB">
      <w:pPr>
        <w:numPr>
          <w:ilvl w:val="0"/>
          <w:numId w:val="0"/>
        </w:numPr>
        <w:ind w:left="0" w:leftChars="0" w:firstLine="480" w:firstLineChars="200"/>
        <w:rPr>
          <w:rFonts w:hint="eastAsia" w:ascii="微软雅黑" w:hAnsi="微软雅黑" w:eastAsia="微软雅黑" w:cs="微软雅黑"/>
          <w:color w:val="000000"/>
          <w:sz w:val="24"/>
          <w:szCs w:val="24"/>
          <w:highlight w:val="none"/>
          <w:lang w:val="en-US" w:eastAsia="zh-CN"/>
        </w:rPr>
      </w:pPr>
      <w:r>
        <w:rPr>
          <w:rFonts w:hint="default" w:ascii="微软雅黑" w:hAnsi="微软雅黑" w:eastAsia="微软雅黑" w:cs="微软雅黑"/>
          <w:color w:val="000000"/>
          <w:sz w:val="24"/>
          <w:szCs w:val="24"/>
          <w:highlight w:val="none"/>
          <w:lang w:val="en-US" w:eastAsia="zh-CN" w:bidi="ar-SA"/>
        </w:rPr>
        <w:t>1.</w:t>
      </w:r>
      <w:r>
        <w:rPr>
          <w:rFonts w:hint="eastAsia" w:ascii="微软雅黑" w:hAnsi="微软雅黑" w:eastAsia="微软雅黑" w:cs="微软雅黑"/>
          <w:color w:val="000000"/>
          <w:sz w:val="24"/>
          <w:szCs w:val="24"/>
          <w:highlight w:val="none"/>
          <w:lang w:val="en-US" w:eastAsia="zh-CN"/>
        </w:rPr>
        <w:t>确保以报价单中约定的价格行，满足项目招标文件和合同约定内容要求；</w:t>
      </w:r>
    </w:p>
    <w:p w14:paraId="39BA853B">
      <w:pPr>
        <w:numPr>
          <w:ilvl w:val="0"/>
          <w:numId w:val="0"/>
        </w:numPr>
        <w:ind w:left="0" w:leftChars="0" w:firstLine="480" w:firstLineChars="200"/>
        <w:rPr>
          <w:rFonts w:hint="eastAsia" w:ascii="微软雅黑" w:hAnsi="微软雅黑" w:eastAsia="微软雅黑" w:cs="微软雅黑"/>
          <w:color w:val="000000"/>
          <w:sz w:val="24"/>
          <w:szCs w:val="24"/>
          <w:highlight w:val="none"/>
          <w:lang w:val="en-US" w:eastAsia="zh-CN"/>
        </w:rPr>
      </w:pPr>
      <w:r>
        <w:rPr>
          <w:rFonts w:hint="default" w:ascii="微软雅黑" w:hAnsi="微软雅黑" w:eastAsia="微软雅黑" w:cs="微软雅黑"/>
          <w:color w:val="000000"/>
          <w:sz w:val="24"/>
          <w:szCs w:val="24"/>
          <w:highlight w:val="none"/>
          <w:lang w:val="en-US" w:eastAsia="zh-CN" w:bidi="ar-SA"/>
        </w:rPr>
        <w:t>2.</w:t>
      </w:r>
      <w:r>
        <w:rPr>
          <w:rFonts w:hint="eastAsia" w:ascii="微软雅黑" w:hAnsi="微软雅黑" w:eastAsia="微软雅黑" w:cs="微软雅黑"/>
          <w:color w:val="000000"/>
          <w:sz w:val="24"/>
          <w:szCs w:val="24"/>
          <w:highlight w:val="none"/>
          <w:lang w:val="en-US" w:eastAsia="zh-CN"/>
        </w:rPr>
        <w:t>在满足合同约定内容基础上，甲方确认的数字沙盘制作方案视为为本合同项目数字沙盘成果的验收标准和要求之一；</w:t>
      </w:r>
    </w:p>
    <w:p w14:paraId="29799A56">
      <w:pPr>
        <w:pageBreakBefore w:val="0"/>
        <w:numPr>
          <w:ilvl w:val="0"/>
          <w:numId w:val="0"/>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highlight w:val="none"/>
          <w:lang w:val="en-US" w:eastAsia="zh-CN" w:bidi="ar-SA"/>
        </w:rPr>
      </w:pPr>
      <w:r>
        <w:rPr>
          <w:rFonts w:hint="default" w:ascii="微软雅黑" w:hAnsi="微软雅黑" w:eastAsia="微软雅黑" w:cs="微软雅黑"/>
          <w:color w:val="000000"/>
          <w:sz w:val="24"/>
          <w:szCs w:val="24"/>
          <w:highlight w:val="none"/>
          <w:lang w:val="en-US" w:eastAsia="zh-CN" w:bidi="ar-SA"/>
        </w:rPr>
        <w:t>3.</w:t>
      </w:r>
      <w:r>
        <w:rPr>
          <w:rFonts w:hint="eastAsia" w:ascii="微软雅黑" w:hAnsi="微软雅黑" w:eastAsia="微软雅黑" w:cs="微软雅黑"/>
          <w:color w:val="000000"/>
          <w:sz w:val="24"/>
          <w:szCs w:val="24"/>
          <w:highlight w:val="none"/>
          <w:lang w:val="en-US" w:eastAsia="zh-CN" w:bidi="ar-SA"/>
        </w:rPr>
        <w:t>乙方自行对航拍、周边地块取景建模负责，不得以“禁飞”等政府法律法规要求为由影响本系统制作，乙方在投标前已对周边环境作充分了解，确保系统制作不受外部因素影响；</w:t>
      </w:r>
    </w:p>
    <w:p w14:paraId="7DBE2975">
      <w:pPr>
        <w:pageBreakBefore w:val="0"/>
        <w:numPr>
          <w:ilvl w:val="0"/>
          <w:numId w:val="0"/>
        </w:numPr>
        <w:kinsoku/>
        <w:wordWrap/>
        <w:overflowPunct/>
        <w:topLinePunct w:val="0"/>
        <w:bidi w:val="0"/>
        <w:spacing w:beforeAutospacing="0" w:after="0" w:afterAutospacing="0" w:line="360" w:lineRule="auto"/>
        <w:ind w:left="0" w:leftChars="0" w:firstLine="480" w:firstLineChars="200"/>
        <w:rPr>
          <w:rFonts w:hint="default" w:ascii="微软雅黑" w:hAnsi="微软雅黑" w:eastAsia="微软雅黑" w:cs="微软雅黑"/>
          <w:color w:val="000000"/>
          <w:sz w:val="24"/>
          <w:szCs w:val="24"/>
          <w:highlight w:val="none"/>
          <w:lang w:val="en-US" w:eastAsia="zh-CN" w:bidi="ar-SA"/>
        </w:rPr>
      </w:pPr>
      <w:r>
        <w:rPr>
          <w:rFonts w:hint="eastAsia" w:ascii="微软雅黑" w:hAnsi="微软雅黑" w:eastAsia="微软雅黑" w:cs="微软雅黑"/>
          <w:color w:val="000000"/>
          <w:sz w:val="24"/>
          <w:szCs w:val="24"/>
          <w:highlight w:val="none"/>
          <w:lang w:val="en-US" w:eastAsia="zh-CN" w:bidi="ar-SA"/>
        </w:rPr>
        <w:t>4.乙方负责系统搭建至项目结束全流程的系统维护，如质保期结束后项目系统仍在使用的，乙方须继续对系统进行运营维护；</w:t>
      </w:r>
    </w:p>
    <w:p w14:paraId="66158269">
      <w:pPr>
        <w:pageBreakBefore w:val="0"/>
        <w:numPr>
          <w:ilvl w:val="0"/>
          <w:numId w:val="0"/>
        </w:numPr>
        <w:kinsoku/>
        <w:wordWrap/>
        <w:overflowPunct/>
        <w:topLinePunct w:val="0"/>
        <w:bidi w:val="0"/>
        <w:spacing w:beforeAutospacing="0" w:after="0" w:afterAutospacing="0" w:line="360" w:lineRule="auto"/>
        <w:ind w:left="0" w:leftChars="0" w:firstLine="480" w:firstLineChars="200"/>
        <w:rPr>
          <w:rFonts w:hint="default" w:ascii="微软雅黑" w:hAnsi="微软雅黑" w:eastAsia="微软雅黑" w:cs="微软雅黑"/>
          <w:b/>
          <w:bCs/>
          <w:color w:val="000000"/>
          <w:sz w:val="24"/>
          <w:szCs w:val="24"/>
          <w:highlight w:val="none"/>
          <w:lang w:val="en-US" w:eastAsia="zh-CN" w:bidi="ar-SA"/>
        </w:rPr>
      </w:pPr>
      <w:r>
        <w:rPr>
          <w:rFonts w:hint="eastAsia" w:ascii="微软雅黑" w:hAnsi="微软雅黑" w:eastAsia="微软雅黑" w:cs="微软雅黑"/>
          <w:b/>
          <w:bCs/>
          <w:color w:val="000000"/>
          <w:sz w:val="24"/>
          <w:szCs w:val="24"/>
          <w:highlight w:val="none"/>
          <w:lang w:val="en-US" w:eastAsia="zh-CN" w:bidi="ar-SA"/>
        </w:rPr>
        <w:t>5</w:t>
      </w:r>
      <w:r>
        <w:rPr>
          <w:rFonts w:hint="default" w:ascii="微软雅黑" w:hAnsi="微软雅黑" w:eastAsia="微软雅黑" w:cs="微软雅黑"/>
          <w:b/>
          <w:bCs/>
          <w:color w:val="000000"/>
          <w:sz w:val="24"/>
          <w:szCs w:val="24"/>
          <w:highlight w:val="none"/>
          <w:lang w:val="en-US" w:eastAsia="zh-CN" w:bidi="ar-SA"/>
        </w:rPr>
        <w:t>.</w:t>
      </w:r>
      <w:r>
        <w:rPr>
          <w:rFonts w:hint="eastAsia" w:ascii="微软雅黑" w:hAnsi="微软雅黑" w:eastAsia="微软雅黑" w:cs="微软雅黑"/>
          <w:b/>
          <w:bCs/>
          <w:color w:val="000000"/>
          <w:sz w:val="24"/>
          <w:szCs w:val="24"/>
          <w:highlight w:val="none"/>
          <w:lang w:val="en-US" w:eastAsia="zh-CN" w:bidi="ar-SA"/>
        </w:rPr>
        <w:t>乙方知悉：如未按招标文件和合同要求完成全部服务内容的，合同款不予支付，甲方有权单方面解除合同，乙方对此无异议；</w:t>
      </w:r>
    </w:p>
    <w:p w14:paraId="6A6C4448">
      <w:pPr>
        <w:autoSpaceDE w:val="0"/>
        <w:autoSpaceDN w:val="0"/>
        <w:adjustRightInd w:val="0"/>
        <w:spacing w:line="360" w:lineRule="auto"/>
        <w:ind w:firstLine="480" w:firstLineChars="2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color w:val="000000"/>
          <w:sz w:val="24"/>
          <w:highlight w:val="none"/>
        </w:rPr>
        <w:t>如因乙方原因合作期内无法满足以上合作要求，将不予支付全部合作款项，并取消后续参与滨湖集团及其关联公司所有招标项目的资格。</w:t>
      </w:r>
    </w:p>
    <w:p w14:paraId="57D8AC0A">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p>
    <w:p w14:paraId="03529A48">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公司签章</w:t>
      </w:r>
    </w:p>
    <w:p w14:paraId="3483BEB7">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日期</w:t>
      </w:r>
    </w:p>
    <w:p w14:paraId="430A913A">
      <w:pPr>
        <w:pStyle w:val="28"/>
        <w:rPr>
          <w:rFonts w:hint="eastAsia" w:ascii="微软雅黑" w:hAnsi="微软雅黑" w:eastAsia="微软雅黑" w:cs="微软雅黑"/>
          <w:highlight w:val="none"/>
          <w:lang w:val="en-US" w:eastAsia="zh-CN"/>
        </w:rPr>
      </w:pPr>
    </w:p>
    <w:bookmarkEnd w:id="24"/>
    <w:bookmarkEnd w:id="25"/>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079DAFB0">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zh-CN"/>
            </w:rPr>
          </w:pPr>
          <w:r>
            <w:rPr>
              <w:rFonts w:hint="eastAsia" w:ascii="微软雅黑" w:hAnsi="微软雅黑" w:eastAsia="微软雅黑" w:cs="微软雅黑"/>
              <w:b/>
              <w:bCs/>
              <w:sz w:val="56"/>
              <w:szCs w:val="56"/>
              <w:highlight w:val="none"/>
              <w:lang w:val="zh-CN"/>
            </w:rPr>
            <w:t>滨河湾A地块</w:t>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r>
            <w:rPr>
              <w:rFonts w:hint="eastAsia" w:ascii="微软雅黑" w:hAnsi="微软雅黑" w:eastAsia="微软雅黑" w:cs="微软雅黑"/>
              <w:b/>
              <w:bCs/>
              <w:sz w:val="56"/>
              <w:szCs w:val="56"/>
              <w:highlight w:val="none"/>
              <w:lang w:val="zh-CN"/>
            </w:rPr>
            <w:t>CIM数字沙盘系统</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596ABD54">
          <w:pPr>
            <w:pStyle w:val="28"/>
            <w:widowControl w:val="0"/>
            <w:spacing w:after="0" w:line="560" w:lineRule="exact"/>
            <w:ind w:left="0" w:leftChars="0" w:firstLine="440" w:firstLine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一、投标报价</w:t>
          </w:r>
          <w:r>
            <w:rPr>
              <w:rFonts w:hint="eastAsia" w:ascii="微软雅黑" w:hAnsi="微软雅黑" w:eastAsia="微软雅黑" w:cs="微软雅黑"/>
              <w:b/>
              <w:kern w:val="2"/>
              <w:sz w:val="22"/>
              <w:szCs w:val="22"/>
              <w:highlight w:val="none"/>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1. 我方已仔细研究         （项目名称）   </w:t>
          </w:r>
          <w:r>
            <w:rPr>
              <w:rFonts w:hint="eastAsia" w:ascii="微软雅黑" w:hAnsi="微软雅黑" w:eastAsia="微软雅黑" w:cs="微软雅黑"/>
              <w:kern w:val="2"/>
              <w:sz w:val="22"/>
              <w:szCs w:val="22"/>
              <w:highlight w:val="none"/>
              <w:lang w:eastAsia="zh-CN"/>
            </w:rPr>
            <w:t>采购文件</w:t>
          </w:r>
          <w:r>
            <w:rPr>
              <w:rFonts w:hint="eastAsia" w:ascii="微软雅黑" w:hAnsi="微软雅黑" w:eastAsia="微软雅黑" w:cs="微软雅黑"/>
              <w:kern w:val="2"/>
              <w:sz w:val="22"/>
              <w:szCs w:val="22"/>
              <w:highlight w:val="none"/>
            </w:rPr>
            <w:t>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lang w:val="en-US" w:eastAsia="zh-CN"/>
            </w:rPr>
            <w:t>2</w:t>
          </w:r>
          <w:r>
            <w:rPr>
              <w:rFonts w:hint="eastAsia" w:ascii="微软雅黑" w:hAnsi="微软雅黑" w:eastAsia="微软雅黑" w:cs="微软雅黑"/>
              <w:kern w:val="2"/>
              <w:sz w:val="22"/>
              <w:szCs w:val="22"/>
              <w:highlight w:val="none"/>
            </w:rPr>
            <w:t>. 我方已按</w:t>
          </w:r>
          <w:r>
            <w:rPr>
              <w:rFonts w:hint="eastAsia" w:ascii="微软雅黑" w:hAnsi="微软雅黑" w:eastAsia="微软雅黑" w:cs="微软雅黑"/>
              <w:kern w:val="2"/>
              <w:sz w:val="22"/>
              <w:szCs w:val="22"/>
              <w:highlight w:val="none"/>
              <w:lang w:eastAsia="zh-CN"/>
            </w:rPr>
            <w:t>采购文件</w:t>
          </w:r>
          <w:r>
            <w:rPr>
              <w:rFonts w:hint="eastAsia" w:ascii="微软雅黑" w:hAnsi="微软雅黑" w:eastAsia="微软雅黑" w:cs="微软雅黑"/>
              <w:kern w:val="2"/>
              <w:sz w:val="22"/>
              <w:szCs w:val="22"/>
              <w:highlight w:val="none"/>
            </w:rPr>
            <w:t>要求详细审核并确认全部</w:t>
          </w:r>
          <w:r>
            <w:rPr>
              <w:rFonts w:hint="eastAsia" w:ascii="微软雅黑" w:hAnsi="微软雅黑" w:eastAsia="微软雅黑" w:cs="微软雅黑"/>
              <w:kern w:val="2"/>
              <w:sz w:val="22"/>
              <w:szCs w:val="22"/>
              <w:highlight w:val="none"/>
              <w:lang w:eastAsia="zh-CN"/>
            </w:rPr>
            <w:t>采购文件</w:t>
          </w:r>
          <w:r>
            <w:rPr>
              <w:rFonts w:hint="eastAsia" w:ascii="微软雅黑" w:hAnsi="微软雅黑" w:eastAsia="微软雅黑" w:cs="微软雅黑"/>
              <w:kern w:val="2"/>
              <w:sz w:val="22"/>
              <w:szCs w:val="22"/>
              <w:highlight w:val="none"/>
            </w:rPr>
            <w:t>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lang w:val="en-US" w:eastAsia="zh-CN"/>
            </w:rPr>
            <w:t>3</w:t>
          </w:r>
          <w:r>
            <w:rPr>
              <w:rFonts w:hint="eastAsia" w:ascii="微软雅黑" w:hAnsi="微软雅黑" w:eastAsia="微软雅黑" w:cs="微软雅黑"/>
              <w:kern w:val="2"/>
              <w:sz w:val="22"/>
              <w:szCs w:val="22"/>
              <w:highlight w:val="none"/>
            </w:rPr>
            <w:t>.（其他补充说明）。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sdtContent>
    </w:sdt>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6D741A70">
      <w:pPr>
        <w:pStyle w:val="28"/>
        <w:widowControl w:val="0"/>
        <w:spacing w:after="0" w:line="360" w:lineRule="auto"/>
        <w:ind w:left="0" w:leftChars="0"/>
        <w:jc w:val="both"/>
        <w:rPr>
          <w:rFonts w:hint="eastAsia" w:ascii="微软雅黑" w:hAnsi="微软雅黑" w:eastAsia="微软雅黑" w:cs="微软雅黑"/>
          <w:b/>
          <w:kern w:val="2"/>
          <w:sz w:val="22"/>
          <w:szCs w:val="22"/>
          <w:highlight w:val="none"/>
          <w:lang w:val="en-US" w:eastAsia="zh-CN"/>
        </w:rPr>
      </w:pPr>
    </w:p>
    <w:p w14:paraId="44358C1E">
      <w:pPr>
        <w:pStyle w:val="28"/>
        <w:widowControl w:val="0"/>
        <w:spacing w:after="0" w:line="360" w:lineRule="auto"/>
        <w:ind w:left="0" w:leftChars="0"/>
        <w:jc w:val="both"/>
        <w:rPr>
          <w:rFonts w:hint="eastAsia" w:ascii="微软雅黑" w:hAnsi="微软雅黑" w:eastAsia="微软雅黑" w:cs="微软雅黑"/>
          <w:b/>
          <w:kern w:val="2"/>
          <w:sz w:val="22"/>
          <w:szCs w:val="22"/>
          <w:highlight w:val="none"/>
          <w:lang w:val="en-US" w:eastAsia="zh-CN"/>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75CF8744">
      <w:pPr>
        <w:widowControl w:val="0"/>
        <w:spacing w:line="360" w:lineRule="auto"/>
        <w:ind w:firstLine="440"/>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sz w:val="22"/>
          <w:szCs w:val="22"/>
          <w:highlight w:val="none"/>
          <w:lang w:val="en-US" w:eastAsia="zh-CN"/>
        </w:rPr>
        <w:t>详见附件</w:t>
      </w:r>
    </w:p>
    <w:p w14:paraId="65129B35">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0EABAC0B">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6CBA0EE7">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2349729B">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5CF164EF">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765BE2E0">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9236322">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2F360B7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15FB5417">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0A0479E8">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66F5532B">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49B1B013">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435D5E33">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CA4D1CA">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46AB73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74CA8593">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1C720D08">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2986EFC">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0023A1F">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3EAB680C">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p>
    <w:p w14:paraId="65ACD9B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rPr>
      </w:pPr>
      <w:r>
        <w:rPr>
          <w:rFonts w:hint="eastAsia" w:ascii="微软雅黑" w:hAnsi="微软雅黑" w:eastAsia="微软雅黑" w:cs="微软雅黑"/>
          <w:b/>
          <w:sz w:val="36"/>
          <w:szCs w:val="36"/>
          <w:highlight w:val="none"/>
          <w:u w:val="single"/>
        </w:rPr>
        <w:t>滨河湾A地块CIM数字沙盘系统</w:t>
      </w:r>
      <w:r>
        <w:rPr>
          <w:rFonts w:hint="eastAsia" w:ascii="微软雅黑" w:hAnsi="微软雅黑" w:eastAsia="微软雅黑" w:cs="微软雅黑"/>
          <w:b/>
          <w:sz w:val="36"/>
          <w:szCs w:val="36"/>
          <w:highlight w:val="none"/>
        </w:rPr>
        <w:t>合同</w:t>
      </w:r>
    </w:p>
    <w:p w14:paraId="137812A0">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p>
    <w:p w14:paraId="6430DCAD">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sz w:val="22"/>
          <w:szCs w:val="22"/>
          <w:highlight w:val="none"/>
          <w:u w:val="single"/>
        </w:rPr>
      </w:pPr>
      <w:r>
        <w:rPr>
          <w:rFonts w:hint="eastAsia" w:ascii="微软雅黑" w:hAnsi="微软雅黑" w:eastAsia="微软雅黑" w:cs="微软雅黑"/>
          <w:b/>
          <w:sz w:val="22"/>
          <w:szCs w:val="22"/>
          <w:highlight w:val="none"/>
        </w:rPr>
        <w:t>甲方：</w:t>
      </w:r>
      <w:r>
        <w:rPr>
          <w:rFonts w:hint="eastAsia" w:ascii="微软雅黑" w:hAnsi="微软雅黑" w:eastAsia="微软雅黑" w:cs="微软雅黑"/>
          <w:b/>
          <w:sz w:val="22"/>
          <w:szCs w:val="22"/>
          <w:highlight w:val="none"/>
          <w:u w:val="single"/>
        </w:rPr>
        <w:t xml:space="preserve">     </w:t>
      </w:r>
      <w:r>
        <w:rPr>
          <w:rFonts w:hint="eastAsia" w:ascii="微软雅黑" w:hAnsi="微软雅黑" w:eastAsia="微软雅黑" w:cs="微软雅黑"/>
          <w:b/>
          <w:sz w:val="22"/>
          <w:szCs w:val="22"/>
          <w:highlight w:val="none"/>
          <w:u w:val="single"/>
          <w:lang w:eastAsia="zh-CN"/>
        </w:rPr>
        <w:t>合肥滨投文化创意发展有限公司</w:t>
      </w:r>
      <w:r>
        <w:rPr>
          <w:rFonts w:hint="eastAsia" w:ascii="微软雅黑" w:hAnsi="微软雅黑" w:eastAsia="微软雅黑" w:cs="微软雅黑"/>
          <w:b/>
          <w:sz w:val="22"/>
          <w:szCs w:val="22"/>
          <w:highlight w:val="none"/>
          <w:u w:val="single"/>
        </w:rPr>
        <w:t xml:space="preserve">               </w:t>
      </w:r>
    </w:p>
    <w:p w14:paraId="14AA57C8">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sz w:val="22"/>
          <w:szCs w:val="22"/>
          <w:highlight w:val="none"/>
          <w:u w:val="single"/>
          <w14:textFill>
            <w14:solidFill>
              <w14:schemeClr w14:val="tx1"/>
            </w14:solidFill>
          </w14:textFill>
        </w:rPr>
      </w:pP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 xml:space="preserve">联系地址： 安徽省合肥市包河区徽州大道 1388 号               </w:t>
      </w:r>
    </w:p>
    <w:p w14:paraId="354D990D">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sz w:val="22"/>
          <w:szCs w:val="22"/>
          <w:highlight w:val="none"/>
        </w:rPr>
      </w:pPr>
    </w:p>
    <w:p w14:paraId="5B36C207">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sz w:val="22"/>
          <w:szCs w:val="22"/>
          <w:highlight w:val="none"/>
          <w:u w:val="single"/>
          <w14:textFill>
            <w14:solidFill>
              <w14:schemeClr w14:val="tx1"/>
            </w14:solidFill>
          </w14:textFill>
        </w:rPr>
      </w:pPr>
      <w:r>
        <w:rPr>
          <w:rFonts w:hint="eastAsia" w:ascii="微软雅黑" w:hAnsi="微软雅黑" w:eastAsia="微软雅黑" w:cs="微软雅黑"/>
          <w:b/>
          <w:sz w:val="22"/>
          <w:szCs w:val="22"/>
          <w:highlight w:val="none"/>
        </w:rPr>
        <w:t>乙方：</w:t>
      </w:r>
      <w:r>
        <w:rPr>
          <w:rFonts w:hint="eastAsia" w:ascii="微软雅黑" w:hAnsi="微软雅黑" w:eastAsia="微软雅黑" w:cs="微软雅黑"/>
          <w:b/>
          <w:sz w:val="22"/>
          <w:szCs w:val="22"/>
          <w:highlight w:val="none"/>
          <w:u w:val="single"/>
        </w:rPr>
        <w:t xml:space="preserve">                                                </w:t>
      </w:r>
    </w:p>
    <w:p w14:paraId="54B6307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sz w:val="22"/>
          <w:szCs w:val="22"/>
          <w:highlight w:val="none"/>
          <w14:textFill>
            <w14:solidFill>
              <w14:schemeClr w14:val="tx1"/>
            </w14:solidFill>
          </w14:textFill>
        </w:rPr>
      </w:pPr>
      <w:r>
        <w:rPr>
          <w:rFonts w:hint="eastAsia" w:ascii="微软雅黑" w:hAnsi="微软雅黑" w:eastAsia="微软雅黑" w:cs="微软雅黑"/>
          <w:sz w:val="22"/>
          <w:szCs w:val="22"/>
          <w:highlight w:val="none"/>
          <w:u w:val="single"/>
        </w:rPr>
        <w:t xml:space="preserve">联系地址：                                                          </w:t>
      </w:r>
    </w:p>
    <w:p w14:paraId="37E3CB0E">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p>
    <w:p w14:paraId="2926DB24">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甲、乙双方根据中华人民共和国相关法律法规的规定，本着平等自愿的原则，经双方友好</w:t>
      </w:r>
      <w:r>
        <w:rPr>
          <w:rFonts w:hint="eastAsia" w:ascii="微软雅黑" w:hAnsi="微软雅黑" w:eastAsia="微软雅黑" w:cs="微软雅黑"/>
          <w:spacing w:val="-1"/>
          <w:sz w:val="22"/>
          <w:szCs w:val="22"/>
          <w:highlight w:val="none"/>
          <w:lang w:eastAsia="zh-CN"/>
        </w:rPr>
        <w:t>协商一致</w:t>
      </w:r>
      <w:r>
        <w:rPr>
          <w:rFonts w:hint="eastAsia" w:ascii="微软雅黑" w:hAnsi="微软雅黑" w:eastAsia="微软雅黑" w:cs="微软雅黑"/>
          <w:sz w:val="22"/>
          <w:szCs w:val="22"/>
          <w:highlight w:val="none"/>
        </w:rPr>
        <w:t>，就乙方为甲方</w:t>
      </w:r>
      <w:r>
        <w:rPr>
          <w:rFonts w:hint="eastAsia" w:ascii="微软雅黑" w:hAnsi="微软雅黑" w:eastAsia="微软雅黑" w:cs="微软雅黑"/>
          <w:sz w:val="22"/>
          <w:szCs w:val="22"/>
          <w:highlight w:val="none"/>
          <w:lang w:val="en-US" w:eastAsia="zh-CN"/>
        </w:rPr>
        <w:t>项目建设数字沙盘制作</w:t>
      </w:r>
      <w:r>
        <w:rPr>
          <w:rFonts w:hint="eastAsia" w:ascii="微软雅黑" w:hAnsi="微软雅黑" w:eastAsia="微软雅黑" w:cs="微软雅黑"/>
          <w:spacing w:val="-1"/>
          <w:sz w:val="22"/>
          <w:szCs w:val="22"/>
          <w:highlight w:val="none"/>
        </w:rPr>
        <w:t>事宜，达成如下合意，以兹共同遵守。</w:t>
      </w:r>
    </w:p>
    <w:p w14:paraId="457A1E22">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pacing w:val="-1"/>
          <w:sz w:val="22"/>
          <w:szCs w:val="22"/>
          <w:highlight w:val="none"/>
        </w:rPr>
      </w:pPr>
    </w:p>
    <w:p w14:paraId="5F5415C9">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pacing w:val="-1"/>
          <w:sz w:val="22"/>
          <w:szCs w:val="22"/>
          <w:highlight w:val="none"/>
        </w:rPr>
        <w:t>第一条  合同总则</w:t>
      </w:r>
    </w:p>
    <w:p w14:paraId="780A509C">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1.1</w:t>
      </w:r>
      <w:r>
        <w:rPr>
          <w:rFonts w:hint="eastAsia" w:ascii="微软雅黑" w:hAnsi="微软雅黑" w:eastAsia="微软雅黑" w:cs="微软雅黑"/>
          <w:spacing w:val="37"/>
          <w:sz w:val="22"/>
          <w:szCs w:val="22"/>
          <w:highlight w:val="none"/>
        </w:rPr>
        <w:t xml:space="preserve"> </w:t>
      </w:r>
      <w:r>
        <w:rPr>
          <w:rFonts w:hint="eastAsia" w:ascii="微软雅黑" w:hAnsi="微软雅黑" w:eastAsia="微软雅黑" w:cs="微软雅黑"/>
          <w:spacing w:val="-2"/>
          <w:sz w:val="22"/>
          <w:szCs w:val="22"/>
          <w:highlight w:val="none"/>
        </w:rPr>
        <w:t>乙方为甲方制作滨河湾A地块CIM数字沙盘系统。</w:t>
      </w:r>
    </w:p>
    <w:p w14:paraId="2A5D3F50">
      <w:pPr>
        <w:keepNext w:val="0"/>
        <w:keepLines w:val="0"/>
        <w:pageBreakBefore w:val="0"/>
        <w:widowControl/>
        <w:kinsoku/>
        <w:wordWrap/>
        <w:overflowPunct/>
        <w:topLinePunct w:val="0"/>
        <w:autoSpaceDE/>
        <w:autoSpaceDN/>
        <w:bidi w:val="0"/>
        <w:adjustRightInd/>
        <w:snapToGrid/>
        <w:spacing w:after="0" w:line="240" w:lineRule="auto"/>
        <w:ind w:left="0" w:right="0" w:firstLine="44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1.2</w:t>
      </w:r>
      <w:r>
        <w:rPr>
          <w:rFonts w:hint="eastAsia" w:ascii="微软雅黑" w:hAnsi="微软雅黑" w:eastAsia="微软雅黑" w:cs="微软雅黑"/>
          <w:spacing w:val="39"/>
          <w:sz w:val="22"/>
          <w:szCs w:val="22"/>
          <w:highlight w:val="none"/>
        </w:rPr>
        <w:t xml:space="preserve"> </w:t>
      </w:r>
      <w:r>
        <w:rPr>
          <w:rFonts w:hint="eastAsia" w:ascii="微软雅黑" w:hAnsi="微软雅黑" w:eastAsia="微软雅黑" w:cs="微软雅黑"/>
          <w:spacing w:val="1"/>
          <w:sz w:val="22"/>
          <w:szCs w:val="22"/>
          <w:highlight w:val="none"/>
        </w:rPr>
        <w:t>甲乙双方就</w:t>
      </w:r>
      <w:r>
        <w:rPr>
          <w:rFonts w:hint="eastAsia" w:ascii="微软雅黑" w:hAnsi="微软雅黑" w:eastAsia="微软雅黑" w:cs="微软雅黑"/>
          <w:spacing w:val="-2"/>
          <w:sz w:val="22"/>
          <w:szCs w:val="22"/>
          <w:highlight w:val="none"/>
        </w:rPr>
        <w:t>项目数字沙盘</w:t>
      </w:r>
      <w:r>
        <w:rPr>
          <w:rFonts w:hint="eastAsia" w:ascii="微软雅黑" w:hAnsi="微软雅黑" w:eastAsia="微软雅黑" w:cs="微软雅黑"/>
          <w:spacing w:val="1"/>
          <w:sz w:val="22"/>
          <w:szCs w:val="22"/>
          <w:highlight w:val="none"/>
        </w:rPr>
        <w:t>的制作方案进行充分交流、协</w:t>
      </w:r>
      <w:r>
        <w:rPr>
          <w:rFonts w:hint="eastAsia" w:ascii="微软雅黑" w:hAnsi="微软雅黑" w:eastAsia="微软雅黑" w:cs="微软雅黑"/>
          <w:sz w:val="22"/>
          <w:szCs w:val="22"/>
          <w:highlight w:val="none"/>
        </w:rPr>
        <w:t>商，定稿制作要求最后由甲方指定</w:t>
      </w:r>
      <w:r>
        <w:rPr>
          <w:rFonts w:hint="eastAsia" w:ascii="微软雅黑" w:hAnsi="微软雅黑" w:eastAsia="微软雅黑" w:cs="微软雅黑"/>
          <w:spacing w:val="11"/>
          <w:sz w:val="22"/>
          <w:szCs w:val="22"/>
          <w:highlight w:val="none"/>
          <w:u w:val="single" w:color="auto"/>
        </w:rPr>
        <w:t xml:space="preserve">         </w:t>
      </w:r>
      <w:r>
        <w:rPr>
          <w:rFonts w:hint="eastAsia" w:ascii="微软雅黑" w:hAnsi="微软雅黑" w:eastAsia="微软雅黑" w:cs="微软雅黑"/>
          <w:spacing w:val="-94"/>
          <w:sz w:val="22"/>
          <w:szCs w:val="22"/>
          <w:highlight w:val="none"/>
        </w:rPr>
        <w:t xml:space="preserve"> </w:t>
      </w:r>
      <w:r>
        <w:rPr>
          <w:rFonts w:hint="eastAsia" w:ascii="微软雅黑" w:hAnsi="微软雅黑" w:eastAsia="微软雅黑" w:cs="微软雅黑"/>
          <w:sz w:val="22"/>
          <w:szCs w:val="22"/>
          <w:highlight w:val="none"/>
        </w:rPr>
        <w:t>签字书面确认。乙方需严格按经甲方确</w:t>
      </w:r>
      <w:r>
        <w:rPr>
          <w:rFonts w:hint="eastAsia" w:ascii="微软雅黑" w:hAnsi="微软雅黑" w:eastAsia="微软雅黑" w:cs="微软雅黑"/>
          <w:spacing w:val="-1"/>
          <w:sz w:val="22"/>
          <w:szCs w:val="22"/>
          <w:highlight w:val="none"/>
        </w:rPr>
        <w:t>认的制作要求</w:t>
      </w:r>
      <w:r>
        <w:rPr>
          <w:rFonts w:hint="eastAsia" w:ascii="微软雅黑" w:hAnsi="微软雅黑" w:eastAsia="微软雅黑" w:cs="微软雅黑"/>
          <w:sz w:val="22"/>
          <w:szCs w:val="22"/>
          <w:highlight w:val="none"/>
        </w:rPr>
        <w:t>执行，经甲方确认的</w:t>
      </w:r>
      <w:r>
        <w:rPr>
          <w:rFonts w:hint="eastAsia" w:ascii="微软雅黑" w:hAnsi="微软雅黑" w:eastAsia="微软雅黑" w:cs="微软雅黑"/>
          <w:sz w:val="22"/>
          <w:szCs w:val="22"/>
          <w:highlight w:val="none"/>
          <w:lang w:val="en-US" w:eastAsia="zh-CN"/>
        </w:rPr>
        <w:t>数字沙盘</w:t>
      </w:r>
      <w:r>
        <w:rPr>
          <w:rFonts w:hint="eastAsia" w:ascii="微软雅黑" w:hAnsi="微软雅黑" w:eastAsia="微软雅黑" w:cs="微软雅黑"/>
          <w:spacing w:val="-1"/>
          <w:sz w:val="22"/>
          <w:szCs w:val="22"/>
          <w:highlight w:val="none"/>
        </w:rPr>
        <w:t>制作</w:t>
      </w:r>
      <w:r>
        <w:rPr>
          <w:rFonts w:hint="eastAsia" w:ascii="微软雅黑" w:hAnsi="微软雅黑" w:eastAsia="微软雅黑" w:cs="微软雅黑"/>
          <w:spacing w:val="-1"/>
          <w:sz w:val="22"/>
          <w:szCs w:val="22"/>
          <w:highlight w:val="none"/>
          <w:lang w:val="en-US" w:eastAsia="zh-CN"/>
        </w:rPr>
        <w:t>方案/</w:t>
      </w:r>
      <w:r>
        <w:rPr>
          <w:rFonts w:hint="eastAsia" w:ascii="微软雅黑" w:hAnsi="微软雅黑" w:eastAsia="微软雅黑" w:cs="微软雅黑"/>
          <w:spacing w:val="-1"/>
          <w:sz w:val="22"/>
          <w:szCs w:val="22"/>
          <w:highlight w:val="none"/>
        </w:rPr>
        <w:t>大纲</w:t>
      </w:r>
      <w:r>
        <w:rPr>
          <w:rFonts w:hint="eastAsia" w:ascii="微软雅黑" w:hAnsi="微软雅黑" w:eastAsia="微软雅黑" w:cs="微软雅黑"/>
          <w:spacing w:val="-1"/>
          <w:sz w:val="22"/>
          <w:szCs w:val="22"/>
          <w:highlight w:val="none"/>
          <w:lang w:val="en-US" w:eastAsia="zh-CN"/>
        </w:rPr>
        <w:t>视为</w:t>
      </w:r>
      <w:r>
        <w:rPr>
          <w:rFonts w:hint="eastAsia" w:ascii="微软雅黑" w:hAnsi="微软雅黑" w:eastAsia="微软雅黑" w:cs="微软雅黑"/>
          <w:spacing w:val="-1"/>
          <w:sz w:val="22"/>
          <w:szCs w:val="22"/>
          <w:highlight w:val="none"/>
        </w:rPr>
        <w:t>为本合同项目</w:t>
      </w:r>
      <w:r>
        <w:rPr>
          <w:rFonts w:hint="eastAsia" w:ascii="微软雅黑" w:hAnsi="微软雅黑" w:eastAsia="微软雅黑" w:cs="微软雅黑"/>
          <w:spacing w:val="-1"/>
          <w:sz w:val="22"/>
          <w:szCs w:val="22"/>
          <w:highlight w:val="none"/>
          <w:lang w:val="en-US" w:eastAsia="zh-CN"/>
        </w:rPr>
        <w:t>数字沙盘</w:t>
      </w:r>
      <w:r>
        <w:rPr>
          <w:rFonts w:hint="eastAsia" w:ascii="微软雅黑" w:hAnsi="微软雅黑" w:eastAsia="微软雅黑" w:cs="微软雅黑"/>
          <w:spacing w:val="-1"/>
          <w:sz w:val="22"/>
          <w:szCs w:val="22"/>
          <w:highlight w:val="none"/>
        </w:rPr>
        <w:t>成果的验收标准和要求</w:t>
      </w:r>
      <w:r>
        <w:rPr>
          <w:rFonts w:hint="eastAsia" w:ascii="微软雅黑" w:hAnsi="微软雅黑" w:eastAsia="微软雅黑" w:cs="微软雅黑"/>
          <w:spacing w:val="-1"/>
          <w:sz w:val="22"/>
          <w:szCs w:val="22"/>
          <w:highlight w:val="none"/>
          <w:lang w:val="en-US" w:eastAsia="zh-CN"/>
        </w:rPr>
        <w:t>之一</w:t>
      </w:r>
      <w:r>
        <w:rPr>
          <w:rFonts w:hint="eastAsia" w:ascii="微软雅黑" w:hAnsi="微软雅黑" w:eastAsia="微软雅黑" w:cs="微软雅黑"/>
          <w:spacing w:val="-1"/>
          <w:sz w:val="22"/>
          <w:szCs w:val="22"/>
          <w:highlight w:val="none"/>
        </w:rPr>
        <w:t>。</w:t>
      </w:r>
    </w:p>
    <w:p w14:paraId="79A509DD">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pacing w:val="-1"/>
          <w:sz w:val="22"/>
          <w:szCs w:val="22"/>
          <w:highlight w:val="none"/>
        </w:rPr>
      </w:pPr>
    </w:p>
    <w:p w14:paraId="566C7252">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pacing w:val="-1"/>
          <w:sz w:val="22"/>
          <w:szCs w:val="22"/>
          <w:highlight w:val="none"/>
        </w:rPr>
        <w:t>第二条  制作周期及验收</w:t>
      </w:r>
    </w:p>
    <w:p w14:paraId="333DB1C1">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2.1 制作周期：</w:t>
      </w:r>
      <w:r>
        <w:rPr>
          <w:rFonts w:hint="eastAsia" w:ascii="微软雅黑" w:hAnsi="微软雅黑" w:eastAsia="微软雅黑" w:cs="微软雅黑"/>
          <w:sz w:val="22"/>
          <w:szCs w:val="22"/>
          <w:highlight w:val="none"/>
          <w:lang w:eastAsia="zh-CN"/>
        </w:rPr>
        <w:t>在</w:t>
      </w:r>
      <w:r>
        <w:rPr>
          <w:rFonts w:hint="eastAsia" w:ascii="微软雅黑" w:hAnsi="微软雅黑" w:eastAsia="微软雅黑" w:cs="微软雅黑"/>
          <w:sz w:val="22"/>
          <w:szCs w:val="22"/>
          <w:highlight w:val="none"/>
        </w:rPr>
        <w:t>甲方</w:t>
      </w:r>
      <w:r>
        <w:rPr>
          <w:rFonts w:hint="eastAsia" w:ascii="微软雅黑" w:hAnsi="微软雅黑" w:eastAsia="微软雅黑" w:cs="微软雅黑"/>
          <w:sz w:val="22"/>
          <w:szCs w:val="22"/>
          <w:highlight w:val="none"/>
          <w:lang w:eastAsia="zh-CN"/>
        </w:rPr>
        <w:t>提出</w:t>
      </w:r>
      <w:r>
        <w:rPr>
          <w:rFonts w:hint="eastAsia" w:ascii="微软雅黑" w:hAnsi="微软雅黑" w:eastAsia="微软雅黑" w:cs="微软雅黑"/>
          <w:sz w:val="22"/>
          <w:szCs w:val="22"/>
          <w:highlight w:val="none"/>
        </w:rPr>
        <w:t>阶段性制作需求后，</w:t>
      </w:r>
      <w:r>
        <w:rPr>
          <w:rFonts w:hint="eastAsia" w:ascii="微软雅黑" w:hAnsi="微软雅黑" w:eastAsia="微软雅黑" w:cs="微软雅黑"/>
          <w:sz w:val="22"/>
          <w:szCs w:val="22"/>
          <w:highlight w:val="none"/>
          <w:lang w:val="en-US" w:eastAsia="zh-CN"/>
        </w:rPr>
        <w:t>45</w:t>
      </w:r>
      <w:r>
        <w:rPr>
          <w:rFonts w:hint="eastAsia" w:ascii="微软雅黑" w:hAnsi="微软雅黑" w:eastAsia="微软雅黑" w:cs="微软雅黑"/>
          <w:sz w:val="22"/>
          <w:szCs w:val="22"/>
          <w:highlight w:val="none"/>
        </w:rPr>
        <w:t>天内完成该</w:t>
      </w:r>
      <w:r>
        <w:rPr>
          <w:rFonts w:hint="eastAsia" w:ascii="微软雅黑" w:hAnsi="微软雅黑" w:eastAsia="微软雅黑" w:cs="微软雅黑"/>
          <w:spacing w:val="-1"/>
          <w:sz w:val="22"/>
          <w:szCs w:val="22"/>
          <w:highlight w:val="none"/>
        </w:rPr>
        <w:t>阶段制作。</w:t>
      </w:r>
    </w:p>
    <w:p w14:paraId="788DD989">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2.2 制作阶段：根据甲方要求分阶段实施制作。</w:t>
      </w:r>
    </w:p>
    <w:p w14:paraId="23297B3D">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pacing w:val="-1"/>
          <w:sz w:val="22"/>
          <w:szCs w:val="22"/>
          <w:highlight w:val="none"/>
        </w:rPr>
      </w:pPr>
    </w:p>
    <w:p w14:paraId="47931B23">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pacing w:val="-1"/>
          <w:sz w:val="22"/>
          <w:szCs w:val="22"/>
          <w:highlight w:val="none"/>
        </w:rPr>
        <w:t>第三条  合同价款及支付方式</w:t>
      </w:r>
    </w:p>
    <w:p w14:paraId="33553136">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3.1本合同总价款（即</w:t>
      </w:r>
      <w:r>
        <w:rPr>
          <w:rFonts w:hint="eastAsia" w:ascii="微软雅黑" w:hAnsi="微软雅黑" w:eastAsia="微软雅黑" w:cs="微软雅黑"/>
          <w:sz w:val="22"/>
          <w:szCs w:val="22"/>
          <w:highlight w:val="none"/>
          <w:lang w:val="en-US" w:eastAsia="zh-CN"/>
        </w:rPr>
        <w:t>项目</w:t>
      </w:r>
      <w:r>
        <w:rPr>
          <w:rFonts w:hint="eastAsia" w:ascii="微软雅黑" w:hAnsi="微软雅黑" w:eastAsia="微软雅黑" w:cs="微软雅黑"/>
          <w:spacing w:val="-1"/>
          <w:sz w:val="22"/>
          <w:szCs w:val="22"/>
          <w:highlight w:val="none"/>
          <w:lang w:val="en-US" w:eastAsia="zh-CN"/>
        </w:rPr>
        <w:t>数字沙盘</w:t>
      </w:r>
      <w:r>
        <w:rPr>
          <w:rFonts w:hint="eastAsia" w:ascii="微软雅黑" w:hAnsi="微软雅黑" w:eastAsia="微软雅黑" w:cs="微软雅黑"/>
          <w:spacing w:val="-1"/>
          <w:sz w:val="22"/>
          <w:szCs w:val="22"/>
          <w:highlight w:val="none"/>
        </w:rPr>
        <w:t>制作费</w:t>
      </w:r>
      <w:r>
        <w:rPr>
          <w:rFonts w:hint="eastAsia" w:ascii="微软雅黑" w:hAnsi="微软雅黑" w:eastAsia="微软雅黑" w:cs="微软雅黑"/>
          <w:sz w:val="22"/>
          <w:szCs w:val="22"/>
          <w:highlight w:val="none"/>
        </w:rPr>
        <w:t>）：</w:t>
      </w:r>
    </w:p>
    <w:p w14:paraId="7D3F8EEF">
      <w:pPr>
        <w:keepNext w:val="0"/>
        <w:keepLines w:val="0"/>
        <w:pageBreakBefore w:val="0"/>
        <w:widowControl/>
        <w:kinsoku/>
        <w:wordWrap/>
        <w:overflowPunct/>
        <w:topLinePunct w:val="0"/>
        <w:autoSpaceDE/>
        <w:autoSpaceDN/>
        <w:bidi w:val="0"/>
        <w:adjustRightInd/>
        <w:snapToGrid/>
        <w:spacing w:after="0" w:line="240" w:lineRule="auto"/>
        <w:ind w:left="0" w:right="0" w:firstLine="384" w:firstLineChars="200"/>
        <w:jc w:val="both"/>
        <w:textAlignment w:val="auto"/>
        <w:rPr>
          <w:rFonts w:hint="eastAsia" w:ascii="微软雅黑" w:hAnsi="微软雅黑" w:eastAsia="微软雅黑" w:cs="微软雅黑"/>
          <w:color w:val="FF0000"/>
          <w:sz w:val="22"/>
          <w:szCs w:val="22"/>
          <w:highlight w:val="none"/>
        </w:rPr>
      </w:pPr>
      <w:r>
        <w:rPr>
          <w:rFonts w:hint="eastAsia" w:ascii="微软雅黑" w:hAnsi="微软雅黑" w:eastAsia="微软雅黑" w:cs="微软雅黑"/>
          <w:b/>
          <w:bCs/>
          <w:spacing w:val="-14"/>
          <w:sz w:val="22"/>
          <w:szCs w:val="22"/>
          <w:highlight w:val="none"/>
        </w:rPr>
        <w:t>合同总价</w:t>
      </w:r>
      <w:r>
        <w:rPr>
          <w:rFonts w:hint="eastAsia" w:ascii="微软雅黑" w:hAnsi="微软雅黑" w:eastAsia="微软雅黑" w:cs="微软雅黑"/>
          <w:spacing w:val="-14"/>
          <w:sz w:val="22"/>
          <w:szCs w:val="22"/>
          <w:highlight w:val="none"/>
        </w:rPr>
        <w:t>（含税</w:t>
      </w:r>
      <w:r>
        <w:rPr>
          <w:rFonts w:hint="eastAsia" w:ascii="微软雅黑" w:hAnsi="微软雅黑" w:eastAsia="微软雅黑" w:cs="微软雅黑"/>
          <w:spacing w:val="-38"/>
          <w:sz w:val="22"/>
          <w:szCs w:val="22"/>
          <w:highlight w:val="none"/>
        </w:rPr>
        <w:t>）：</w:t>
      </w:r>
      <w:r>
        <w:rPr>
          <w:rFonts w:hint="eastAsia" w:ascii="微软雅黑" w:hAnsi="微软雅黑" w:eastAsia="微软雅黑" w:cs="微软雅黑"/>
          <w:spacing w:val="-14"/>
          <w:sz w:val="22"/>
          <w:szCs w:val="22"/>
          <w:highlight w:val="none"/>
        </w:rPr>
        <w:t>人民币【</w:t>
      </w:r>
      <w:r>
        <w:rPr>
          <w:rFonts w:hint="eastAsia" w:ascii="微软雅黑" w:hAnsi="微软雅黑" w:eastAsia="微软雅黑" w:cs="微软雅黑"/>
          <w:spacing w:val="-14"/>
          <w:sz w:val="22"/>
          <w:szCs w:val="22"/>
          <w:highlight w:val="none"/>
          <w:lang w:val="en-US" w:eastAsia="zh-CN"/>
        </w:rPr>
        <w:t xml:space="preserve">  </w:t>
      </w:r>
      <w:r>
        <w:rPr>
          <w:rFonts w:hint="eastAsia" w:ascii="微软雅黑" w:hAnsi="微软雅黑" w:eastAsia="微软雅黑" w:cs="微软雅黑"/>
          <w:spacing w:val="-14"/>
          <w:sz w:val="22"/>
          <w:szCs w:val="22"/>
          <w:highlight w:val="none"/>
        </w:rPr>
        <w:t>】元（大写人民币：【】元整</w:t>
      </w:r>
      <w:r>
        <w:rPr>
          <w:rFonts w:hint="eastAsia" w:ascii="微软雅黑" w:hAnsi="微软雅黑" w:eastAsia="微软雅黑" w:cs="微软雅黑"/>
          <w:spacing w:val="-38"/>
          <w:sz w:val="22"/>
          <w:szCs w:val="22"/>
          <w:highlight w:val="none"/>
        </w:rPr>
        <w:t>），</w:t>
      </w:r>
      <w:r>
        <w:rPr>
          <w:rFonts w:hint="eastAsia" w:ascii="微软雅黑" w:hAnsi="微软雅黑" w:eastAsia="微软雅黑" w:cs="微软雅黑"/>
          <w:spacing w:val="-14"/>
          <w:sz w:val="22"/>
          <w:szCs w:val="22"/>
          <w:highlight w:val="none"/>
        </w:rPr>
        <w:t>增值税税率（或征收率）为</w:t>
      </w:r>
      <w:r>
        <w:rPr>
          <w:rFonts w:hint="eastAsia" w:ascii="微软雅黑" w:hAnsi="微软雅黑" w:eastAsia="微软雅黑" w:cs="微软雅黑"/>
          <w:spacing w:val="-47"/>
          <w:sz w:val="22"/>
          <w:szCs w:val="22"/>
          <w:highlight w:val="none"/>
        </w:rPr>
        <w:t xml:space="preserve"> </w:t>
      </w:r>
      <w:r>
        <w:rPr>
          <w:rFonts w:hint="eastAsia" w:ascii="微软雅黑" w:hAnsi="微软雅黑" w:eastAsia="微软雅黑" w:cs="微软雅黑"/>
          <w:spacing w:val="-14"/>
          <w:sz w:val="22"/>
          <w:szCs w:val="22"/>
          <w:highlight w:val="none"/>
        </w:rPr>
        <w:t>【6】% 。</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12"/>
          <w:sz w:val="22"/>
          <w:szCs w:val="22"/>
          <w:highlight w:val="none"/>
        </w:rPr>
        <w:t>不含税价格：人民币【</w:t>
      </w:r>
      <w:r>
        <w:rPr>
          <w:rFonts w:hint="eastAsia" w:ascii="微软雅黑" w:hAnsi="微软雅黑" w:eastAsia="微软雅黑" w:cs="微软雅黑"/>
          <w:spacing w:val="-12"/>
          <w:sz w:val="22"/>
          <w:szCs w:val="22"/>
          <w:highlight w:val="none"/>
          <w:lang w:val="en-US" w:eastAsia="zh-CN"/>
        </w:rPr>
        <w:t xml:space="preserve">  </w:t>
      </w:r>
      <w:r>
        <w:rPr>
          <w:rFonts w:hint="eastAsia" w:ascii="微软雅黑" w:hAnsi="微软雅黑" w:eastAsia="微软雅黑" w:cs="微软雅黑"/>
          <w:spacing w:val="-12"/>
          <w:sz w:val="22"/>
          <w:szCs w:val="22"/>
          <w:highlight w:val="none"/>
        </w:rPr>
        <w:t>】元。</w:t>
      </w:r>
      <w:r>
        <w:rPr>
          <w:rFonts w:hint="eastAsia" w:ascii="微软雅黑" w:hAnsi="微软雅黑" w:eastAsia="微软雅黑" w:cs="微软雅黑"/>
          <w:spacing w:val="55"/>
          <w:sz w:val="22"/>
          <w:szCs w:val="22"/>
          <w:highlight w:val="none"/>
        </w:rPr>
        <w:t xml:space="preserve"> </w:t>
      </w:r>
    </w:p>
    <w:p w14:paraId="03866941">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上述合同价格包含所有</w:t>
      </w:r>
      <w:r>
        <w:rPr>
          <w:rFonts w:hint="eastAsia" w:ascii="微软雅黑" w:hAnsi="微软雅黑" w:eastAsia="微软雅黑" w:cs="微软雅黑"/>
          <w:spacing w:val="2"/>
          <w:sz w:val="22"/>
          <w:szCs w:val="22"/>
          <w:highlight w:val="none"/>
          <w:lang w:val="en-US" w:eastAsia="zh-CN"/>
        </w:rPr>
        <w:t>项目</w:t>
      </w:r>
      <w:r>
        <w:rPr>
          <w:rFonts w:hint="eastAsia" w:ascii="微软雅黑" w:hAnsi="微软雅黑" w:eastAsia="微软雅黑" w:cs="微软雅黑"/>
          <w:sz w:val="22"/>
          <w:szCs w:val="22"/>
          <w:highlight w:val="none"/>
          <w:lang w:val="en-US" w:eastAsia="zh-CN"/>
        </w:rPr>
        <w:t>数字沙盘</w:t>
      </w:r>
      <w:r>
        <w:rPr>
          <w:rFonts w:hint="eastAsia" w:ascii="微软雅黑" w:hAnsi="微软雅黑" w:eastAsia="微软雅黑" w:cs="微软雅黑"/>
          <w:spacing w:val="2"/>
          <w:sz w:val="22"/>
          <w:szCs w:val="22"/>
          <w:highlight w:val="none"/>
        </w:rPr>
        <w:t>的制作、编辑、渲染、版权等相关费</w:t>
      </w:r>
      <w:r>
        <w:rPr>
          <w:rFonts w:hint="eastAsia" w:ascii="微软雅黑" w:hAnsi="微软雅黑" w:eastAsia="微软雅黑" w:cs="微软雅黑"/>
          <w:spacing w:val="-3"/>
          <w:sz w:val="22"/>
          <w:szCs w:val="22"/>
          <w:highlight w:val="none"/>
        </w:rPr>
        <w:t>用，包含所有效果图、后期图片、短视频的制作、编辑、版权</w:t>
      </w:r>
      <w:r>
        <w:rPr>
          <w:rFonts w:hint="eastAsia" w:ascii="微软雅黑" w:hAnsi="微软雅黑" w:eastAsia="微软雅黑" w:cs="微软雅黑"/>
          <w:spacing w:val="-4"/>
          <w:sz w:val="22"/>
          <w:szCs w:val="22"/>
          <w:highlight w:val="none"/>
        </w:rPr>
        <w:t>费用、增值税额及其他可能的税费等。</w:t>
      </w:r>
    </w:p>
    <w:p w14:paraId="0224D15D">
      <w:pPr>
        <w:keepNext w:val="0"/>
        <w:keepLines w:val="0"/>
        <w:pageBreakBefore w:val="0"/>
        <w:widowControl/>
        <w:kinsoku/>
        <w:wordWrap/>
        <w:overflowPunct/>
        <w:topLinePunct w:val="0"/>
        <w:autoSpaceDE/>
        <w:autoSpaceDN/>
        <w:bidi w:val="0"/>
        <w:adjustRightInd/>
        <w:snapToGrid/>
        <w:spacing w:after="0" w:line="240" w:lineRule="auto"/>
        <w:ind w:left="0" w:right="0" w:firstLine="42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5"/>
          <w:sz w:val="22"/>
          <w:szCs w:val="22"/>
          <w:highlight w:val="none"/>
        </w:rPr>
        <w:t>3.2支付方式：</w:t>
      </w:r>
    </w:p>
    <w:p w14:paraId="4FB1FAF2">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pacing w:val="-1"/>
          <w:sz w:val="22"/>
          <w:szCs w:val="22"/>
          <w:highlight w:val="none"/>
        </w:rPr>
      </w:pPr>
      <w:r>
        <w:rPr>
          <w:rFonts w:hint="eastAsia" w:ascii="微软雅黑" w:hAnsi="微软雅黑" w:eastAsia="微软雅黑" w:cs="微软雅黑"/>
          <w:spacing w:val="-1"/>
          <w:sz w:val="22"/>
          <w:szCs w:val="22"/>
          <w:highlight w:val="none"/>
        </w:rPr>
        <w:t>经</w:t>
      </w:r>
      <w:r>
        <w:rPr>
          <w:rFonts w:hint="eastAsia" w:ascii="微软雅黑" w:hAnsi="微软雅黑" w:eastAsia="微软雅黑" w:cs="微软雅黑"/>
          <w:spacing w:val="-1"/>
          <w:sz w:val="22"/>
          <w:szCs w:val="22"/>
          <w:highlight w:val="none"/>
          <w:lang w:val="en-US" w:eastAsia="zh-CN"/>
        </w:rPr>
        <w:t>甲方</w:t>
      </w:r>
      <w:r>
        <w:rPr>
          <w:rFonts w:hint="eastAsia" w:ascii="微软雅黑" w:hAnsi="微软雅黑" w:eastAsia="微软雅黑" w:cs="微软雅黑"/>
          <w:spacing w:val="-1"/>
          <w:sz w:val="22"/>
          <w:szCs w:val="22"/>
          <w:highlight w:val="none"/>
        </w:rPr>
        <w:t>验收</w:t>
      </w:r>
      <w:r>
        <w:rPr>
          <w:rFonts w:hint="eastAsia" w:ascii="微软雅黑" w:hAnsi="微软雅黑" w:eastAsia="微软雅黑" w:cs="微软雅黑"/>
          <w:spacing w:val="-1"/>
          <w:sz w:val="22"/>
          <w:szCs w:val="22"/>
          <w:highlight w:val="none"/>
          <w:lang w:eastAsia="zh-CN"/>
        </w:rPr>
        <w:t>合格</w:t>
      </w:r>
      <w:r>
        <w:rPr>
          <w:rFonts w:hint="eastAsia" w:ascii="微软雅黑" w:hAnsi="微软雅黑" w:eastAsia="微软雅黑" w:cs="微软雅黑"/>
          <w:spacing w:val="-1"/>
          <w:sz w:val="22"/>
          <w:szCs w:val="22"/>
          <w:highlight w:val="none"/>
        </w:rPr>
        <w:t>（须满足招标文件和合同全部要求内容），一次性支付至合同金额的9</w:t>
      </w:r>
      <w:r>
        <w:rPr>
          <w:rFonts w:hint="eastAsia" w:ascii="微软雅黑" w:hAnsi="微软雅黑" w:eastAsia="微软雅黑" w:cs="微软雅黑"/>
          <w:spacing w:val="-1"/>
          <w:sz w:val="22"/>
          <w:szCs w:val="22"/>
          <w:highlight w:val="none"/>
          <w:lang w:val="en-US" w:eastAsia="zh-CN"/>
        </w:rPr>
        <w:t>5</w:t>
      </w:r>
      <w:r>
        <w:rPr>
          <w:rFonts w:hint="eastAsia" w:ascii="微软雅黑" w:hAnsi="微软雅黑" w:eastAsia="微软雅黑" w:cs="微软雅黑"/>
          <w:spacing w:val="-1"/>
          <w:sz w:val="22"/>
          <w:szCs w:val="22"/>
          <w:highlight w:val="none"/>
        </w:rPr>
        <w:t>%，质保期（</w:t>
      </w:r>
      <w:r>
        <w:rPr>
          <w:rFonts w:hint="eastAsia" w:ascii="微软雅黑" w:hAnsi="微软雅黑" w:eastAsia="微软雅黑" w:cs="微软雅黑"/>
          <w:spacing w:val="-1"/>
          <w:sz w:val="22"/>
          <w:szCs w:val="22"/>
          <w:highlight w:val="none"/>
          <w:lang w:val="en-US" w:eastAsia="zh-CN"/>
        </w:rPr>
        <w:t>2年</w:t>
      </w:r>
      <w:r>
        <w:rPr>
          <w:rFonts w:hint="eastAsia" w:ascii="微软雅黑" w:hAnsi="微软雅黑" w:eastAsia="微软雅黑" w:cs="微软雅黑"/>
          <w:spacing w:val="-1"/>
          <w:sz w:val="22"/>
          <w:szCs w:val="22"/>
          <w:highlight w:val="none"/>
        </w:rPr>
        <w:t>）结束后支付剩余</w:t>
      </w:r>
      <w:r>
        <w:rPr>
          <w:rFonts w:hint="eastAsia" w:ascii="微软雅黑" w:hAnsi="微软雅黑" w:eastAsia="微软雅黑" w:cs="微软雅黑"/>
          <w:spacing w:val="-1"/>
          <w:sz w:val="22"/>
          <w:szCs w:val="22"/>
          <w:highlight w:val="none"/>
          <w:lang w:val="en-US" w:eastAsia="zh-CN"/>
        </w:rPr>
        <w:t>95</w:t>
      </w:r>
      <w:r>
        <w:rPr>
          <w:rFonts w:hint="eastAsia" w:ascii="微软雅黑" w:hAnsi="微软雅黑" w:eastAsia="微软雅黑" w:cs="微软雅黑"/>
          <w:spacing w:val="-1"/>
          <w:sz w:val="22"/>
          <w:szCs w:val="22"/>
          <w:highlight w:val="none"/>
        </w:rPr>
        <w:t>%尾款。未按</w:t>
      </w:r>
      <w:r>
        <w:rPr>
          <w:rFonts w:hint="eastAsia" w:ascii="微软雅黑" w:hAnsi="微软雅黑" w:eastAsia="微软雅黑" w:cs="微软雅黑"/>
          <w:spacing w:val="-1"/>
          <w:sz w:val="22"/>
          <w:szCs w:val="22"/>
          <w:highlight w:val="none"/>
          <w:lang w:eastAsia="zh-CN"/>
        </w:rPr>
        <w:t>招标</w:t>
      </w:r>
      <w:r>
        <w:rPr>
          <w:rFonts w:hint="eastAsia" w:ascii="微软雅黑" w:hAnsi="微软雅黑" w:eastAsia="微软雅黑" w:cs="微软雅黑"/>
          <w:spacing w:val="-1"/>
          <w:sz w:val="22"/>
          <w:szCs w:val="22"/>
          <w:highlight w:val="none"/>
        </w:rPr>
        <w:t>文件和合同要求完成全部服务内容的，合同款不予支付。</w:t>
      </w:r>
    </w:p>
    <w:p w14:paraId="49833BBD">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3.3</w:t>
      </w:r>
      <w:r>
        <w:rPr>
          <w:rFonts w:hint="eastAsia" w:ascii="微软雅黑" w:hAnsi="微软雅黑" w:eastAsia="微软雅黑" w:cs="微软雅黑"/>
          <w:spacing w:val="31"/>
          <w:sz w:val="22"/>
          <w:szCs w:val="22"/>
          <w:highlight w:val="none"/>
        </w:rPr>
        <w:t xml:space="preserve"> </w:t>
      </w:r>
      <w:r>
        <w:rPr>
          <w:rFonts w:hint="eastAsia" w:ascii="微软雅黑" w:hAnsi="微软雅黑" w:eastAsia="微软雅黑" w:cs="微软雅黑"/>
          <w:spacing w:val="-1"/>
          <w:sz w:val="22"/>
          <w:szCs w:val="22"/>
          <w:highlight w:val="none"/>
        </w:rPr>
        <w:t>乙方应在甲方支付费用前，依据甲方批准的金额，先行向甲方提供付款申请单和足额合法</w:t>
      </w:r>
      <w:r>
        <w:rPr>
          <w:rFonts w:hint="eastAsia" w:ascii="微软雅黑" w:hAnsi="微软雅黑" w:eastAsia="微软雅黑" w:cs="微软雅黑"/>
          <w:sz w:val="22"/>
          <w:szCs w:val="22"/>
          <w:highlight w:val="none"/>
        </w:rPr>
        <w:t>且符合当地税务规定的增值税专用发票（如乙方为小规模纳税人</w:t>
      </w:r>
      <w:r>
        <w:rPr>
          <w:rFonts w:hint="eastAsia" w:ascii="微软雅黑" w:hAnsi="微软雅黑" w:eastAsia="微软雅黑" w:cs="微软雅黑"/>
          <w:sz w:val="22"/>
          <w:szCs w:val="22"/>
          <w:highlight w:val="none"/>
          <w:lang w:eastAsia="zh-CN"/>
        </w:rPr>
        <w:t>，则应</w:t>
      </w:r>
      <w:r>
        <w:rPr>
          <w:rFonts w:hint="eastAsia" w:ascii="微软雅黑" w:hAnsi="微软雅黑" w:eastAsia="微软雅黑" w:cs="微软雅黑"/>
          <w:sz w:val="22"/>
          <w:szCs w:val="22"/>
          <w:highlight w:val="none"/>
        </w:rPr>
        <w:t>由税务机</w:t>
      </w:r>
      <w:r>
        <w:rPr>
          <w:rFonts w:hint="eastAsia" w:ascii="微软雅黑" w:hAnsi="微软雅黑" w:eastAsia="微软雅黑" w:cs="微软雅黑"/>
          <w:spacing w:val="-1"/>
          <w:sz w:val="22"/>
          <w:szCs w:val="22"/>
          <w:highlight w:val="none"/>
        </w:rPr>
        <w:t>关代开增值税</w:t>
      </w:r>
      <w:r>
        <w:rPr>
          <w:rFonts w:hint="eastAsia" w:ascii="微软雅黑" w:hAnsi="微软雅黑" w:eastAsia="微软雅黑" w:cs="微软雅黑"/>
          <w:spacing w:val="-1"/>
          <w:sz w:val="22"/>
          <w:szCs w:val="22"/>
          <w:highlight w:val="none"/>
          <w:lang w:eastAsia="zh-CN"/>
        </w:rPr>
        <w:t>专用发票</w:t>
      </w:r>
      <w:r>
        <w:rPr>
          <w:rFonts w:hint="eastAsia" w:ascii="微软雅黑" w:hAnsi="微软雅黑" w:eastAsia="微软雅黑" w:cs="微软雅黑"/>
          <w:spacing w:val="3"/>
          <w:sz w:val="22"/>
          <w:szCs w:val="22"/>
          <w:highlight w:val="none"/>
        </w:rPr>
        <w:t>），</w:t>
      </w:r>
      <w:r>
        <w:rPr>
          <w:rFonts w:hint="eastAsia" w:ascii="微软雅黑" w:hAnsi="微软雅黑" w:eastAsia="微软雅黑" w:cs="微软雅黑"/>
          <w:sz w:val="22"/>
          <w:szCs w:val="22"/>
          <w:highlight w:val="none"/>
        </w:rPr>
        <w:t>保证增值税税率（或征收税率）为【  %】，并在增</w:t>
      </w:r>
      <w:r>
        <w:rPr>
          <w:rFonts w:hint="eastAsia" w:ascii="微软雅黑" w:hAnsi="微软雅黑" w:eastAsia="微软雅黑" w:cs="微软雅黑"/>
          <w:spacing w:val="-1"/>
          <w:sz w:val="22"/>
          <w:szCs w:val="22"/>
          <w:highlight w:val="none"/>
        </w:rPr>
        <w:t>值税专用发票开具后的5日内送达</w:t>
      </w:r>
      <w:r>
        <w:rPr>
          <w:rFonts w:hint="eastAsia" w:ascii="微软雅黑" w:hAnsi="微软雅黑" w:eastAsia="微软雅黑" w:cs="微软雅黑"/>
          <w:spacing w:val="-1"/>
          <w:sz w:val="22"/>
          <w:szCs w:val="22"/>
          <w:highlight w:val="none"/>
          <w:lang w:eastAsia="zh-CN"/>
        </w:rPr>
        <w:t>甲方</w:t>
      </w:r>
      <w:r>
        <w:rPr>
          <w:rFonts w:hint="eastAsia" w:ascii="微软雅黑" w:hAnsi="微软雅黑" w:eastAsia="微软雅黑" w:cs="微软雅黑"/>
          <w:sz w:val="22"/>
          <w:szCs w:val="22"/>
          <w:highlight w:val="none"/>
        </w:rPr>
        <w:t>。乙方确保向甲方开具或提供的增值税专用发票票面信息全部真实，相关品目、</w:t>
      </w:r>
      <w:r>
        <w:rPr>
          <w:rFonts w:hint="eastAsia" w:ascii="微软雅黑" w:hAnsi="微软雅黑" w:eastAsia="微软雅黑" w:cs="微软雅黑"/>
          <w:spacing w:val="-1"/>
          <w:sz w:val="22"/>
          <w:szCs w:val="22"/>
          <w:highlight w:val="none"/>
        </w:rPr>
        <w:t>价款等内容与本</w:t>
      </w:r>
      <w:r>
        <w:rPr>
          <w:rFonts w:hint="eastAsia" w:ascii="微软雅黑" w:hAnsi="微软雅黑" w:eastAsia="微软雅黑" w:cs="微软雅黑"/>
          <w:sz w:val="22"/>
          <w:szCs w:val="22"/>
          <w:highlight w:val="none"/>
        </w:rPr>
        <w:t xml:space="preserve"> 合同一致。甲方应在收到乙方提供的增值税专用发票后进行防伪税控系统认证，并</w:t>
      </w:r>
      <w:r>
        <w:rPr>
          <w:rFonts w:hint="eastAsia" w:ascii="微软雅黑" w:hAnsi="微软雅黑" w:eastAsia="微软雅黑" w:cs="微软雅黑"/>
          <w:spacing w:val="-1"/>
          <w:sz w:val="22"/>
          <w:szCs w:val="22"/>
          <w:highlight w:val="none"/>
        </w:rPr>
        <w:t>在认证通过后支</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4"/>
          <w:sz w:val="22"/>
          <w:szCs w:val="22"/>
          <w:highlight w:val="none"/>
        </w:rPr>
        <w:t>付相应款项，如认证不通过甲方有权延迟支付相应费用而不被视为违约，亦无须承担任何违约责任，</w:t>
      </w:r>
      <w:r>
        <w:rPr>
          <w:rFonts w:hint="eastAsia" w:ascii="微软雅黑" w:hAnsi="微软雅黑" w:eastAsia="微软雅黑" w:cs="微软雅黑"/>
          <w:spacing w:val="17"/>
          <w:sz w:val="22"/>
          <w:szCs w:val="22"/>
          <w:highlight w:val="none"/>
        </w:rPr>
        <w:t xml:space="preserve"> </w:t>
      </w:r>
      <w:r>
        <w:rPr>
          <w:rFonts w:hint="eastAsia" w:ascii="微软雅黑" w:hAnsi="微软雅黑" w:eastAsia="微软雅黑" w:cs="微软雅黑"/>
          <w:spacing w:val="-2"/>
          <w:sz w:val="22"/>
          <w:szCs w:val="22"/>
          <w:highlight w:val="none"/>
        </w:rPr>
        <w:t>乙方不得因此停止履行本合同。</w:t>
      </w:r>
    </w:p>
    <w:p w14:paraId="27811D19">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3.4付款方式：银行转账。乙方银行账户信息</w:t>
      </w:r>
      <w:r>
        <w:rPr>
          <w:rFonts w:hint="eastAsia" w:ascii="微软雅黑" w:hAnsi="微软雅黑" w:eastAsia="微软雅黑" w:cs="微软雅黑"/>
          <w:spacing w:val="-1"/>
          <w:sz w:val="22"/>
          <w:szCs w:val="22"/>
          <w:highlight w:val="none"/>
        </w:rPr>
        <w:t>和纳税人信息如下：</w:t>
      </w:r>
    </w:p>
    <w:p w14:paraId="59A9B611">
      <w:pPr>
        <w:keepNext w:val="0"/>
        <w:keepLines w:val="0"/>
        <w:pageBreakBefore w:val="0"/>
        <w:widowControl/>
        <w:kinsoku/>
        <w:wordWrap/>
        <w:overflowPunct/>
        <w:topLinePunct w:val="0"/>
        <w:autoSpaceDE/>
        <w:autoSpaceDN/>
        <w:bidi w:val="0"/>
        <w:adjustRightInd/>
        <w:snapToGrid/>
        <w:spacing w:after="0" w:line="240" w:lineRule="auto"/>
        <w:ind w:left="0" w:right="0" w:firstLine="41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6"/>
          <w:sz w:val="22"/>
          <w:szCs w:val="22"/>
          <w:highlight w:val="none"/>
        </w:rPr>
        <w:t>开户银行：【</w:t>
      </w:r>
      <w:r>
        <w:rPr>
          <w:rFonts w:hint="eastAsia" w:ascii="微软雅黑" w:hAnsi="微软雅黑" w:eastAsia="微软雅黑" w:cs="微软雅黑"/>
          <w:spacing w:val="5"/>
          <w:sz w:val="22"/>
          <w:szCs w:val="22"/>
          <w:highlight w:val="none"/>
        </w:rPr>
        <w:t xml:space="preserve">           </w:t>
      </w:r>
      <w:r>
        <w:rPr>
          <w:rFonts w:hint="eastAsia" w:ascii="微软雅黑" w:hAnsi="微软雅黑" w:eastAsia="微软雅黑" w:cs="微软雅黑"/>
          <w:spacing w:val="-6"/>
          <w:sz w:val="22"/>
          <w:szCs w:val="22"/>
          <w:highlight w:val="none"/>
        </w:rPr>
        <w:t>】</w:t>
      </w:r>
    </w:p>
    <w:p w14:paraId="55F61868">
      <w:pPr>
        <w:keepNext w:val="0"/>
        <w:keepLines w:val="0"/>
        <w:pageBreakBefore w:val="0"/>
        <w:widowControl/>
        <w:kinsoku/>
        <w:wordWrap/>
        <w:overflowPunct/>
        <w:topLinePunct w:val="0"/>
        <w:autoSpaceDE/>
        <w:autoSpaceDN/>
        <w:bidi w:val="0"/>
        <w:adjustRightInd/>
        <w:snapToGrid/>
        <w:spacing w:after="0" w:line="240" w:lineRule="auto"/>
        <w:ind w:left="0" w:right="0" w:firstLine="40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8"/>
          <w:sz w:val="22"/>
          <w:szCs w:val="22"/>
          <w:highlight w:val="none"/>
        </w:rPr>
        <w:t>户名：</w:t>
      </w:r>
      <w:r>
        <w:rPr>
          <w:rFonts w:hint="eastAsia" w:ascii="微软雅黑" w:hAnsi="微软雅黑" w:eastAsia="微软雅黑" w:cs="微软雅黑"/>
          <w:spacing w:val="35"/>
          <w:sz w:val="22"/>
          <w:szCs w:val="22"/>
          <w:highlight w:val="none"/>
        </w:rPr>
        <w:t xml:space="preserve">   </w:t>
      </w:r>
      <w:r>
        <w:rPr>
          <w:rFonts w:hint="eastAsia" w:ascii="微软雅黑" w:hAnsi="微软雅黑" w:eastAsia="微软雅黑" w:cs="微软雅黑"/>
          <w:spacing w:val="-8"/>
          <w:sz w:val="22"/>
          <w:szCs w:val="22"/>
          <w:highlight w:val="none"/>
        </w:rPr>
        <w:t>【</w:t>
      </w:r>
      <w:r>
        <w:rPr>
          <w:rFonts w:hint="eastAsia" w:ascii="微软雅黑" w:hAnsi="微软雅黑" w:eastAsia="微软雅黑" w:cs="微软雅黑"/>
          <w:spacing w:val="5"/>
          <w:sz w:val="22"/>
          <w:szCs w:val="22"/>
          <w:highlight w:val="none"/>
        </w:rPr>
        <w:t xml:space="preserve">           </w:t>
      </w:r>
      <w:r>
        <w:rPr>
          <w:rFonts w:hint="eastAsia" w:ascii="微软雅黑" w:hAnsi="微软雅黑" w:eastAsia="微软雅黑" w:cs="微软雅黑"/>
          <w:spacing w:val="-8"/>
          <w:sz w:val="22"/>
          <w:szCs w:val="22"/>
          <w:highlight w:val="none"/>
        </w:rPr>
        <w:t>】</w:t>
      </w:r>
    </w:p>
    <w:p w14:paraId="6DD1DA28">
      <w:pPr>
        <w:keepNext w:val="0"/>
        <w:keepLines w:val="0"/>
        <w:pageBreakBefore w:val="0"/>
        <w:widowControl/>
        <w:kinsoku/>
        <w:wordWrap/>
        <w:overflowPunct/>
        <w:topLinePunct w:val="0"/>
        <w:autoSpaceDE/>
        <w:autoSpaceDN/>
        <w:bidi w:val="0"/>
        <w:adjustRightInd/>
        <w:snapToGrid/>
        <w:spacing w:after="0" w:line="240" w:lineRule="auto"/>
        <w:ind w:left="0" w:right="0" w:firstLine="40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8"/>
          <w:sz w:val="22"/>
          <w:szCs w:val="22"/>
          <w:highlight w:val="none"/>
        </w:rPr>
        <w:t>账号：</w:t>
      </w:r>
      <w:r>
        <w:rPr>
          <w:rFonts w:hint="eastAsia" w:ascii="微软雅黑" w:hAnsi="微软雅黑" w:eastAsia="微软雅黑" w:cs="微软雅黑"/>
          <w:spacing w:val="34"/>
          <w:sz w:val="22"/>
          <w:szCs w:val="22"/>
          <w:highlight w:val="none"/>
        </w:rPr>
        <w:t xml:space="preserve">   </w:t>
      </w:r>
      <w:r>
        <w:rPr>
          <w:rFonts w:hint="eastAsia" w:ascii="微软雅黑" w:hAnsi="微软雅黑" w:eastAsia="微软雅黑" w:cs="微软雅黑"/>
          <w:spacing w:val="-8"/>
          <w:sz w:val="22"/>
          <w:szCs w:val="22"/>
          <w:highlight w:val="none"/>
        </w:rPr>
        <w:t>【</w:t>
      </w:r>
      <w:r>
        <w:rPr>
          <w:rFonts w:hint="eastAsia" w:ascii="微软雅黑" w:hAnsi="微软雅黑" w:eastAsia="微软雅黑" w:cs="微软雅黑"/>
          <w:spacing w:val="5"/>
          <w:sz w:val="22"/>
          <w:szCs w:val="22"/>
          <w:highlight w:val="none"/>
        </w:rPr>
        <w:t xml:space="preserve">           </w:t>
      </w:r>
      <w:r>
        <w:rPr>
          <w:rFonts w:hint="eastAsia" w:ascii="微软雅黑" w:hAnsi="微软雅黑" w:eastAsia="微软雅黑" w:cs="微软雅黑"/>
          <w:spacing w:val="-8"/>
          <w:sz w:val="22"/>
          <w:szCs w:val="22"/>
          <w:highlight w:val="none"/>
        </w:rPr>
        <w:t>】</w:t>
      </w:r>
    </w:p>
    <w:p w14:paraId="796CFBEC">
      <w:pPr>
        <w:keepNext w:val="0"/>
        <w:keepLines w:val="0"/>
        <w:pageBreakBefore w:val="0"/>
        <w:widowControl/>
        <w:kinsoku/>
        <w:wordWrap/>
        <w:overflowPunct/>
        <w:topLinePunct w:val="0"/>
        <w:autoSpaceDE/>
        <w:autoSpaceDN/>
        <w:bidi w:val="0"/>
        <w:adjustRightInd/>
        <w:snapToGrid/>
        <w:spacing w:after="0" w:line="240" w:lineRule="auto"/>
        <w:ind w:left="0" w:right="0" w:firstLine="42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5"/>
          <w:sz w:val="22"/>
          <w:szCs w:val="22"/>
          <w:highlight w:val="none"/>
        </w:rPr>
        <w:t>纳税人识别号：【</w:t>
      </w:r>
      <w:r>
        <w:rPr>
          <w:rFonts w:hint="eastAsia" w:ascii="微软雅黑" w:hAnsi="微软雅黑" w:eastAsia="微软雅黑" w:cs="微软雅黑"/>
          <w:spacing w:val="8"/>
          <w:sz w:val="22"/>
          <w:szCs w:val="22"/>
          <w:highlight w:val="none"/>
        </w:rPr>
        <w:t xml:space="preserve">       </w:t>
      </w:r>
      <w:r>
        <w:rPr>
          <w:rFonts w:hint="eastAsia" w:ascii="微软雅黑" w:hAnsi="微软雅黑" w:eastAsia="微软雅黑" w:cs="微软雅黑"/>
          <w:spacing w:val="-5"/>
          <w:sz w:val="22"/>
          <w:szCs w:val="22"/>
          <w:highlight w:val="none"/>
        </w:rPr>
        <w:t>】</w:t>
      </w:r>
    </w:p>
    <w:p w14:paraId="0D2BFD9B">
      <w:pPr>
        <w:keepNext w:val="0"/>
        <w:keepLines w:val="0"/>
        <w:pageBreakBefore w:val="0"/>
        <w:widowControl/>
        <w:kinsoku/>
        <w:wordWrap/>
        <w:overflowPunct/>
        <w:topLinePunct w:val="0"/>
        <w:autoSpaceDE/>
        <w:autoSpaceDN/>
        <w:bidi w:val="0"/>
        <w:adjustRightInd/>
        <w:snapToGrid/>
        <w:spacing w:after="0" w:line="240" w:lineRule="auto"/>
        <w:ind w:left="0" w:right="0" w:firstLine="42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4"/>
          <w:sz w:val="22"/>
          <w:szCs w:val="22"/>
          <w:highlight w:val="none"/>
        </w:rPr>
        <w:t xml:space="preserve">地址：【               </w:t>
      </w:r>
      <w:r>
        <w:rPr>
          <w:rFonts w:hint="eastAsia" w:ascii="微软雅黑" w:hAnsi="微软雅黑" w:eastAsia="微软雅黑" w:cs="微软雅黑"/>
          <w:spacing w:val="-5"/>
          <w:sz w:val="22"/>
          <w:szCs w:val="22"/>
          <w:highlight w:val="none"/>
        </w:rPr>
        <w:t xml:space="preserve"> 】</w:t>
      </w:r>
    </w:p>
    <w:p w14:paraId="10B9A01A">
      <w:pPr>
        <w:keepNext w:val="0"/>
        <w:keepLines w:val="0"/>
        <w:pageBreakBefore w:val="0"/>
        <w:widowControl/>
        <w:kinsoku/>
        <w:wordWrap/>
        <w:overflowPunct/>
        <w:topLinePunct w:val="0"/>
        <w:autoSpaceDE/>
        <w:autoSpaceDN/>
        <w:bidi w:val="0"/>
        <w:adjustRightInd/>
        <w:snapToGrid/>
        <w:spacing w:after="0" w:line="240" w:lineRule="auto"/>
        <w:ind w:left="0" w:right="0" w:firstLine="38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3"/>
          <w:sz w:val="22"/>
          <w:szCs w:val="22"/>
          <w:highlight w:val="none"/>
        </w:rPr>
        <w:t>电话：【</w:t>
      </w:r>
      <w:r>
        <w:rPr>
          <w:rFonts w:hint="eastAsia" w:ascii="微软雅黑" w:hAnsi="微软雅黑" w:eastAsia="微软雅黑" w:cs="微软雅黑"/>
          <w:spacing w:val="3"/>
          <w:sz w:val="22"/>
          <w:szCs w:val="22"/>
          <w:highlight w:val="none"/>
        </w:rPr>
        <w:t xml:space="preserve">               </w:t>
      </w:r>
      <w:r>
        <w:rPr>
          <w:rFonts w:hint="eastAsia" w:ascii="微软雅黑" w:hAnsi="微软雅黑" w:eastAsia="微软雅黑" w:cs="微软雅黑"/>
          <w:spacing w:val="-13"/>
          <w:sz w:val="22"/>
          <w:szCs w:val="22"/>
          <w:highlight w:val="none"/>
        </w:rPr>
        <w:t>】</w:t>
      </w:r>
    </w:p>
    <w:p w14:paraId="3181C009">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lang w:eastAsia="zh-CN"/>
        </w:rPr>
      </w:pPr>
      <w:r>
        <w:rPr>
          <w:rFonts w:hint="eastAsia" w:ascii="微软雅黑" w:hAnsi="微软雅黑" w:eastAsia="微软雅黑" w:cs="微软雅黑"/>
          <w:spacing w:val="-1"/>
          <w:sz w:val="22"/>
          <w:szCs w:val="22"/>
          <w:highlight w:val="none"/>
        </w:rPr>
        <w:t>3.5</w:t>
      </w:r>
      <w:r>
        <w:rPr>
          <w:rFonts w:hint="eastAsia" w:ascii="微软雅黑" w:hAnsi="微软雅黑" w:eastAsia="微软雅黑" w:cs="微软雅黑"/>
          <w:spacing w:val="34"/>
          <w:sz w:val="22"/>
          <w:szCs w:val="22"/>
          <w:highlight w:val="none"/>
        </w:rPr>
        <w:t xml:space="preserve"> </w:t>
      </w:r>
      <w:r>
        <w:rPr>
          <w:rFonts w:hint="eastAsia" w:ascii="微软雅黑" w:hAnsi="微软雅黑" w:eastAsia="微软雅黑" w:cs="微软雅黑"/>
          <w:spacing w:val="-1"/>
          <w:sz w:val="22"/>
          <w:szCs w:val="22"/>
          <w:highlight w:val="none"/>
        </w:rPr>
        <w:t>乙方应按照甲方的纳税人基础信息开具增值税专用发票</w:t>
      </w:r>
      <w:r>
        <w:rPr>
          <w:rFonts w:hint="eastAsia" w:ascii="微软雅黑" w:hAnsi="微软雅黑" w:eastAsia="微软雅黑" w:cs="微软雅黑"/>
          <w:spacing w:val="-1"/>
          <w:sz w:val="22"/>
          <w:szCs w:val="22"/>
          <w:highlight w:val="none"/>
          <w:lang w:eastAsia="zh-CN"/>
        </w:rPr>
        <w:t>。</w:t>
      </w:r>
    </w:p>
    <w:p w14:paraId="621F5DC5">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3.6</w:t>
      </w:r>
      <w:r>
        <w:rPr>
          <w:rFonts w:hint="eastAsia" w:ascii="微软雅黑" w:hAnsi="微软雅黑" w:eastAsia="微软雅黑" w:cs="微软雅黑"/>
          <w:spacing w:val="30"/>
          <w:sz w:val="22"/>
          <w:szCs w:val="22"/>
          <w:highlight w:val="none"/>
        </w:rPr>
        <w:t xml:space="preserve"> </w:t>
      </w:r>
      <w:r>
        <w:rPr>
          <w:rFonts w:hint="eastAsia" w:ascii="微软雅黑" w:hAnsi="微软雅黑" w:eastAsia="微软雅黑" w:cs="微软雅黑"/>
          <w:spacing w:val="-1"/>
          <w:sz w:val="22"/>
          <w:szCs w:val="22"/>
          <w:highlight w:val="none"/>
        </w:rPr>
        <w:t>乙方承诺，本合同签署的乙方公司名称与发票开具单位与收款单位一致，乙方不得以其他</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1"/>
          <w:sz w:val="22"/>
          <w:szCs w:val="22"/>
          <w:highlight w:val="none"/>
        </w:rPr>
        <w:t>理由在合同执行过程中要求调整发票开具单位或收款单位，否则视为乙方违约。</w:t>
      </w:r>
    </w:p>
    <w:p w14:paraId="12DA0940">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3.7 在本合同履行过程中，若遇国家调整增值税税率的，从调</w:t>
      </w:r>
      <w:r>
        <w:rPr>
          <w:rFonts w:hint="eastAsia" w:ascii="微软雅黑" w:hAnsi="微软雅黑" w:eastAsia="微软雅黑" w:cs="微软雅黑"/>
          <w:spacing w:val="-1"/>
          <w:sz w:val="22"/>
          <w:szCs w:val="22"/>
          <w:highlight w:val="none"/>
        </w:rPr>
        <w:t>整之日起，本合同执行的税率以</w:t>
      </w:r>
      <w:r>
        <w:rPr>
          <w:rFonts w:hint="eastAsia" w:ascii="微软雅黑" w:hAnsi="微软雅黑" w:eastAsia="微软雅黑" w:cs="微软雅黑"/>
          <w:sz w:val="22"/>
          <w:szCs w:val="22"/>
          <w:highlight w:val="none"/>
        </w:rPr>
        <w:t xml:space="preserve"> 国家相关法律规定的适时税率为准，本合同项下尚未支付的款项，甲方</w:t>
      </w:r>
      <w:r>
        <w:rPr>
          <w:rFonts w:hint="eastAsia" w:ascii="微软雅黑" w:hAnsi="微软雅黑" w:eastAsia="微软雅黑" w:cs="微软雅黑"/>
          <w:spacing w:val="-1"/>
          <w:sz w:val="22"/>
          <w:szCs w:val="22"/>
          <w:highlight w:val="none"/>
        </w:rPr>
        <w:t>按照不含增值税税额的金额</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4"/>
          <w:sz w:val="22"/>
          <w:szCs w:val="22"/>
          <w:highlight w:val="none"/>
        </w:rPr>
        <w:t>结合适用税率计算的总额予以支付。调整之前，乙方按原税率已开具发票并交付甲方所涉及的款项，</w:t>
      </w:r>
      <w:r>
        <w:rPr>
          <w:rFonts w:hint="eastAsia" w:ascii="微软雅黑" w:hAnsi="微软雅黑" w:eastAsia="微软雅黑" w:cs="微软雅黑"/>
          <w:spacing w:val="11"/>
          <w:sz w:val="22"/>
          <w:szCs w:val="22"/>
          <w:highlight w:val="none"/>
        </w:rPr>
        <w:t xml:space="preserve"> </w:t>
      </w:r>
      <w:r>
        <w:rPr>
          <w:rFonts w:hint="eastAsia" w:ascii="微软雅黑" w:hAnsi="微软雅黑" w:eastAsia="微软雅黑" w:cs="微软雅黑"/>
          <w:spacing w:val="-1"/>
          <w:sz w:val="22"/>
          <w:szCs w:val="22"/>
          <w:highlight w:val="none"/>
        </w:rPr>
        <w:t>甲方仍按照发票载明的税率结合不含增值税税额的金额予以支付。</w:t>
      </w:r>
    </w:p>
    <w:p w14:paraId="4A18FAD0">
      <w:pPr>
        <w:keepNext w:val="0"/>
        <w:keepLines w:val="0"/>
        <w:pageBreakBefore w:val="0"/>
        <w:widowControl/>
        <w:kinsoku/>
        <w:wordWrap/>
        <w:overflowPunct/>
        <w:topLinePunct w:val="0"/>
        <w:autoSpaceDE/>
        <w:autoSpaceDN/>
        <w:bidi w:val="0"/>
        <w:adjustRightInd/>
        <w:snapToGrid/>
        <w:spacing w:after="0" w:line="240" w:lineRule="auto"/>
        <w:ind w:left="0" w:right="0" w:firstLine="420" w:firstLineChars="200"/>
        <w:textAlignment w:val="auto"/>
        <w:rPr>
          <w:rFonts w:hint="eastAsia" w:ascii="微软雅黑" w:hAnsi="微软雅黑" w:eastAsia="微软雅黑" w:cs="微软雅黑"/>
          <w:b/>
          <w:bCs/>
          <w:spacing w:val="-5"/>
          <w:sz w:val="22"/>
          <w:szCs w:val="22"/>
          <w:highlight w:val="none"/>
        </w:rPr>
      </w:pPr>
    </w:p>
    <w:p w14:paraId="1744EE6C">
      <w:pPr>
        <w:keepNext w:val="0"/>
        <w:keepLines w:val="0"/>
        <w:pageBreakBefore w:val="0"/>
        <w:widowControl/>
        <w:kinsoku/>
        <w:wordWrap/>
        <w:overflowPunct/>
        <w:topLinePunct w:val="0"/>
        <w:autoSpaceDE/>
        <w:autoSpaceDN/>
        <w:bidi w:val="0"/>
        <w:adjustRightInd/>
        <w:snapToGrid/>
        <w:spacing w:after="0" w:line="240" w:lineRule="auto"/>
        <w:ind w:left="0" w:right="0" w:firstLine="420"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pacing w:val="-5"/>
          <w:sz w:val="22"/>
          <w:szCs w:val="22"/>
          <w:highlight w:val="none"/>
        </w:rPr>
        <w:t>第四条</w:t>
      </w:r>
      <w:r>
        <w:rPr>
          <w:rFonts w:hint="eastAsia" w:ascii="微软雅黑" w:hAnsi="微软雅黑" w:eastAsia="微软雅黑" w:cs="微软雅黑"/>
          <w:b/>
          <w:bCs/>
          <w:spacing w:val="19"/>
          <w:sz w:val="22"/>
          <w:szCs w:val="22"/>
          <w:highlight w:val="none"/>
        </w:rPr>
        <w:t xml:space="preserve">  </w:t>
      </w:r>
      <w:r>
        <w:rPr>
          <w:rFonts w:hint="eastAsia" w:ascii="微软雅黑" w:hAnsi="微软雅黑" w:eastAsia="微软雅黑" w:cs="微软雅黑"/>
          <w:b/>
          <w:bCs/>
          <w:spacing w:val="-5"/>
          <w:sz w:val="22"/>
          <w:szCs w:val="22"/>
          <w:highlight w:val="none"/>
        </w:rPr>
        <w:t>甲方权利义务</w:t>
      </w:r>
    </w:p>
    <w:p w14:paraId="56D2DAD0">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4.1</w:t>
      </w:r>
      <w:r>
        <w:rPr>
          <w:rFonts w:hint="eastAsia" w:ascii="微软雅黑" w:hAnsi="微软雅黑" w:eastAsia="微软雅黑" w:cs="微软雅黑"/>
          <w:spacing w:val="42"/>
          <w:sz w:val="22"/>
          <w:szCs w:val="22"/>
          <w:highlight w:val="none"/>
        </w:rPr>
        <w:t xml:space="preserve"> </w:t>
      </w:r>
      <w:r>
        <w:rPr>
          <w:rFonts w:hint="eastAsia" w:ascii="微软雅黑" w:hAnsi="微软雅黑" w:eastAsia="微软雅黑" w:cs="微软雅黑"/>
          <w:spacing w:val="-1"/>
          <w:sz w:val="22"/>
          <w:szCs w:val="22"/>
          <w:highlight w:val="none"/>
        </w:rPr>
        <w:t>甲方一切监制、审核、修改等权利的实施，所有甲方的确认均以甲方签字作为有效确认。</w:t>
      </w:r>
    </w:p>
    <w:p w14:paraId="31C94BCF">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4.2</w:t>
      </w:r>
      <w:r>
        <w:rPr>
          <w:rFonts w:hint="eastAsia" w:ascii="微软雅黑" w:hAnsi="微软雅黑" w:eastAsia="微软雅黑" w:cs="微软雅黑"/>
          <w:spacing w:val="36"/>
          <w:sz w:val="22"/>
          <w:szCs w:val="22"/>
          <w:highlight w:val="none"/>
        </w:rPr>
        <w:t xml:space="preserve"> </w:t>
      </w:r>
      <w:r>
        <w:rPr>
          <w:rFonts w:hint="eastAsia" w:ascii="微软雅黑" w:hAnsi="微软雅黑" w:eastAsia="微软雅黑" w:cs="微软雅黑"/>
          <w:spacing w:val="-1"/>
          <w:sz w:val="22"/>
          <w:szCs w:val="22"/>
          <w:highlight w:val="none"/>
        </w:rPr>
        <w:t>甲方应向乙方提供制作所需的相关资料</w:t>
      </w:r>
      <w:r>
        <w:rPr>
          <w:rFonts w:hint="eastAsia" w:ascii="微软雅黑" w:hAnsi="微软雅黑" w:eastAsia="微软雅黑" w:cs="微软雅黑"/>
          <w:spacing w:val="-1"/>
          <w:sz w:val="22"/>
          <w:szCs w:val="22"/>
          <w:highlight w:val="none"/>
          <w:lang w:eastAsia="zh-CN"/>
        </w:rPr>
        <w:t>，</w:t>
      </w:r>
      <w:r>
        <w:rPr>
          <w:rFonts w:hint="eastAsia" w:ascii="微软雅黑" w:hAnsi="微软雅黑" w:eastAsia="微软雅黑" w:cs="微软雅黑"/>
          <w:spacing w:val="-1"/>
          <w:sz w:val="22"/>
          <w:szCs w:val="22"/>
          <w:highlight w:val="none"/>
        </w:rPr>
        <w:t>具体详见乙方提供的并经甲方相关部门书面</w:t>
      </w:r>
      <w:r>
        <w:rPr>
          <w:rFonts w:hint="eastAsia" w:ascii="微软雅黑" w:hAnsi="微软雅黑" w:eastAsia="微软雅黑" w:cs="微软雅黑"/>
          <w:spacing w:val="-1"/>
          <w:sz w:val="22"/>
          <w:szCs w:val="22"/>
          <w:highlight w:val="none"/>
          <w:lang w:eastAsia="zh-CN"/>
        </w:rPr>
        <w:t>签字</w:t>
      </w:r>
      <w:r>
        <w:rPr>
          <w:rFonts w:hint="eastAsia" w:ascii="微软雅黑" w:hAnsi="微软雅黑" w:eastAsia="微软雅黑" w:cs="微软雅黑"/>
          <w:spacing w:val="-1"/>
          <w:sz w:val="22"/>
          <w:szCs w:val="22"/>
          <w:highlight w:val="none"/>
        </w:rPr>
        <w:t>确认的</w:t>
      </w:r>
      <w:r>
        <w:rPr>
          <w:rFonts w:hint="eastAsia" w:ascii="微软雅黑" w:hAnsi="微软雅黑" w:eastAsia="微软雅黑" w:cs="微软雅黑"/>
          <w:spacing w:val="-1"/>
          <w:sz w:val="22"/>
          <w:szCs w:val="22"/>
          <w:highlight w:val="none"/>
          <w:lang w:eastAsia="zh-CN"/>
        </w:rPr>
        <w:t>《素材需求表》</w:t>
      </w:r>
      <w:r>
        <w:rPr>
          <w:rFonts w:hint="eastAsia" w:ascii="微软雅黑" w:hAnsi="微软雅黑" w:eastAsia="微软雅黑" w:cs="微软雅黑"/>
          <w:spacing w:val="-1"/>
          <w:sz w:val="22"/>
          <w:szCs w:val="22"/>
          <w:highlight w:val="none"/>
        </w:rPr>
        <w:t>。</w:t>
      </w:r>
    </w:p>
    <w:p w14:paraId="1BB23F0D">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4.3</w:t>
      </w:r>
      <w:r>
        <w:rPr>
          <w:rFonts w:hint="eastAsia" w:ascii="微软雅黑" w:hAnsi="微软雅黑" w:eastAsia="微软雅黑" w:cs="微软雅黑"/>
          <w:spacing w:val="36"/>
          <w:sz w:val="22"/>
          <w:szCs w:val="22"/>
          <w:highlight w:val="none"/>
        </w:rPr>
        <w:t xml:space="preserve"> </w:t>
      </w:r>
      <w:r>
        <w:rPr>
          <w:rFonts w:hint="eastAsia" w:ascii="微软雅黑" w:hAnsi="微软雅黑" w:eastAsia="微软雅黑" w:cs="微软雅黑"/>
          <w:spacing w:val="-1"/>
          <w:sz w:val="22"/>
          <w:szCs w:val="22"/>
          <w:highlight w:val="none"/>
        </w:rPr>
        <w:t>甲方有义务在制作过程中给予乙方合理的配合与支持，同时甲方有权随时对乙方工作进行</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1"/>
          <w:sz w:val="22"/>
          <w:szCs w:val="22"/>
          <w:highlight w:val="none"/>
        </w:rPr>
        <w:t>检查，如发现问题，乙方应当按照甲方要求限期内无偿完成修改任务。</w:t>
      </w:r>
    </w:p>
    <w:p w14:paraId="446C05A5">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pacing w:val="-1"/>
          <w:sz w:val="22"/>
          <w:szCs w:val="22"/>
          <w:highlight w:val="none"/>
        </w:rPr>
        <w:t>4.4</w:t>
      </w:r>
      <w:r>
        <w:rPr>
          <w:rFonts w:hint="eastAsia" w:ascii="微软雅黑" w:hAnsi="微软雅黑" w:eastAsia="微软雅黑" w:cs="微软雅黑"/>
          <w:spacing w:val="36"/>
          <w:sz w:val="22"/>
          <w:szCs w:val="22"/>
          <w:highlight w:val="none"/>
        </w:rPr>
        <w:t xml:space="preserve"> </w:t>
      </w:r>
      <w:r>
        <w:rPr>
          <w:rFonts w:hint="eastAsia" w:ascii="微软雅黑" w:hAnsi="微软雅黑" w:eastAsia="微软雅黑" w:cs="微软雅黑"/>
          <w:spacing w:val="-1"/>
          <w:sz w:val="22"/>
          <w:szCs w:val="22"/>
          <w:highlight w:val="none"/>
        </w:rPr>
        <w:t>甲方有权对专题片主题、技法及艺术效果做出最</w:t>
      </w:r>
      <w:r>
        <w:rPr>
          <w:rFonts w:hint="eastAsia" w:ascii="微软雅黑" w:hAnsi="微软雅黑" w:eastAsia="微软雅黑" w:cs="微软雅黑"/>
          <w:spacing w:val="-2"/>
          <w:sz w:val="22"/>
          <w:szCs w:val="22"/>
          <w:highlight w:val="none"/>
        </w:rPr>
        <w:t>终审核、确认。</w:t>
      </w:r>
    </w:p>
    <w:p w14:paraId="3075E7AC">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4.5 在乙方完全履行相应合同义务的前提下，甲方应当按本合同约定的付款方式</w:t>
      </w:r>
      <w:r>
        <w:rPr>
          <w:rFonts w:hint="eastAsia" w:ascii="微软雅黑" w:hAnsi="微软雅黑" w:eastAsia="微软雅黑" w:cs="微软雅黑"/>
          <w:spacing w:val="-1"/>
          <w:sz w:val="22"/>
          <w:szCs w:val="22"/>
          <w:highlight w:val="none"/>
        </w:rPr>
        <w:t>按时支付合同</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9"/>
          <w:sz w:val="22"/>
          <w:szCs w:val="22"/>
          <w:highlight w:val="none"/>
        </w:rPr>
        <w:t>价款。</w:t>
      </w:r>
    </w:p>
    <w:p w14:paraId="4E6DCA37">
      <w:pPr>
        <w:keepNext w:val="0"/>
        <w:keepLines w:val="0"/>
        <w:pageBreakBefore w:val="0"/>
        <w:widowControl/>
        <w:kinsoku/>
        <w:wordWrap/>
        <w:overflowPunct/>
        <w:topLinePunct w:val="0"/>
        <w:autoSpaceDE/>
        <w:autoSpaceDN/>
        <w:bidi w:val="0"/>
        <w:adjustRightInd/>
        <w:snapToGrid/>
        <w:spacing w:after="0" w:line="240" w:lineRule="auto"/>
        <w:ind w:left="0" w:right="0" w:firstLine="424" w:firstLineChars="200"/>
        <w:textAlignment w:val="auto"/>
        <w:rPr>
          <w:rFonts w:hint="eastAsia" w:ascii="微软雅黑" w:hAnsi="微软雅黑" w:eastAsia="微软雅黑" w:cs="微软雅黑"/>
          <w:b/>
          <w:bCs/>
          <w:spacing w:val="-4"/>
          <w:sz w:val="22"/>
          <w:szCs w:val="22"/>
          <w:highlight w:val="none"/>
        </w:rPr>
      </w:pPr>
    </w:p>
    <w:p w14:paraId="3E747828">
      <w:pPr>
        <w:keepNext w:val="0"/>
        <w:keepLines w:val="0"/>
        <w:pageBreakBefore w:val="0"/>
        <w:widowControl/>
        <w:kinsoku/>
        <w:wordWrap/>
        <w:overflowPunct/>
        <w:topLinePunct w:val="0"/>
        <w:autoSpaceDE/>
        <w:autoSpaceDN/>
        <w:bidi w:val="0"/>
        <w:adjustRightInd/>
        <w:snapToGrid/>
        <w:spacing w:after="0" w:line="240" w:lineRule="auto"/>
        <w:ind w:left="0" w:right="0" w:firstLine="424"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pacing w:val="-4"/>
          <w:sz w:val="22"/>
          <w:szCs w:val="22"/>
          <w:highlight w:val="none"/>
        </w:rPr>
        <w:t>第五条</w:t>
      </w:r>
      <w:r>
        <w:rPr>
          <w:rFonts w:hint="eastAsia" w:ascii="微软雅黑" w:hAnsi="微软雅黑" w:eastAsia="微软雅黑" w:cs="微软雅黑"/>
          <w:b/>
          <w:bCs/>
          <w:spacing w:val="17"/>
          <w:sz w:val="22"/>
          <w:szCs w:val="22"/>
          <w:highlight w:val="none"/>
        </w:rPr>
        <w:t xml:space="preserve">  </w:t>
      </w:r>
      <w:r>
        <w:rPr>
          <w:rFonts w:hint="eastAsia" w:ascii="微软雅黑" w:hAnsi="微软雅黑" w:eastAsia="微软雅黑" w:cs="微软雅黑"/>
          <w:b/>
          <w:bCs/>
          <w:spacing w:val="-4"/>
          <w:sz w:val="22"/>
          <w:szCs w:val="22"/>
          <w:highlight w:val="none"/>
        </w:rPr>
        <w:t>乙方权利与义务</w:t>
      </w:r>
    </w:p>
    <w:p w14:paraId="6050554D">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5.1</w:t>
      </w:r>
      <w:r>
        <w:rPr>
          <w:rFonts w:hint="eastAsia" w:ascii="微软雅黑" w:hAnsi="微软雅黑" w:eastAsia="微软雅黑" w:cs="微软雅黑"/>
          <w:spacing w:val="30"/>
          <w:sz w:val="22"/>
          <w:szCs w:val="22"/>
          <w:highlight w:val="none"/>
        </w:rPr>
        <w:t xml:space="preserve"> </w:t>
      </w:r>
      <w:r>
        <w:rPr>
          <w:rFonts w:hint="eastAsia" w:ascii="微软雅黑" w:hAnsi="微软雅黑" w:eastAsia="微软雅黑" w:cs="微软雅黑"/>
          <w:spacing w:val="-2"/>
          <w:sz w:val="22"/>
          <w:szCs w:val="22"/>
          <w:highlight w:val="none"/>
        </w:rPr>
        <w:t>乙方应严格按照甲方签字书面认可的制作要求（漫游视频制作大纲）进行制作。必要时，</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1"/>
          <w:sz w:val="22"/>
          <w:szCs w:val="22"/>
          <w:highlight w:val="none"/>
        </w:rPr>
        <w:t>乙方必须根据甲方的要求对制作产品进行修改，直至甲方满意，费用不作调整</w:t>
      </w:r>
    </w:p>
    <w:p w14:paraId="2D8AF53A">
      <w:pPr>
        <w:keepNext w:val="0"/>
        <w:keepLines w:val="0"/>
        <w:pageBreakBefore w:val="0"/>
        <w:widowControl/>
        <w:kinsoku/>
        <w:wordWrap/>
        <w:overflowPunct/>
        <w:topLinePunct w:val="0"/>
        <w:autoSpaceDE/>
        <w:autoSpaceDN/>
        <w:bidi w:val="0"/>
        <w:adjustRightInd/>
        <w:snapToGrid/>
        <w:spacing w:after="0" w:line="240" w:lineRule="auto"/>
        <w:ind w:left="0" w:right="0" w:firstLine="444" w:firstLineChars="200"/>
        <w:textAlignment w:val="auto"/>
        <w:rPr>
          <w:rFonts w:hint="eastAsia" w:ascii="微软雅黑" w:hAnsi="微软雅黑" w:eastAsia="微软雅黑" w:cs="微软雅黑"/>
          <w:spacing w:val="-2"/>
          <w:sz w:val="22"/>
          <w:szCs w:val="22"/>
          <w:highlight w:val="none"/>
        </w:rPr>
      </w:pPr>
      <w:r>
        <w:rPr>
          <w:rFonts w:hint="eastAsia" w:ascii="微软雅黑" w:hAnsi="微软雅黑" w:eastAsia="微软雅黑" w:cs="微软雅黑"/>
          <w:spacing w:val="1"/>
          <w:sz w:val="22"/>
          <w:szCs w:val="22"/>
          <w:highlight w:val="none"/>
        </w:rPr>
        <w:t>5.2</w:t>
      </w:r>
      <w:r>
        <w:rPr>
          <w:rFonts w:hint="eastAsia" w:ascii="微软雅黑" w:hAnsi="微软雅黑" w:eastAsia="微软雅黑" w:cs="微软雅黑"/>
          <w:spacing w:val="43"/>
          <w:sz w:val="22"/>
          <w:szCs w:val="22"/>
          <w:highlight w:val="none"/>
        </w:rPr>
        <w:t xml:space="preserve"> </w:t>
      </w:r>
      <w:r>
        <w:rPr>
          <w:rFonts w:hint="eastAsia" w:ascii="微软雅黑" w:hAnsi="微软雅黑" w:eastAsia="微软雅黑" w:cs="微软雅黑"/>
          <w:spacing w:val="1"/>
          <w:sz w:val="22"/>
          <w:szCs w:val="22"/>
          <w:highlight w:val="none"/>
        </w:rPr>
        <w:t>乙方应在甲方按素材需求表提供全部资料后1天内确认是否符合要求，如乙方未在上述期</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2"/>
          <w:sz w:val="22"/>
          <w:szCs w:val="22"/>
          <w:highlight w:val="none"/>
        </w:rPr>
        <w:t>限内提出异议的，则视为甲方提供资料符合要求。</w:t>
      </w:r>
    </w:p>
    <w:p w14:paraId="3B6DE054">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5.3</w:t>
      </w:r>
      <w:r>
        <w:rPr>
          <w:rFonts w:hint="eastAsia" w:ascii="微软雅黑" w:hAnsi="微软雅黑" w:eastAsia="微软雅黑" w:cs="微软雅黑"/>
          <w:spacing w:val="32"/>
          <w:sz w:val="22"/>
          <w:szCs w:val="22"/>
          <w:highlight w:val="none"/>
        </w:rPr>
        <w:t xml:space="preserve"> </w:t>
      </w:r>
      <w:r>
        <w:rPr>
          <w:rFonts w:hint="eastAsia" w:ascii="微软雅黑" w:hAnsi="微软雅黑" w:eastAsia="微软雅黑" w:cs="微软雅黑"/>
          <w:spacing w:val="-1"/>
          <w:sz w:val="22"/>
          <w:szCs w:val="22"/>
          <w:highlight w:val="none"/>
        </w:rPr>
        <w:t>乙方应严格保守甲方的商业秘密，甲方提供的所有资料仅用于甲方要求的VR制作，乙方不</w:t>
      </w:r>
      <w:r>
        <w:rPr>
          <w:rFonts w:hint="eastAsia" w:ascii="微软雅黑" w:hAnsi="微软雅黑" w:eastAsia="微软雅黑" w:cs="微软雅黑"/>
          <w:sz w:val="22"/>
          <w:szCs w:val="22"/>
          <w:highlight w:val="none"/>
        </w:rPr>
        <w:t xml:space="preserve"> 得外泄或者用作其他用途或转借第三方或</w:t>
      </w:r>
      <w:r>
        <w:rPr>
          <w:rFonts w:hint="eastAsia" w:ascii="微软雅黑" w:hAnsi="微软雅黑" w:eastAsia="微软雅黑" w:cs="微软雅黑"/>
          <w:sz w:val="22"/>
          <w:szCs w:val="22"/>
          <w:highlight w:val="none"/>
          <w:lang w:eastAsia="zh-CN"/>
        </w:rPr>
        <w:t>牟取</w:t>
      </w:r>
      <w:r>
        <w:rPr>
          <w:rFonts w:hint="eastAsia" w:ascii="微软雅黑" w:hAnsi="微软雅黑" w:eastAsia="微软雅黑" w:cs="微软雅黑"/>
          <w:sz w:val="22"/>
          <w:szCs w:val="22"/>
          <w:highlight w:val="none"/>
        </w:rPr>
        <w:t>利益，由于乙方泄密给甲方</w:t>
      </w:r>
      <w:r>
        <w:rPr>
          <w:rFonts w:hint="eastAsia" w:ascii="微软雅黑" w:hAnsi="微软雅黑" w:eastAsia="微软雅黑" w:cs="微软雅黑"/>
          <w:sz w:val="22"/>
          <w:szCs w:val="22"/>
          <w:highlight w:val="none"/>
          <w:lang w:eastAsia="zh-CN"/>
        </w:rPr>
        <w:t>造成损失的，由乙方</w:t>
      </w:r>
      <w:r>
        <w:rPr>
          <w:rFonts w:hint="eastAsia" w:ascii="微软雅黑" w:hAnsi="微软雅黑" w:eastAsia="微软雅黑" w:cs="微软雅黑"/>
          <w:spacing w:val="-1"/>
          <w:sz w:val="22"/>
          <w:szCs w:val="22"/>
          <w:highlight w:val="none"/>
        </w:rPr>
        <w:t>应承担</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2"/>
          <w:sz w:val="22"/>
          <w:szCs w:val="22"/>
          <w:highlight w:val="none"/>
        </w:rPr>
        <w:t>赔偿责任并承担相应违约责任。</w:t>
      </w:r>
    </w:p>
    <w:p w14:paraId="6223C9DE">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5.4</w:t>
      </w:r>
      <w:r>
        <w:rPr>
          <w:rFonts w:hint="eastAsia" w:ascii="微软雅黑" w:hAnsi="微软雅黑" w:eastAsia="微软雅黑" w:cs="微软雅黑"/>
          <w:spacing w:val="46"/>
          <w:sz w:val="22"/>
          <w:szCs w:val="22"/>
          <w:highlight w:val="none"/>
        </w:rPr>
        <w:t xml:space="preserve"> </w:t>
      </w:r>
      <w:r>
        <w:rPr>
          <w:rFonts w:hint="eastAsia" w:ascii="微软雅黑" w:hAnsi="微软雅黑" w:eastAsia="微软雅黑" w:cs="微软雅黑"/>
          <w:spacing w:val="-2"/>
          <w:sz w:val="22"/>
          <w:szCs w:val="22"/>
          <w:highlight w:val="none"/>
        </w:rPr>
        <w:t>乙方有义务按照甲方要求（包括但不限于漫游视频制作大纲）免费进行不同片长的编辑、</w:t>
      </w:r>
      <w:r>
        <w:rPr>
          <w:rFonts w:hint="eastAsia" w:ascii="微软雅黑" w:hAnsi="微软雅黑" w:eastAsia="微软雅黑" w:cs="微软雅黑"/>
          <w:sz w:val="22"/>
          <w:szCs w:val="22"/>
          <w:highlight w:val="none"/>
        </w:rPr>
        <w:t xml:space="preserve"> 剪辑工作，以便于甲方使用，此项费用已包含在合同价内，不再另行收</w:t>
      </w:r>
      <w:r>
        <w:rPr>
          <w:rFonts w:hint="eastAsia" w:ascii="微软雅黑" w:hAnsi="微软雅黑" w:eastAsia="微软雅黑" w:cs="微软雅黑"/>
          <w:spacing w:val="-1"/>
          <w:sz w:val="22"/>
          <w:szCs w:val="22"/>
          <w:highlight w:val="none"/>
        </w:rPr>
        <w:t>取费用。</w:t>
      </w:r>
    </w:p>
    <w:p w14:paraId="6DE1D466">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5.5</w:t>
      </w:r>
      <w:r>
        <w:rPr>
          <w:rFonts w:hint="eastAsia" w:ascii="微软雅黑" w:hAnsi="微软雅黑" w:eastAsia="微软雅黑" w:cs="微软雅黑"/>
          <w:spacing w:val="36"/>
          <w:sz w:val="22"/>
          <w:szCs w:val="22"/>
          <w:highlight w:val="none"/>
        </w:rPr>
        <w:t xml:space="preserve"> </w:t>
      </w:r>
      <w:r>
        <w:rPr>
          <w:rFonts w:hint="eastAsia" w:ascii="微软雅黑" w:hAnsi="微软雅黑" w:eastAsia="微软雅黑" w:cs="微软雅黑"/>
          <w:spacing w:val="-1"/>
          <w:sz w:val="22"/>
          <w:szCs w:val="22"/>
          <w:highlight w:val="none"/>
        </w:rPr>
        <w:t>甲方支付的价款中包括但不限于漫游视频所需的音乐配音及旁白配音等所有</w:t>
      </w:r>
      <w:r>
        <w:rPr>
          <w:rFonts w:hint="eastAsia" w:ascii="微软雅黑" w:hAnsi="微软雅黑" w:eastAsia="微软雅黑" w:cs="微软雅黑"/>
          <w:spacing w:val="-2"/>
          <w:sz w:val="22"/>
          <w:szCs w:val="22"/>
          <w:highlight w:val="none"/>
        </w:rPr>
        <w:t>相关费用（涉</w:t>
      </w:r>
      <w:r>
        <w:rPr>
          <w:rFonts w:hint="eastAsia" w:ascii="微软雅黑" w:hAnsi="微软雅黑" w:eastAsia="微软雅黑" w:cs="微软雅黑"/>
          <w:sz w:val="22"/>
          <w:szCs w:val="22"/>
          <w:highlight w:val="none"/>
        </w:rPr>
        <w:t xml:space="preserve"> 及版权、编辑、录制、合成</w:t>
      </w:r>
      <w:r>
        <w:rPr>
          <w:rFonts w:hint="eastAsia" w:ascii="微软雅黑" w:hAnsi="微软雅黑" w:eastAsia="微软雅黑" w:cs="微软雅黑"/>
          <w:sz w:val="22"/>
          <w:szCs w:val="22"/>
          <w:highlight w:val="none"/>
          <w:lang w:eastAsia="zh-CN"/>
        </w:rPr>
        <w:t>等</w:t>
      </w:r>
      <w:r>
        <w:rPr>
          <w:rFonts w:hint="eastAsia" w:ascii="微软雅黑" w:hAnsi="微软雅黑" w:eastAsia="微软雅黑" w:cs="微软雅黑"/>
          <w:sz w:val="22"/>
          <w:szCs w:val="22"/>
          <w:highlight w:val="none"/>
        </w:rPr>
        <w:t>相关费用</w:t>
      </w:r>
      <w:r>
        <w:rPr>
          <w:rFonts w:hint="eastAsia" w:ascii="微软雅黑" w:hAnsi="微软雅黑" w:eastAsia="微软雅黑" w:cs="微软雅黑"/>
          <w:spacing w:val="-3"/>
          <w:sz w:val="22"/>
          <w:szCs w:val="22"/>
          <w:highlight w:val="none"/>
        </w:rPr>
        <w:t>），</w:t>
      </w:r>
      <w:r>
        <w:rPr>
          <w:rFonts w:hint="eastAsia" w:ascii="微软雅黑" w:hAnsi="微软雅黑" w:eastAsia="微软雅黑" w:cs="微软雅黑"/>
          <w:sz w:val="22"/>
          <w:szCs w:val="22"/>
          <w:highlight w:val="none"/>
        </w:rPr>
        <w:t xml:space="preserve">乙方不得再向甲方收取任何费用，且所有配音必须满 </w:t>
      </w:r>
      <w:r>
        <w:rPr>
          <w:rFonts w:hint="eastAsia" w:ascii="微软雅黑" w:hAnsi="微软雅黑" w:eastAsia="微软雅黑" w:cs="微软雅黑"/>
          <w:spacing w:val="-1"/>
          <w:sz w:val="22"/>
          <w:szCs w:val="22"/>
          <w:highlight w:val="none"/>
        </w:rPr>
        <w:t>足甲方要求。</w:t>
      </w:r>
    </w:p>
    <w:p w14:paraId="1CEB67C8">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5.6</w:t>
      </w:r>
      <w:r>
        <w:rPr>
          <w:rFonts w:hint="eastAsia" w:ascii="微软雅黑" w:hAnsi="微软雅黑" w:eastAsia="微软雅黑" w:cs="微软雅黑"/>
          <w:spacing w:val="31"/>
          <w:sz w:val="22"/>
          <w:szCs w:val="22"/>
          <w:highlight w:val="none"/>
        </w:rPr>
        <w:t xml:space="preserve"> </w:t>
      </w:r>
      <w:r>
        <w:rPr>
          <w:rFonts w:hint="eastAsia" w:ascii="微软雅黑" w:hAnsi="微软雅黑" w:eastAsia="微软雅黑" w:cs="微软雅黑"/>
          <w:spacing w:val="-1"/>
          <w:sz w:val="22"/>
          <w:szCs w:val="22"/>
          <w:highlight w:val="none"/>
        </w:rPr>
        <w:t>乙方有义务就甲方提出的（包括但不限于总平面、立面、景观之建筑效果、场景效果等</w:t>
      </w:r>
      <w:r>
        <w:rPr>
          <w:rFonts w:hint="eastAsia" w:ascii="微软雅黑" w:hAnsi="微软雅黑" w:eastAsia="微软雅黑" w:cs="微软雅黑"/>
          <w:spacing w:val="-1"/>
          <w:sz w:val="22"/>
          <w:szCs w:val="22"/>
          <w:highlight w:val="none"/>
          <w:lang w:eastAsia="zh-CN"/>
        </w:rPr>
        <w:t>）</w:t>
      </w:r>
      <w:r>
        <w:rPr>
          <w:rFonts w:hint="eastAsia" w:ascii="微软雅黑" w:hAnsi="微软雅黑" w:eastAsia="微软雅黑" w:cs="微软雅黑"/>
          <w:sz w:val="22"/>
          <w:szCs w:val="22"/>
          <w:highlight w:val="none"/>
        </w:rPr>
        <w:t>提出专业意见，并严格根据甲方要求制作相关效果图。有关效果图的张数、</w:t>
      </w:r>
      <w:r>
        <w:rPr>
          <w:rFonts w:hint="eastAsia" w:ascii="微软雅黑" w:hAnsi="微软雅黑" w:eastAsia="微软雅黑" w:cs="微软雅黑"/>
          <w:spacing w:val="-1"/>
          <w:sz w:val="22"/>
          <w:szCs w:val="22"/>
          <w:highlight w:val="none"/>
        </w:rPr>
        <w:t>像素、角度等，需在双</w:t>
      </w:r>
      <w:r>
        <w:rPr>
          <w:rFonts w:hint="eastAsia" w:ascii="微软雅黑" w:hAnsi="微软雅黑" w:eastAsia="微软雅黑" w:cs="微软雅黑"/>
          <w:sz w:val="22"/>
          <w:szCs w:val="22"/>
          <w:highlight w:val="none"/>
        </w:rPr>
        <w:t xml:space="preserve"> 方研讨、确认的智能化沙盘制作脚本内容中一并由甲方签字书面确认，此项效果</w:t>
      </w:r>
      <w:r>
        <w:rPr>
          <w:rFonts w:hint="eastAsia" w:ascii="微软雅黑" w:hAnsi="微软雅黑" w:eastAsia="微软雅黑" w:cs="微软雅黑"/>
          <w:spacing w:val="-1"/>
          <w:sz w:val="22"/>
          <w:szCs w:val="22"/>
          <w:highlight w:val="none"/>
        </w:rPr>
        <w:t>图制作费用包含于</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2"/>
          <w:sz w:val="22"/>
          <w:szCs w:val="22"/>
          <w:highlight w:val="none"/>
        </w:rPr>
        <w:t>本合同总价内，乙方不再另行收取费用。</w:t>
      </w:r>
    </w:p>
    <w:p w14:paraId="27B70092">
      <w:pPr>
        <w:keepNext w:val="0"/>
        <w:keepLines w:val="0"/>
        <w:pageBreakBefore w:val="0"/>
        <w:widowControl/>
        <w:kinsoku/>
        <w:wordWrap/>
        <w:overflowPunct/>
        <w:topLinePunct w:val="0"/>
        <w:autoSpaceDE/>
        <w:autoSpaceDN/>
        <w:bidi w:val="0"/>
        <w:adjustRightInd/>
        <w:snapToGrid/>
        <w:spacing w:after="0" w:line="240" w:lineRule="auto"/>
        <w:ind w:left="0" w:right="0" w:firstLine="42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4"/>
          <w:sz w:val="22"/>
          <w:szCs w:val="22"/>
          <w:highlight w:val="none"/>
        </w:rPr>
        <w:t>5.7</w:t>
      </w:r>
      <w:r>
        <w:rPr>
          <w:rFonts w:hint="eastAsia" w:ascii="微软雅黑" w:hAnsi="微软雅黑" w:eastAsia="微软雅黑" w:cs="微软雅黑"/>
          <w:spacing w:val="42"/>
          <w:sz w:val="22"/>
          <w:szCs w:val="22"/>
          <w:highlight w:val="none"/>
        </w:rPr>
        <w:t xml:space="preserve"> </w:t>
      </w:r>
      <w:r>
        <w:rPr>
          <w:rFonts w:hint="eastAsia" w:ascii="微软雅黑" w:hAnsi="微软雅黑" w:eastAsia="微软雅黑" w:cs="微软雅黑"/>
          <w:spacing w:val="-4"/>
          <w:sz w:val="22"/>
          <w:szCs w:val="22"/>
          <w:highlight w:val="none"/>
        </w:rPr>
        <w:t>乙方对成果经甲方验收合格之前的损坏（包括但不限于运输途中的损坏、卸装时的损坏等）</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3"/>
          <w:sz w:val="22"/>
          <w:szCs w:val="22"/>
          <w:highlight w:val="none"/>
        </w:rPr>
        <w:t>承担风险责任。</w:t>
      </w:r>
    </w:p>
    <w:p w14:paraId="737CA3EC">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5.8</w:t>
      </w:r>
      <w:r>
        <w:rPr>
          <w:rFonts w:hint="eastAsia" w:ascii="微软雅黑" w:hAnsi="微软雅黑" w:eastAsia="微软雅黑" w:cs="微软雅黑"/>
          <w:spacing w:val="32"/>
          <w:sz w:val="22"/>
          <w:szCs w:val="22"/>
          <w:highlight w:val="none"/>
        </w:rPr>
        <w:t xml:space="preserve"> </w:t>
      </w:r>
      <w:r>
        <w:rPr>
          <w:rFonts w:hint="eastAsia" w:ascii="微软雅黑" w:hAnsi="微软雅黑" w:eastAsia="微软雅黑" w:cs="微软雅黑"/>
          <w:spacing w:val="-1"/>
          <w:sz w:val="22"/>
          <w:szCs w:val="22"/>
          <w:highlight w:val="none"/>
        </w:rPr>
        <w:t>乙方承诺以自己的设备技术和劳力完成工作，不得将本合同中的全部或部分工作委托或分</w:t>
      </w:r>
      <w:r>
        <w:rPr>
          <w:rFonts w:hint="eastAsia" w:ascii="微软雅黑" w:hAnsi="微软雅黑" w:eastAsia="微软雅黑" w:cs="微软雅黑"/>
          <w:sz w:val="22"/>
          <w:szCs w:val="22"/>
          <w:highlight w:val="none"/>
        </w:rPr>
        <w:t>包或以类似形式转给他人，但甲方书面同意</w:t>
      </w:r>
      <w:r>
        <w:rPr>
          <w:rFonts w:hint="eastAsia" w:ascii="微软雅黑" w:hAnsi="微软雅黑" w:eastAsia="微软雅黑" w:cs="微软雅黑"/>
          <w:spacing w:val="-1"/>
          <w:sz w:val="22"/>
          <w:szCs w:val="22"/>
          <w:highlight w:val="none"/>
        </w:rPr>
        <w:t>的除外。</w:t>
      </w:r>
    </w:p>
    <w:p w14:paraId="55B115E4">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pacing w:val="-1"/>
          <w:sz w:val="22"/>
          <w:szCs w:val="22"/>
          <w:highlight w:val="none"/>
        </w:rPr>
      </w:pPr>
    </w:p>
    <w:p w14:paraId="0A7597F3">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pacing w:val="-1"/>
          <w:sz w:val="22"/>
          <w:szCs w:val="22"/>
          <w:highlight w:val="none"/>
        </w:rPr>
        <w:t>第六条  不可抗力</w:t>
      </w:r>
    </w:p>
    <w:p w14:paraId="4402E2B9">
      <w:pPr>
        <w:keepNext w:val="0"/>
        <w:keepLines w:val="0"/>
        <w:pageBreakBefore w:val="0"/>
        <w:widowControl/>
        <w:kinsoku/>
        <w:wordWrap/>
        <w:overflowPunct/>
        <w:topLinePunct w:val="0"/>
        <w:autoSpaceDE/>
        <w:autoSpaceDN/>
        <w:bidi w:val="0"/>
        <w:adjustRightInd/>
        <w:snapToGrid/>
        <w:spacing w:after="0" w:line="240" w:lineRule="auto"/>
        <w:ind w:left="0" w:right="0" w:firstLine="428" w:firstLineChars="200"/>
        <w:textAlignment w:val="auto"/>
        <w:rPr>
          <w:rFonts w:hint="eastAsia" w:ascii="微软雅黑" w:hAnsi="微软雅黑" w:eastAsia="微软雅黑" w:cs="微软雅黑"/>
          <w:spacing w:val="-3"/>
          <w:sz w:val="22"/>
          <w:szCs w:val="22"/>
          <w:highlight w:val="none"/>
        </w:rPr>
      </w:pPr>
      <w:r>
        <w:rPr>
          <w:rFonts w:hint="eastAsia" w:ascii="微软雅黑" w:hAnsi="微软雅黑" w:eastAsia="微软雅黑" w:cs="微软雅黑"/>
          <w:spacing w:val="-3"/>
          <w:sz w:val="22"/>
          <w:szCs w:val="22"/>
          <w:highlight w:val="none"/>
        </w:rPr>
        <w:t>6.1 由于地震、台风、水灾、火灾等自然灾害、战争以及其他不能预见并且对其发生和后果不 能</w:t>
      </w:r>
      <w:r>
        <w:rPr>
          <w:rFonts w:hint="eastAsia" w:ascii="微软雅黑" w:hAnsi="微软雅黑" w:eastAsia="微软雅黑" w:cs="微软雅黑"/>
          <w:spacing w:val="-3"/>
          <w:sz w:val="22"/>
          <w:szCs w:val="22"/>
          <w:highlight w:val="none"/>
          <w:lang w:eastAsia="zh-CN"/>
        </w:rPr>
        <w:t>防止或</w:t>
      </w:r>
      <w:r>
        <w:rPr>
          <w:rFonts w:hint="eastAsia" w:ascii="微软雅黑" w:hAnsi="微软雅黑" w:eastAsia="微软雅黑" w:cs="微软雅黑"/>
          <w:spacing w:val="-3"/>
          <w:sz w:val="22"/>
          <w:szCs w:val="22"/>
          <w:highlight w:val="none"/>
        </w:rPr>
        <w:t>的不可抗力事故，致使本合同的履行受到直接影响或者不能按约定的条件履行时，遇 有上述不可抗力事故的一方，应立即将事故情况</w:t>
      </w:r>
      <w:r>
        <w:rPr>
          <w:rFonts w:hint="eastAsia" w:ascii="微软雅黑" w:hAnsi="微软雅黑" w:eastAsia="微软雅黑" w:cs="微软雅黑"/>
          <w:spacing w:val="-3"/>
          <w:sz w:val="22"/>
          <w:szCs w:val="22"/>
          <w:highlight w:val="none"/>
          <w:lang w:eastAsia="zh-CN"/>
        </w:rPr>
        <w:t>书面通知</w:t>
      </w:r>
      <w:r>
        <w:rPr>
          <w:rFonts w:hint="eastAsia" w:ascii="微软雅黑" w:hAnsi="微软雅黑" w:eastAsia="微软雅黑" w:cs="微软雅黑"/>
          <w:spacing w:val="-3"/>
          <w:sz w:val="22"/>
          <w:szCs w:val="22"/>
          <w:highlight w:val="none"/>
        </w:rPr>
        <w:t>另一方。因不可抗力不能履行本合同 的，根据不可抗力的影响，部分或者全部免除责任。双方应在不可抗力事故发生后7个工作日内就 后续事宜或合同的解除进行协商。本条款所定义的不可抗力是指不能预见、不能避免并不能克服的 客观情况，对于经营状况严重恶化、安排不周及税收政策的调整等情形，无论严重程度如何，均不 理解为不可抗力。</w:t>
      </w:r>
    </w:p>
    <w:p w14:paraId="0703A8AB">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pacing w:val="-1"/>
          <w:sz w:val="22"/>
          <w:szCs w:val="22"/>
          <w:highlight w:val="none"/>
        </w:rPr>
      </w:pPr>
    </w:p>
    <w:p w14:paraId="49AE5469">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pacing w:val="-1"/>
          <w:sz w:val="22"/>
          <w:szCs w:val="22"/>
          <w:highlight w:val="none"/>
        </w:rPr>
        <w:t>第七条  违约责任</w:t>
      </w:r>
    </w:p>
    <w:p w14:paraId="2306C005">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7.1乙方未按合同的约定完成每一阶段的工作，每逾期一天，乙</w:t>
      </w:r>
      <w:r>
        <w:rPr>
          <w:rFonts w:hint="eastAsia" w:ascii="微软雅黑" w:hAnsi="微软雅黑" w:eastAsia="微软雅黑" w:cs="微软雅黑"/>
          <w:spacing w:val="1"/>
          <w:sz w:val="22"/>
          <w:szCs w:val="22"/>
          <w:highlight w:val="none"/>
        </w:rPr>
        <w:t>方向甲方偿付合同总额的【千</w:t>
      </w:r>
      <w:r>
        <w:rPr>
          <w:rFonts w:hint="eastAsia" w:ascii="微软雅黑" w:hAnsi="微软雅黑" w:eastAsia="微软雅黑" w:cs="微软雅黑"/>
          <w:sz w:val="22"/>
          <w:szCs w:val="22"/>
          <w:highlight w:val="none"/>
        </w:rPr>
        <w:t>分之一】违约金；逾期超过【三】天，甲方有权解</w:t>
      </w:r>
      <w:r>
        <w:rPr>
          <w:rFonts w:hint="eastAsia" w:ascii="微软雅黑" w:hAnsi="微软雅黑" w:eastAsia="微软雅黑" w:cs="微软雅黑"/>
          <w:spacing w:val="-1"/>
          <w:sz w:val="22"/>
          <w:szCs w:val="22"/>
          <w:highlight w:val="none"/>
        </w:rPr>
        <w:t>除合同，乙方应返还甲方已付的款项，并补偿合同总额【20%】的违约金。</w:t>
      </w:r>
    </w:p>
    <w:p w14:paraId="16575219">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7.2乙方擅自要求提前解除合同的，如甲方不同意解除合同则乙方应当继续履行；如</w:t>
      </w:r>
      <w:r>
        <w:rPr>
          <w:rFonts w:hint="eastAsia" w:ascii="微软雅黑" w:hAnsi="微软雅黑" w:eastAsia="微软雅黑" w:cs="微软雅黑"/>
          <w:spacing w:val="1"/>
          <w:sz w:val="22"/>
          <w:szCs w:val="22"/>
          <w:highlight w:val="none"/>
        </w:rPr>
        <w:t>甲方同意</w:t>
      </w:r>
      <w:r>
        <w:rPr>
          <w:rFonts w:hint="eastAsia" w:ascii="微软雅黑" w:hAnsi="微软雅黑" w:eastAsia="微软雅黑" w:cs="微软雅黑"/>
          <w:sz w:val="22"/>
          <w:szCs w:val="22"/>
          <w:highlight w:val="none"/>
        </w:rPr>
        <w:t xml:space="preserve"> 解除合同的，乙方应双倍返还甲方已支付之款项作为违</w:t>
      </w:r>
      <w:r>
        <w:rPr>
          <w:rFonts w:hint="eastAsia" w:ascii="微软雅黑" w:hAnsi="微软雅黑" w:eastAsia="微软雅黑" w:cs="微软雅黑"/>
          <w:spacing w:val="-1"/>
          <w:sz w:val="22"/>
          <w:szCs w:val="22"/>
          <w:highlight w:val="none"/>
        </w:rPr>
        <w:t>约金，上述违约金如无法弥补甲方损失的，</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3"/>
          <w:sz w:val="22"/>
          <w:szCs w:val="22"/>
          <w:highlight w:val="none"/>
        </w:rPr>
        <w:t>甲方有权继续追偿。</w:t>
      </w:r>
    </w:p>
    <w:p w14:paraId="28B98E19">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7.3</w:t>
      </w:r>
      <w:r>
        <w:rPr>
          <w:rFonts w:hint="eastAsia" w:ascii="微软雅黑" w:hAnsi="微软雅黑" w:eastAsia="微软雅黑" w:cs="微软雅黑"/>
          <w:spacing w:val="36"/>
          <w:sz w:val="22"/>
          <w:szCs w:val="22"/>
          <w:highlight w:val="none"/>
        </w:rPr>
        <w:t xml:space="preserve"> </w:t>
      </w:r>
      <w:r>
        <w:rPr>
          <w:rFonts w:hint="eastAsia" w:ascii="微软雅黑" w:hAnsi="微软雅黑" w:eastAsia="微软雅黑" w:cs="微软雅黑"/>
          <w:spacing w:val="-2"/>
          <w:sz w:val="22"/>
          <w:szCs w:val="22"/>
          <w:highlight w:val="none"/>
        </w:rPr>
        <w:t>甲方无故提前解除合同的，需支付乙方经甲方书面确认且已确实制作部分</w:t>
      </w:r>
      <w:r>
        <w:rPr>
          <w:rFonts w:hint="eastAsia" w:ascii="微软雅黑" w:hAnsi="微软雅黑" w:eastAsia="微软雅黑" w:cs="微软雅黑"/>
          <w:spacing w:val="-3"/>
          <w:sz w:val="22"/>
          <w:szCs w:val="22"/>
          <w:highlight w:val="none"/>
        </w:rPr>
        <w:t>相对应的费用，</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2"/>
          <w:sz w:val="22"/>
          <w:szCs w:val="22"/>
          <w:highlight w:val="none"/>
        </w:rPr>
        <w:t>除此之外甲方</w:t>
      </w:r>
      <w:r>
        <w:rPr>
          <w:rFonts w:hint="eastAsia" w:ascii="微软雅黑" w:hAnsi="微软雅黑" w:eastAsia="微软雅黑" w:cs="微软雅黑"/>
          <w:spacing w:val="-2"/>
          <w:sz w:val="22"/>
          <w:szCs w:val="22"/>
          <w:highlight w:val="none"/>
          <w:lang w:eastAsia="zh-CN"/>
        </w:rPr>
        <w:t>无需</w:t>
      </w:r>
      <w:r>
        <w:rPr>
          <w:rFonts w:hint="eastAsia" w:ascii="微软雅黑" w:hAnsi="微软雅黑" w:eastAsia="微软雅黑" w:cs="微软雅黑"/>
          <w:spacing w:val="-2"/>
          <w:sz w:val="22"/>
          <w:szCs w:val="22"/>
          <w:highlight w:val="none"/>
        </w:rPr>
        <w:t>承担任何责任和费用。</w:t>
      </w:r>
    </w:p>
    <w:p w14:paraId="04C70892">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7.4 如果乙方违反本合同约定的保密义务，将本合同所涉工作成果</w:t>
      </w:r>
      <w:r>
        <w:rPr>
          <w:rFonts w:hint="eastAsia" w:ascii="微软雅黑" w:hAnsi="微软雅黑" w:eastAsia="微软雅黑" w:cs="微软雅黑"/>
          <w:spacing w:val="-1"/>
          <w:sz w:val="22"/>
          <w:szCs w:val="22"/>
          <w:highlight w:val="none"/>
        </w:rPr>
        <w:t>或者甲方相关资料等外泄或</w:t>
      </w:r>
      <w:r>
        <w:rPr>
          <w:rFonts w:hint="eastAsia" w:ascii="微软雅黑" w:hAnsi="微软雅黑" w:eastAsia="微软雅黑" w:cs="微软雅黑"/>
          <w:sz w:val="22"/>
          <w:szCs w:val="22"/>
          <w:highlight w:val="none"/>
        </w:rPr>
        <w:t xml:space="preserve"> 者用作其他用途或转借第三方或</w:t>
      </w:r>
      <w:r>
        <w:rPr>
          <w:rFonts w:hint="eastAsia" w:ascii="微软雅黑" w:hAnsi="微软雅黑" w:eastAsia="微软雅黑" w:cs="微软雅黑"/>
          <w:sz w:val="22"/>
          <w:szCs w:val="22"/>
          <w:highlight w:val="none"/>
          <w:lang w:eastAsia="zh-CN"/>
        </w:rPr>
        <w:t>牟取</w:t>
      </w:r>
      <w:r>
        <w:rPr>
          <w:rFonts w:hint="eastAsia" w:ascii="微软雅黑" w:hAnsi="微软雅黑" w:eastAsia="微软雅黑" w:cs="微软雅黑"/>
          <w:sz w:val="22"/>
          <w:szCs w:val="22"/>
          <w:highlight w:val="none"/>
        </w:rPr>
        <w:t>利益的，甲方有权单方终止本合同并要求乙</w:t>
      </w:r>
      <w:r>
        <w:rPr>
          <w:rFonts w:hint="eastAsia" w:ascii="微软雅黑" w:hAnsi="微软雅黑" w:eastAsia="微软雅黑" w:cs="微软雅黑"/>
          <w:spacing w:val="-1"/>
          <w:sz w:val="22"/>
          <w:szCs w:val="22"/>
          <w:highlight w:val="none"/>
        </w:rPr>
        <w:t>方返还已收取的价</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1"/>
          <w:sz w:val="22"/>
          <w:szCs w:val="22"/>
          <w:highlight w:val="none"/>
        </w:rPr>
        <w:t>款，并支付相当于合同总价款的【20%】的违约金。</w:t>
      </w:r>
    </w:p>
    <w:p w14:paraId="65A1B178">
      <w:pPr>
        <w:keepNext w:val="0"/>
        <w:keepLines w:val="0"/>
        <w:pageBreakBefore w:val="0"/>
        <w:widowControl/>
        <w:kinsoku/>
        <w:wordWrap/>
        <w:overflowPunct/>
        <w:topLinePunct w:val="0"/>
        <w:autoSpaceDE/>
        <w:autoSpaceDN/>
        <w:bidi w:val="0"/>
        <w:adjustRightInd/>
        <w:snapToGrid/>
        <w:spacing w:after="0" w:line="240" w:lineRule="auto"/>
        <w:ind w:left="0" w:right="0" w:firstLine="45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4"/>
          <w:sz w:val="22"/>
          <w:szCs w:val="22"/>
          <w:highlight w:val="none"/>
        </w:rPr>
        <w:t>7.5 如果乙方未经甲方书面同意将本合同中的全部或部分工作委托或分包或以类似形式转给</w:t>
      </w:r>
      <w:r>
        <w:rPr>
          <w:rFonts w:hint="eastAsia" w:ascii="微软雅黑" w:hAnsi="微软雅黑" w:eastAsia="微软雅黑" w:cs="微软雅黑"/>
          <w:spacing w:val="16"/>
          <w:sz w:val="22"/>
          <w:szCs w:val="22"/>
          <w:highlight w:val="none"/>
        </w:rPr>
        <w:t xml:space="preserve"> </w:t>
      </w:r>
      <w:r>
        <w:rPr>
          <w:rFonts w:hint="eastAsia" w:ascii="微软雅黑" w:hAnsi="微软雅黑" w:eastAsia="微软雅黑" w:cs="微软雅黑"/>
          <w:spacing w:val="2"/>
          <w:sz w:val="22"/>
          <w:szCs w:val="22"/>
          <w:highlight w:val="none"/>
        </w:rPr>
        <w:t>他人的 ，甲方有权单方终止本合同并要求乙方返还已收取的价款，并要求乙方支付相当于合同总</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1"/>
          <w:sz w:val="22"/>
          <w:szCs w:val="22"/>
          <w:highlight w:val="none"/>
        </w:rPr>
        <w:t>价款的【20%】的违约金。</w:t>
      </w:r>
    </w:p>
    <w:p w14:paraId="0B522527">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7.6乙方向甲方提供的方案及创意以及本合同所涉工作成果如对第三方构成侵权（包</w:t>
      </w:r>
      <w:r>
        <w:rPr>
          <w:rFonts w:hint="eastAsia" w:ascii="微软雅黑" w:hAnsi="微软雅黑" w:eastAsia="微软雅黑" w:cs="微软雅黑"/>
          <w:spacing w:val="1"/>
          <w:sz w:val="22"/>
          <w:szCs w:val="22"/>
          <w:highlight w:val="none"/>
        </w:rPr>
        <w:t>括但不限</w:t>
      </w:r>
      <w:r>
        <w:rPr>
          <w:rFonts w:hint="eastAsia" w:ascii="微软雅黑" w:hAnsi="微软雅黑" w:eastAsia="微软雅黑" w:cs="微软雅黑"/>
          <w:sz w:val="22"/>
          <w:szCs w:val="22"/>
          <w:highlight w:val="none"/>
        </w:rPr>
        <w:t xml:space="preserve"> 于侵犯他人肖像权、著作权、名誉权、商标权、专利权等</w:t>
      </w:r>
      <w:r>
        <w:rPr>
          <w:rFonts w:hint="eastAsia" w:ascii="微软雅黑" w:hAnsi="微软雅黑" w:eastAsia="微软雅黑" w:cs="微软雅黑"/>
          <w:spacing w:val="-5"/>
          <w:sz w:val="22"/>
          <w:szCs w:val="22"/>
          <w:highlight w:val="none"/>
        </w:rPr>
        <w:t>），</w:t>
      </w:r>
      <w:r>
        <w:rPr>
          <w:rFonts w:hint="eastAsia" w:ascii="微软雅黑" w:hAnsi="微软雅黑" w:eastAsia="微软雅黑" w:cs="微软雅黑"/>
          <w:sz w:val="22"/>
          <w:szCs w:val="22"/>
          <w:highlight w:val="none"/>
        </w:rPr>
        <w:t>乙方应承担全部赔偿责任，并应向</w:t>
      </w:r>
      <w:r>
        <w:rPr>
          <w:rFonts w:hint="eastAsia" w:ascii="微软雅黑" w:hAnsi="微软雅黑" w:eastAsia="微软雅黑" w:cs="微软雅黑"/>
          <w:sz w:val="22"/>
          <w:szCs w:val="22"/>
          <w:highlight w:val="none"/>
          <w:lang w:eastAsia="zh-CN"/>
        </w:rPr>
        <w:t>甲方</w:t>
      </w:r>
      <w:r>
        <w:rPr>
          <w:rFonts w:hint="eastAsia" w:ascii="微软雅黑" w:hAnsi="微软雅黑" w:eastAsia="微软雅黑" w:cs="微软雅黑"/>
          <w:spacing w:val="2"/>
          <w:sz w:val="22"/>
          <w:szCs w:val="22"/>
          <w:highlight w:val="none"/>
        </w:rPr>
        <w:t>支付合同总价款【20%】</w:t>
      </w:r>
      <w:r>
        <w:rPr>
          <w:rFonts w:hint="eastAsia" w:ascii="微软雅黑" w:hAnsi="微软雅黑" w:eastAsia="微软雅黑" w:cs="微软雅黑"/>
          <w:spacing w:val="2"/>
          <w:sz w:val="22"/>
          <w:szCs w:val="22"/>
          <w:highlight w:val="none"/>
          <w:lang w:eastAsia="zh-CN"/>
        </w:rPr>
        <w:t>的违约金。</w:t>
      </w:r>
      <w:r>
        <w:rPr>
          <w:rFonts w:hint="eastAsia" w:ascii="微软雅黑" w:hAnsi="微软雅黑" w:eastAsia="微软雅黑" w:cs="微软雅黑"/>
          <w:spacing w:val="2"/>
          <w:sz w:val="22"/>
          <w:szCs w:val="22"/>
          <w:highlight w:val="none"/>
        </w:rPr>
        <w:t>若因此导致甲方蒙受任何</w:t>
      </w:r>
      <w:r>
        <w:rPr>
          <w:rFonts w:hint="eastAsia" w:ascii="微软雅黑" w:hAnsi="微软雅黑" w:eastAsia="微软雅黑" w:cs="微软雅黑"/>
          <w:spacing w:val="2"/>
          <w:sz w:val="22"/>
          <w:szCs w:val="22"/>
          <w:highlight w:val="none"/>
          <w:lang w:eastAsia="zh-CN"/>
        </w:rPr>
        <w:t>损失，</w:t>
      </w:r>
      <w:r>
        <w:rPr>
          <w:rFonts w:hint="eastAsia" w:ascii="微软雅黑" w:hAnsi="微软雅黑" w:eastAsia="微软雅黑" w:cs="微软雅黑"/>
          <w:spacing w:val="2"/>
          <w:sz w:val="22"/>
          <w:szCs w:val="22"/>
          <w:highlight w:val="none"/>
        </w:rPr>
        <w:t>乙方应全额赔偿</w:t>
      </w:r>
      <w:r>
        <w:rPr>
          <w:rFonts w:hint="eastAsia" w:ascii="微软雅黑" w:hAnsi="微软雅黑" w:eastAsia="微软雅黑" w:cs="微软雅黑"/>
          <w:spacing w:val="2"/>
          <w:sz w:val="22"/>
          <w:szCs w:val="22"/>
          <w:highlight w:val="none"/>
          <w:lang w:eastAsia="zh-CN"/>
        </w:rPr>
        <w:t>甲方</w:t>
      </w:r>
      <w:r>
        <w:rPr>
          <w:rFonts w:hint="eastAsia" w:ascii="微软雅黑" w:hAnsi="微软雅黑" w:eastAsia="微软雅黑" w:cs="微软雅黑"/>
          <w:spacing w:val="-1"/>
          <w:sz w:val="22"/>
          <w:szCs w:val="22"/>
          <w:highlight w:val="none"/>
        </w:rPr>
        <w:t>，甲方并有权单方终止本合同。</w:t>
      </w:r>
    </w:p>
    <w:p w14:paraId="003A358B">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7.7 如乙方违反国家</w:t>
      </w:r>
      <w:r>
        <w:rPr>
          <w:rFonts w:hint="eastAsia" w:ascii="微软雅黑" w:hAnsi="微软雅黑" w:eastAsia="微软雅黑" w:cs="微软雅黑"/>
          <w:sz w:val="22"/>
          <w:szCs w:val="22"/>
          <w:highlight w:val="none"/>
          <w:lang w:eastAsia="zh-CN"/>
        </w:rPr>
        <w:t>法律法规</w:t>
      </w:r>
      <w:r>
        <w:rPr>
          <w:rFonts w:hint="eastAsia" w:ascii="微软雅黑" w:hAnsi="微软雅黑" w:eastAsia="微软雅黑" w:cs="微软雅黑"/>
          <w:sz w:val="22"/>
          <w:szCs w:val="22"/>
          <w:highlight w:val="none"/>
        </w:rPr>
        <w:t>、规章、政策等规定开具、提供发</w:t>
      </w:r>
      <w:r>
        <w:rPr>
          <w:rFonts w:hint="eastAsia" w:ascii="微软雅黑" w:hAnsi="微软雅黑" w:eastAsia="微软雅黑" w:cs="微软雅黑"/>
          <w:spacing w:val="-1"/>
          <w:sz w:val="22"/>
          <w:szCs w:val="22"/>
          <w:highlight w:val="none"/>
        </w:rPr>
        <w:t>票的，或因乙方开具或提供</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4"/>
          <w:sz w:val="22"/>
          <w:szCs w:val="22"/>
          <w:highlight w:val="none"/>
        </w:rPr>
        <w:t>的发票不规范、不合法或涉嫌虚开发票引起税务问题的，导致甲方税前不能列支及进项不能抵扣的，</w:t>
      </w:r>
      <w:r>
        <w:rPr>
          <w:rFonts w:hint="eastAsia" w:ascii="微软雅黑" w:hAnsi="微软雅黑" w:eastAsia="微软雅黑" w:cs="微软雅黑"/>
          <w:spacing w:val="4"/>
          <w:sz w:val="22"/>
          <w:szCs w:val="22"/>
          <w:highlight w:val="none"/>
        </w:rPr>
        <w:t>甲方有权要求乙方采取重新开具发票等补救措施，并有权要求乙方支付合同总价（含</w:t>
      </w:r>
      <w:r>
        <w:rPr>
          <w:rFonts w:hint="eastAsia" w:ascii="微软雅黑" w:hAnsi="微软雅黑" w:eastAsia="微软雅黑" w:cs="微软雅黑"/>
          <w:spacing w:val="3"/>
          <w:sz w:val="22"/>
          <w:szCs w:val="22"/>
          <w:highlight w:val="none"/>
        </w:rPr>
        <w:t>增值税额）</w:t>
      </w:r>
      <w:r>
        <w:rPr>
          <w:rFonts w:hint="eastAsia" w:ascii="微软雅黑" w:hAnsi="微软雅黑" w:eastAsia="微软雅黑" w:cs="微软雅黑"/>
          <w:spacing w:val="2"/>
          <w:sz w:val="22"/>
          <w:szCs w:val="22"/>
          <w:highlight w:val="none"/>
        </w:rPr>
        <w:t>【10】%的违约金</w:t>
      </w:r>
      <w:r>
        <w:rPr>
          <w:rFonts w:hint="eastAsia" w:ascii="微软雅黑" w:hAnsi="微软雅黑" w:eastAsia="微软雅黑" w:cs="微软雅黑"/>
          <w:spacing w:val="2"/>
          <w:sz w:val="22"/>
          <w:szCs w:val="22"/>
          <w:highlight w:val="none"/>
          <w:lang w:eastAsia="zh-CN"/>
        </w:rPr>
        <w:t>。</w:t>
      </w:r>
      <w:r>
        <w:rPr>
          <w:rFonts w:hint="eastAsia" w:ascii="微软雅黑" w:hAnsi="微软雅黑" w:eastAsia="微软雅黑" w:cs="微软雅黑"/>
          <w:spacing w:val="2"/>
          <w:sz w:val="22"/>
          <w:szCs w:val="22"/>
          <w:highlight w:val="none"/>
        </w:rPr>
        <w:t>违约金不足以弥补甲方损失的，甲方有权继续追偿；如乙方不按合同约定提供</w:t>
      </w:r>
      <w:r>
        <w:rPr>
          <w:rFonts w:hint="eastAsia" w:ascii="微软雅黑" w:hAnsi="微软雅黑" w:eastAsia="微软雅黑" w:cs="微软雅黑"/>
          <w:spacing w:val="1"/>
          <w:sz w:val="22"/>
          <w:szCs w:val="22"/>
          <w:highlight w:val="none"/>
        </w:rPr>
        <w:t>发票，经甲方催告后5日内仍不提供的，甲方有权解除本合同，不予退还乙方已支付的履约保证金</w:t>
      </w:r>
      <w:r>
        <w:rPr>
          <w:rFonts w:hint="eastAsia" w:ascii="微软雅黑" w:hAnsi="微软雅黑" w:eastAsia="微软雅黑" w:cs="微软雅黑"/>
          <w:spacing w:val="2"/>
          <w:sz w:val="22"/>
          <w:szCs w:val="22"/>
          <w:highlight w:val="none"/>
        </w:rPr>
        <w:t>（如有</w:t>
      </w:r>
      <w:r>
        <w:rPr>
          <w:rFonts w:hint="eastAsia" w:ascii="微软雅黑" w:hAnsi="微软雅黑" w:eastAsia="微软雅黑" w:cs="微软雅黑"/>
          <w:spacing w:val="4"/>
          <w:sz w:val="22"/>
          <w:szCs w:val="22"/>
          <w:highlight w:val="none"/>
        </w:rPr>
        <w:t>），</w:t>
      </w:r>
      <w:r>
        <w:rPr>
          <w:rFonts w:hint="eastAsia" w:ascii="微软雅黑" w:hAnsi="微软雅黑" w:eastAsia="微软雅黑" w:cs="微软雅黑"/>
          <w:spacing w:val="2"/>
          <w:sz w:val="22"/>
          <w:szCs w:val="22"/>
          <w:highlight w:val="none"/>
        </w:rPr>
        <w:t>要求乙方支付合同总价（含增值税额）【20】%的违约金</w:t>
      </w:r>
      <w:r>
        <w:rPr>
          <w:rFonts w:hint="eastAsia" w:ascii="微软雅黑" w:hAnsi="微软雅黑" w:eastAsia="微软雅黑" w:cs="微软雅黑"/>
          <w:spacing w:val="2"/>
          <w:sz w:val="22"/>
          <w:szCs w:val="22"/>
          <w:highlight w:val="none"/>
          <w:lang w:eastAsia="zh-CN"/>
        </w:rPr>
        <w:t>。</w:t>
      </w:r>
      <w:r>
        <w:rPr>
          <w:rFonts w:hint="eastAsia" w:ascii="微软雅黑" w:hAnsi="微软雅黑" w:eastAsia="微软雅黑" w:cs="微软雅黑"/>
          <w:spacing w:val="2"/>
          <w:sz w:val="22"/>
          <w:szCs w:val="22"/>
          <w:highlight w:val="none"/>
        </w:rPr>
        <w:t>如违约金不足以弥补甲方</w:t>
      </w:r>
      <w:r>
        <w:rPr>
          <w:rFonts w:hint="eastAsia" w:ascii="微软雅黑" w:hAnsi="微软雅黑" w:eastAsia="微软雅黑" w:cs="微软雅黑"/>
          <w:spacing w:val="2"/>
          <w:sz w:val="22"/>
          <w:szCs w:val="22"/>
          <w:highlight w:val="none"/>
          <w:lang w:eastAsia="zh-CN"/>
        </w:rPr>
        <w:t>全部</w:t>
      </w:r>
      <w:r>
        <w:rPr>
          <w:rFonts w:hint="eastAsia" w:ascii="微软雅黑" w:hAnsi="微软雅黑" w:eastAsia="微软雅黑" w:cs="微软雅黑"/>
          <w:sz w:val="22"/>
          <w:szCs w:val="22"/>
          <w:highlight w:val="none"/>
        </w:rPr>
        <w:t>损失（包括但不限于税款、滞纳金、罚款及甲方其他相关损失等</w:t>
      </w:r>
      <w:r>
        <w:rPr>
          <w:rFonts w:hint="eastAsia" w:ascii="微软雅黑" w:hAnsi="微软雅黑" w:eastAsia="微软雅黑" w:cs="微软雅黑"/>
          <w:sz w:val="22"/>
          <w:szCs w:val="22"/>
          <w:highlight w:val="none"/>
          <w:lang w:eastAsia="zh-CN"/>
        </w:rPr>
        <w:t>）</w:t>
      </w:r>
      <w:r>
        <w:rPr>
          <w:rFonts w:hint="eastAsia" w:ascii="微软雅黑" w:hAnsi="微软雅黑" w:eastAsia="微软雅黑" w:cs="微软雅黑"/>
          <w:sz w:val="22"/>
          <w:szCs w:val="22"/>
          <w:highlight w:val="none"/>
        </w:rPr>
        <w:t>，甲方有权继</w:t>
      </w:r>
      <w:r>
        <w:rPr>
          <w:rFonts w:hint="eastAsia" w:ascii="微软雅黑" w:hAnsi="微软雅黑" w:eastAsia="微软雅黑" w:cs="微软雅黑"/>
          <w:spacing w:val="-1"/>
          <w:sz w:val="22"/>
          <w:szCs w:val="22"/>
          <w:highlight w:val="none"/>
        </w:rPr>
        <w:t>续追偿。</w:t>
      </w:r>
    </w:p>
    <w:p w14:paraId="33A3668A">
      <w:pPr>
        <w:keepNext w:val="0"/>
        <w:keepLines w:val="0"/>
        <w:pageBreakBefore w:val="0"/>
        <w:widowControl/>
        <w:kinsoku/>
        <w:wordWrap/>
        <w:overflowPunct/>
        <w:topLinePunct w:val="0"/>
        <w:autoSpaceDE/>
        <w:autoSpaceDN/>
        <w:bidi w:val="0"/>
        <w:adjustRightInd/>
        <w:snapToGrid/>
        <w:spacing w:after="0" w:line="240" w:lineRule="auto"/>
        <w:ind w:left="0" w:right="0" w:firstLine="44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7.8本合同约定的按合同总价或已付款或未付款一定比例计算的违约金、</w:t>
      </w:r>
      <w:r>
        <w:rPr>
          <w:rFonts w:hint="eastAsia" w:ascii="微软雅黑" w:hAnsi="微软雅黑" w:eastAsia="微软雅黑" w:cs="微软雅黑"/>
          <w:sz w:val="22"/>
          <w:szCs w:val="22"/>
          <w:highlight w:val="none"/>
        </w:rPr>
        <w:t xml:space="preserve">赔偿金、补偿金等， </w:t>
      </w:r>
      <w:r>
        <w:rPr>
          <w:rFonts w:hint="eastAsia" w:ascii="微软雅黑" w:hAnsi="微软雅黑" w:eastAsia="微软雅黑" w:cs="微软雅黑"/>
          <w:spacing w:val="-2"/>
          <w:sz w:val="22"/>
          <w:szCs w:val="22"/>
          <w:highlight w:val="none"/>
        </w:rPr>
        <w:t>其计算基数均包含增值税额。</w:t>
      </w:r>
    </w:p>
    <w:p w14:paraId="6C04A74C">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7.9若因乙方原因导致本合同未执行就解除的，甲方应就向乙方收取的违约金、赔偿金（如有）</w:t>
      </w:r>
      <w:r>
        <w:rPr>
          <w:rFonts w:hint="eastAsia" w:ascii="微软雅黑" w:hAnsi="微软雅黑" w:eastAsia="微软雅黑" w:cs="微软雅黑"/>
          <w:spacing w:val="-5"/>
          <w:sz w:val="22"/>
          <w:szCs w:val="22"/>
          <w:highlight w:val="none"/>
        </w:rPr>
        <w:t>开具收据。</w:t>
      </w:r>
    </w:p>
    <w:p w14:paraId="451BB46A">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b/>
          <w:bCs/>
          <w:spacing w:val="-1"/>
          <w:sz w:val="22"/>
          <w:szCs w:val="22"/>
          <w:highlight w:val="none"/>
        </w:rPr>
      </w:pPr>
      <w:r>
        <w:rPr>
          <w:rFonts w:hint="eastAsia" w:ascii="微软雅黑" w:hAnsi="微软雅黑" w:eastAsia="微软雅黑" w:cs="微软雅黑"/>
          <w:sz w:val="22"/>
          <w:szCs w:val="22"/>
          <w:highlight w:val="none"/>
        </w:rPr>
        <w:t>7.10如乙方违约的，甲方有权要求乙方返</w:t>
      </w:r>
      <w:r>
        <w:rPr>
          <w:rFonts w:hint="eastAsia" w:ascii="微软雅黑" w:hAnsi="微软雅黑" w:eastAsia="微软雅黑" w:cs="微软雅黑"/>
          <w:spacing w:val="-1"/>
          <w:sz w:val="22"/>
          <w:szCs w:val="22"/>
          <w:highlight w:val="none"/>
        </w:rPr>
        <w:t>还所有款项（如有</w:t>
      </w:r>
      <w:r>
        <w:rPr>
          <w:rFonts w:hint="eastAsia" w:ascii="微软雅黑" w:hAnsi="微软雅黑" w:eastAsia="微软雅黑" w:cs="微软雅黑"/>
          <w:spacing w:val="3"/>
          <w:sz w:val="22"/>
          <w:szCs w:val="22"/>
          <w:highlight w:val="none"/>
        </w:rPr>
        <w:t>），</w:t>
      </w:r>
      <w:r>
        <w:rPr>
          <w:rFonts w:hint="eastAsia" w:ascii="微软雅黑" w:hAnsi="微软雅黑" w:eastAsia="微软雅黑" w:cs="微软雅黑"/>
          <w:spacing w:val="-1"/>
          <w:sz w:val="22"/>
          <w:szCs w:val="22"/>
          <w:highlight w:val="none"/>
        </w:rPr>
        <w:t>或从应付未付款项中扣除乙方违约金、赔偿金后再行支付</w:t>
      </w:r>
      <w:r>
        <w:rPr>
          <w:rFonts w:hint="eastAsia" w:ascii="微软雅黑" w:hAnsi="微软雅黑" w:eastAsia="微软雅黑" w:cs="微软雅黑"/>
          <w:spacing w:val="-1"/>
          <w:sz w:val="22"/>
          <w:szCs w:val="22"/>
          <w:highlight w:val="none"/>
          <w:lang w:eastAsia="zh-CN"/>
        </w:rPr>
        <w:t>款项</w:t>
      </w:r>
      <w:r>
        <w:rPr>
          <w:rFonts w:hint="eastAsia" w:ascii="微软雅黑" w:hAnsi="微软雅黑" w:eastAsia="微软雅黑" w:cs="微软雅黑"/>
          <w:spacing w:val="-1"/>
          <w:sz w:val="22"/>
          <w:szCs w:val="22"/>
          <w:highlight w:val="none"/>
        </w:rPr>
        <w:t>（如有</w:t>
      </w:r>
      <w:r>
        <w:rPr>
          <w:rFonts w:hint="eastAsia" w:ascii="微软雅黑" w:hAnsi="微软雅黑" w:eastAsia="微软雅黑" w:cs="微软雅黑"/>
          <w:spacing w:val="16"/>
          <w:sz w:val="22"/>
          <w:szCs w:val="22"/>
          <w:highlight w:val="none"/>
        </w:rPr>
        <w:t>），</w:t>
      </w:r>
      <w:r>
        <w:rPr>
          <w:rFonts w:hint="eastAsia" w:ascii="微软雅黑" w:hAnsi="微软雅黑" w:eastAsia="微软雅黑" w:cs="微软雅黑"/>
          <w:spacing w:val="-1"/>
          <w:sz w:val="22"/>
          <w:szCs w:val="22"/>
          <w:highlight w:val="none"/>
        </w:rPr>
        <w:t>乙方应按扣除违约金、赔偿金后</w:t>
      </w:r>
      <w:r>
        <w:rPr>
          <w:rFonts w:hint="eastAsia" w:ascii="微软雅黑" w:hAnsi="微软雅黑" w:eastAsia="微软雅黑" w:cs="微软雅黑"/>
          <w:spacing w:val="-1"/>
          <w:sz w:val="22"/>
          <w:szCs w:val="22"/>
          <w:highlight w:val="none"/>
          <w:lang w:eastAsia="zh-CN"/>
        </w:rPr>
        <w:t>的净额</w:t>
      </w:r>
      <w:r>
        <w:rPr>
          <w:rFonts w:hint="eastAsia" w:ascii="微软雅黑" w:hAnsi="微软雅黑" w:eastAsia="微软雅黑" w:cs="微软雅黑"/>
          <w:spacing w:val="-1"/>
          <w:sz w:val="22"/>
          <w:szCs w:val="22"/>
          <w:highlight w:val="none"/>
        </w:rPr>
        <w:t>向甲方开具</w:t>
      </w:r>
      <w:r>
        <w:rPr>
          <w:rFonts w:hint="eastAsia" w:ascii="微软雅黑" w:hAnsi="微软雅黑" w:eastAsia="微软雅黑" w:cs="微软雅黑"/>
          <w:sz w:val="22"/>
          <w:szCs w:val="22"/>
          <w:highlight w:val="none"/>
        </w:rPr>
        <w:t>增值税专用发票；若乙方已开具增值税</w:t>
      </w:r>
      <w:r>
        <w:rPr>
          <w:rFonts w:hint="eastAsia" w:ascii="微软雅黑" w:hAnsi="微软雅黑" w:eastAsia="微软雅黑" w:cs="微软雅黑"/>
          <w:sz w:val="22"/>
          <w:szCs w:val="22"/>
          <w:highlight w:val="none"/>
          <w:lang w:eastAsia="zh-CN"/>
        </w:rPr>
        <w:t>专用发票</w:t>
      </w:r>
      <w:r>
        <w:rPr>
          <w:rFonts w:hint="eastAsia" w:ascii="微软雅黑" w:hAnsi="微软雅黑" w:eastAsia="微软雅黑" w:cs="微软雅黑"/>
          <w:sz w:val="22"/>
          <w:szCs w:val="22"/>
          <w:highlight w:val="none"/>
        </w:rPr>
        <w:t>，应当依规作废、重开或红</w:t>
      </w:r>
      <w:r>
        <w:rPr>
          <w:rFonts w:hint="eastAsia" w:ascii="微软雅黑" w:hAnsi="微软雅黑" w:eastAsia="微软雅黑" w:cs="微软雅黑"/>
          <w:spacing w:val="-1"/>
          <w:sz w:val="22"/>
          <w:szCs w:val="22"/>
          <w:highlight w:val="none"/>
        </w:rPr>
        <w:t>字开具增值税</w:t>
      </w:r>
      <w:r>
        <w:rPr>
          <w:rFonts w:hint="eastAsia" w:ascii="微软雅黑" w:hAnsi="微软雅黑" w:eastAsia="微软雅黑" w:cs="微软雅黑"/>
          <w:spacing w:val="-1"/>
          <w:sz w:val="22"/>
          <w:szCs w:val="22"/>
          <w:highlight w:val="none"/>
          <w:lang w:eastAsia="zh-CN"/>
        </w:rPr>
        <w:t>专用发票</w:t>
      </w:r>
      <w:r>
        <w:rPr>
          <w:rFonts w:hint="eastAsia" w:ascii="微软雅黑" w:hAnsi="微软雅黑" w:eastAsia="微软雅黑" w:cs="微软雅黑"/>
          <w:spacing w:val="-10"/>
          <w:sz w:val="22"/>
          <w:szCs w:val="22"/>
          <w:highlight w:val="none"/>
        </w:rPr>
        <w:t>。</w:t>
      </w:r>
    </w:p>
    <w:p w14:paraId="5A98D59F">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pacing w:val="-1"/>
          <w:sz w:val="22"/>
          <w:szCs w:val="22"/>
          <w:highlight w:val="none"/>
        </w:rPr>
        <w:t>第八条  知识产权</w:t>
      </w:r>
    </w:p>
    <w:p w14:paraId="4816A4B3">
      <w:pPr>
        <w:keepNext w:val="0"/>
        <w:keepLines w:val="0"/>
        <w:pageBreakBefore w:val="0"/>
        <w:widowControl/>
        <w:kinsoku/>
        <w:wordWrap/>
        <w:overflowPunct/>
        <w:topLinePunct w:val="0"/>
        <w:autoSpaceDE/>
        <w:autoSpaceDN/>
        <w:bidi w:val="0"/>
        <w:adjustRightInd/>
        <w:snapToGrid/>
        <w:spacing w:after="0" w:line="240" w:lineRule="auto"/>
        <w:ind w:left="0" w:right="0" w:firstLine="44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8.1未经甲方书面允许，乙方不得将漫游视频或效果图交付任何第三方或作任何商业应用，由</w:t>
      </w:r>
      <w:r>
        <w:rPr>
          <w:rFonts w:hint="eastAsia" w:ascii="微软雅黑" w:hAnsi="微软雅黑" w:eastAsia="微软雅黑" w:cs="微软雅黑"/>
          <w:spacing w:val="18"/>
          <w:sz w:val="22"/>
          <w:szCs w:val="22"/>
          <w:highlight w:val="none"/>
        </w:rPr>
        <w:t xml:space="preserve"> </w:t>
      </w:r>
      <w:r>
        <w:rPr>
          <w:rFonts w:hint="eastAsia" w:ascii="微软雅黑" w:hAnsi="微软雅黑" w:eastAsia="微软雅黑" w:cs="微软雅黑"/>
          <w:sz w:val="22"/>
          <w:szCs w:val="22"/>
          <w:highlight w:val="none"/>
        </w:rPr>
        <w:t>此引发的一切纠纷及责任与甲方无关，由乙方承担全部责任，如甲方因之蒙受任何</w:t>
      </w:r>
      <w:r>
        <w:rPr>
          <w:rFonts w:hint="eastAsia" w:ascii="微软雅黑" w:hAnsi="微软雅黑" w:eastAsia="微软雅黑" w:cs="微软雅黑"/>
          <w:spacing w:val="-1"/>
          <w:sz w:val="22"/>
          <w:szCs w:val="22"/>
          <w:highlight w:val="none"/>
        </w:rPr>
        <w:t>损失的，乙方应</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5"/>
          <w:sz w:val="22"/>
          <w:szCs w:val="22"/>
          <w:highlight w:val="none"/>
        </w:rPr>
        <w:t>全额赔偿。</w:t>
      </w:r>
    </w:p>
    <w:p w14:paraId="459C7F71">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8.2</w:t>
      </w:r>
      <w:r>
        <w:rPr>
          <w:rFonts w:hint="eastAsia" w:ascii="微软雅黑" w:hAnsi="微软雅黑" w:eastAsia="微软雅黑" w:cs="微软雅黑"/>
          <w:spacing w:val="50"/>
          <w:sz w:val="22"/>
          <w:szCs w:val="22"/>
          <w:highlight w:val="none"/>
        </w:rPr>
        <w:t xml:space="preserve"> </w:t>
      </w:r>
      <w:r>
        <w:rPr>
          <w:rFonts w:hint="eastAsia" w:ascii="微软雅黑" w:hAnsi="微软雅黑" w:eastAsia="微软雅黑" w:cs="微软雅黑"/>
          <w:spacing w:val="-2"/>
          <w:sz w:val="22"/>
          <w:szCs w:val="22"/>
          <w:highlight w:val="none"/>
        </w:rPr>
        <w:t>甲乙双方约定，本合同所涉乙方为甲方完成的所有成果的著作权归甲方所有。</w:t>
      </w:r>
    </w:p>
    <w:p w14:paraId="46DDC761">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8.3</w:t>
      </w:r>
      <w:r>
        <w:rPr>
          <w:rFonts w:hint="eastAsia" w:ascii="微软雅黑" w:hAnsi="微软雅黑" w:eastAsia="微软雅黑" w:cs="微软雅黑"/>
          <w:spacing w:val="31"/>
          <w:sz w:val="22"/>
          <w:szCs w:val="22"/>
          <w:highlight w:val="none"/>
        </w:rPr>
        <w:t xml:space="preserve"> </w:t>
      </w:r>
      <w:r>
        <w:rPr>
          <w:rFonts w:hint="eastAsia" w:ascii="微软雅黑" w:hAnsi="微软雅黑" w:eastAsia="微软雅黑" w:cs="微软雅黑"/>
          <w:spacing w:val="-1"/>
          <w:sz w:val="22"/>
          <w:szCs w:val="22"/>
          <w:highlight w:val="none"/>
        </w:rPr>
        <w:t>乙方保证其向甲方提供的方案及创意，不侵犯任何第三方的任何权益，如果违反约定，因</w:t>
      </w:r>
      <w:r>
        <w:rPr>
          <w:rFonts w:hint="eastAsia" w:ascii="微软雅黑" w:hAnsi="微软雅黑" w:eastAsia="微软雅黑" w:cs="微软雅黑"/>
          <w:sz w:val="22"/>
          <w:szCs w:val="22"/>
          <w:highlight w:val="none"/>
        </w:rPr>
        <w:t xml:space="preserve"> 此发生的一切纠纷及责任与甲方无关，由乙方承担全部责任。如甲方因之蒙受任何</w:t>
      </w:r>
      <w:r>
        <w:rPr>
          <w:rFonts w:hint="eastAsia" w:ascii="微软雅黑" w:hAnsi="微软雅黑" w:eastAsia="微软雅黑" w:cs="微软雅黑"/>
          <w:spacing w:val="-1"/>
          <w:sz w:val="22"/>
          <w:szCs w:val="22"/>
          <w:highlight w:val="none"/>
        </w:rPr>
        <w:t>损失的，乙方应</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5"/>
          <w:sz w:val="22"/>
          <w:szCs w:val="22"/>
          <w:highlight w:val="none"/>
        </w:rPr>
        <w:t>全额赔偿。</w:t>
      </w:r>
    </w:p>
    <w:p w14:paraId="76988F40">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pacing w:val="-1"/>
          <w:sz w:val="22"/>
          <w:szCs w:val="22"/>
          <w:highlight w:val="none"/>
        </w:rPr>
      </w:pPr>
      <w:r>
        <w:rPr>
          <w:rFonts w:hint="eastAsia" w:ascii="微软雅黑" w:hAnsi="微软雅黑" w:eastAsia="微软雅黑" w:cs="微软雅黑"/>
          <w:spacing w:val="-1"/>
          <w:sz w:val="22"/>
          <w:szCs w:val="22"/>
          <w:highlight w:val="none"/>
        </w:rPr>
        <w:t>8.4</w:t>
      </w:r>
      <w:r>
        <w:rPr>
          <w:rFonts w:hint="eastAsia" w:ascii="微软雅黑" w:hAnsi="微软雅黑" w:eastAsia="微软雅黑" w:cs="微软雅黑"/>
          <w:spacing w:val="34"/>
          <w:sz w:val="22"/>
          <w:szCs w:val="22"/>
          <w:highlight w:val="none"/>
        </w:rPr>
        <w:t xml:space="preserve"> </w:t>
      </w:r>
      <w:r>
        <w:rPr>
          <w:rFonts w:hint="eastAsia" w:ascii="微软雅黑" w:hAnsi="微软雅黑" w:eastAsia="微软雅黑" w:cs="微软雅黑"/>
          <w:spacing w:val="-1"/>
          <w:sz w:val="22"/>
          <w:szCs w:val="22"/>
          <w:highlight w:val="none"/>
        </w:rPr>
        <w:t>乙方承诺向甲方提供的画面、音乐及配音未侵犯任何第三方的权益，如发生涉及第三方的</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3"/>
          <w:sz w:val="22"/>
          <w:szCs w:val="22"/>
          <w:highlight w:val="none"/>
        </w:rPr>
        <w:t>一切纠纷及责任与甲方无关，由乙方承担全部责任。如甲方因</w:t>
      </w:r>
      <w:r>
        <w:rPr>
          <w:rFonts w:hint="eastAsia" w:ascii="微软雅黑" w:hAnsi="微软雅黑" w:eastAsia="微软雅黑" w:cs="微软雅黑"/>
          <w:spacing w:val="-4"/>
          <w:sz w:val="22"/>
          <w:szCs w:val="22"/>
          <w:highlight w:val="none"/>
        </w:rPr>
        <w:t>之蒙受任何损失的，乙方应全额赔偿。</w:t>
      </w:r>
    </w:p>
    <w:p w14:paraId="166A54BA">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pacing w:val="-1"/>
          <w:sz w:val="22"/>
          <w:szCs w:val="22"/>
          <w:highlight w:val="none"/>
        </w:rPr>
        <w:t>第九条  通知和送达</w:t>
      </w:r>
    </w:p>
    <w:p w14:paraId="3EA0D56C">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9.1 重要通知和文件资料等如</w:t>
      </w:r>
      <w:r>
        <w:rPr>
          <w:rFonts w:hint="eastAsia" w:ascii="微软雅黑" w:hAnsi="微软雅黑" w:eastAsia="微软雅黑" w:cs="微软雅黑"/>
          <w:sz w:val="22"/>
          <w:szCs w:val="22"/>
          <w:highlight w:val="none"/>
          <w:lang w:eastAsia="zh-CN"/>
        </w:rPr>
        <w:t>需</w:t>
      </w:r>
      <w:r>
        <w:rPr>
          <w:rFonts w:hint="eastAsia" w:ascii="微软雅黑" w:hAnsi="微软雅黑" w:eastAsia="微软雅黑" w:cs="微软雅黑"/>
          <w:sz w:val="22"/>
          <w:szCs w:val="22"/>
          <w:highlight w:val="none"/>
        </w:rPr>
        <w:t>以书面形式送达的，应采用快递或直接送达</w:t>
      </w:r>
      <w:r>
        <w:rPr>
          <w:rFonts w:hint="eastAsia" w:ascii="微软雅黑" w:hAnsi="微软雅黑" w:eastAsia="微软雅黑" w:cs="微软雅黑"/>
          <w:spacing w:val="-1"/>
          <w:sz w:val="22"/>
          <w:szCs w:val="22"/>
          <w:highlight w:val="none"/>
        </w:rPr>
        <w:t>的方式。如以快递</w:t>
      </w:r>
      <w:r>
        <w:rPr>
          <w:rFonts w:hint="eastAsia" w:ascii="微软雅黑" w:hAnsi="微软雅黑" w:eastAsia="微软雅黑" w:cs="微软雅黑"/>
          <w:sz w:val="22"/>
          <w:szCs w:val="22"/>
          <w:highlight w:val="none"/>
        </w:rPr>
        <w:t>的</w:t>
      </w:r>
      <w:r>
        <w:rPr>
          <w:rFonts w:hint="eastAsia" w:ascii="微软雅黑" w:hAnsi="微软雅黑" w:eastAsia="微软雅黑" w:cs="微软雅黑"/>
          <w:sz w:val="22"/>
          <w:szCs w:val="22"/>
          <w:highlight w:val="none"/>
          <w:lang w:eastAsia="zh-CN"/>
        </w:rPr>
        <w:t>方式</w:t>
      </w:r>
      <w:r>
        <w:rPr>
          <w:rFonts w:hint="eastAsia" w:ascii="微软雅黑" w:hAnsi="微软雅黑" w:eastAsia="微软雅黑" w:cs="微软雅黑"/>
          <w:sz w:val="22"/>
          <w:szCs w:val="22"/>
          <w:highlight w:val="none"/>
        </w:rPr>
        <w:t>，在投邮后（以寄出的邮戳为准）第三日将被视为已送达另一方；如以</w:t>
      </w:r>
      <w:r>
        <w:rPr>
          <w:rFonts w:hint="eastAsia" w:ascii="微软雅黑" w:hAnsi="微软雅黑" w:eastAsia="微软雅黑" w:cs="微软雅黑"/>
          <w:spacing w:val="-1"/>
          <w:sz w:val="22"/>
          <w:szCs w:val="22"/>
          <w:highlight w:val="none"/>
        </w:rPr>
        <w:t>直接送达的方式送</w:t>
      </w:r>
      <w:r>
        <w:rPr>
          <w:rFonts w:hint="eastAsia" w:ascii="微软雅黑" w:hAnsi="微软雅黑" w:eastAsia="微软雅黑" w:cs="微软雅黑"/>
          <w:sz w:val="22"/>
          <w:szCs w:val="22"/>
          <w:highlight w:val="none"/>
        </w:rPr>
        <w:t xml:space="preserve"> 达，则于另一方签收时视为已送达。在对方接到一方发出的变更其地址的通知之前，</w:t>
      </w:r>
      <w:r>
        <w:rPr>
          <w:rFonts w:hint="eastAsia" w:ascii="微软雅黑" w:hAnsi="微软雅黑" w:eastAsia="微软雅黑" w:cs="微软雅黑"/>
          <w:spacing w:val="-1"/>
          <w:sz w:val="22"/>
          <w:szCs w:val="22"/>
          <w:highlight w:val="none"/>
        </w:rPr>
        <w:t>该方地址仍以</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3"/>
          <w:sz w:val="22"/>
          <w:szCs w:val="22"/>
          <w:highlight w:val="none"/>
        </w:rPr>
        <w:t>先前地址为准。</w:t>
      </w:r>
    </w:p>
    <w:p w14:paraId="43461E67">
      <w:pPr>
        <w:keepNext w:val="0"/>
        <w:keepLines w:val="0"/>
        <w:pageBreakBefore w:val="0"/>
        <w:widowControl/>
        <w:kinsoku/>
        <w:wordWrap/>
        <w:overflowPunct/>
        <w:topLinePunct w:val="0"/>
        <w:autoSpaceDE/>
        <w:autoSpaceDN/>
        <w:bidi w:val="0"/>
        <w:adjustRightInd/>
        <w:snapToGrid/>
        <w:spacing w:after="0" w:line="240" w:lineRule="auto"/>
        <w:ind w:left="0" w:right="0" w:firstLine="41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6"/>
          <w:sz w:val="22"/>
          <w:szCs w:val="22"/>
          <w:highlight w:val="none"/>
        </w:rPr>
        <w:t>甲方送达地址： 【</w:t>
      </w:r>
      <w:r>
        <w:rPr>
          <w:rFonts w:hint="eastAsia" w:ascii="微软雅黑" w:hAnsi="微软雅黑" w:eastAsia="微软雅黑" w:cs="微软雅黑"/>
          <w:spacing w:val="1"/>
          <w:sz w:val="22"/>
          <w:szCs w:val="22"/>
          <w:highlight w:val="none"/>
        </w:rPr>
        <w:t xml:space="preserve">                      </w:t>
      </w:r>
      <w:r>
        <w:rPr>
          <w:rFonts w:hint="eastAsia" w:ascii="微软雅黑" w:hAnsi="微软雅黑" w:eastAsia="微软雅黑" w:cs="微软雅黑"/>
          <w:spacing w:val="-6"/>
          <w:sz w:val="22"/>
          <w:szCs w:val="22"/>
          <w:highlight w:val="none"/>
        </w:rPr>
        <w:t>】邮政编码：【</w:t>
      </w:r>
      <w:r>
        <w:rPr>
          <w:rFonts w:hint="eastAsia" w:ascii="微软雅黑" w:hAnsi="微软雅黑" w:eastAsia="微软雅黑" w:cs="微软雅黑"/>
          <w:spacing w:val="5"/>
          <w:sz w:val="22"/>
          <w:szCs w:val="22"/>
          <w:highlight w:val="none"/>
        </w:rPr>
        <w:t xml:space="preserve">              </w:t>
      </w:r>
      <w:r>
        <w:rPr>
          <w:rFonts w:hint="eastAsia" w:ascii="微软雅黑" w:hAnsi="微软雅黑" w:eastAsia="微软雅黑" w:cs="微软雅黑"/>
          <w:spacing w:val="-6"/>
          <w:sz w:val="22"/>
          <w:szCs w:val="22"/>
          <w:highlight w:val="none"/>
        </w:rPr>
        <w:t>】</w:t>
      </w:r>
    </w:p>
    <w:p w14:paraId="386C42A8">
      <w:pPr>
        <w:keepNext w:val="0"/>
        <w:keepLines w:val="0"/>
        <w:pageBreakBefore w:val="0"/>
        <w:widowControl/>
        <w:kinsoku/>
        <w:wordWrap/>
        <w:overflowPunct/>
        <w:topLinePunct w:val="0"/>
        <w:autoSpaceDE/>
        <w:autoSpaceDN/>
        <w:bidi w:val="0"/>
        <w:adjustRightInd/>
        <w:snapToGrid/>
        <w:spacing w:after="0" w:line="240" w:lineRule="auto"/>
        <w:ind w:left="0" w:right="0" w:firstLine="428" w:firstLineChars="200"/>
        <w:textAlignment w:val="auto"/>
        <w:rPr>
          <w:rFonts w:hint="eastAsia" w:ascii="微软雅黑" w:hAnsi="微软雅黑" w:eastAsia="微软雅黑" w:cs="微软雅黑"/>
          <w:spacing w:val="-4"/>
          <w:sz w:val="22"/>
          <w:szCs w:val="22"/>
          <w:highlight w:val="none"/>
        </w:rPr>
      </w:pPr>
      <w:r>
        <w:rPr>
          <w:rFonts w:hint="eastAsia" w:ascii="微软雅黑" w:hAnsi="微软雅黑" w:eastAsia="微软雅黑" w:cs="微软雅黑"/>
          <w:spacing w:val="-3"/>
          <w:sz w:val="22"/>
          <w:szCs w:val="22"/>
          <w:highlight w:val="none"/>
        </w:rPr>
        <w:t xml:space="preserve">联系人：【                               】电话：【                 </w:t>
      </w:r>
      <w:r>
        <w:rPr>
          <w:rFonts w:hint="eastAsia" w:ascii="微软雅黑" w:hAnsi="微软雅黑" w:eastAsia="微软雅黑" w:cs="微软雅黑"/>
          <w:spacing w:val="-4"/>
          <w:sz w:val="22"/>
          <w:szCs w:val="22"/>
          <w:highlight w:val="none"/>
        </w:rPr>
        <w:t xml:space="preserve">   】</w:t>
      </w:r>
    </w:p>
    <w:p w14:paraId="3A34F0C6">
      <w:pPr>
        <w:keepNext w:val="0"/>
        <w:keepLines w:val="0"/>
        <w:pageBreakBefore w:val="0"/>
        <w:widowControl/>
        <w:kinsoku/>
        <w:wordWrap/>
        <w:overflowPunct/>
        <w:topLinePunct w:val="0"/>
        <w:autoSpaceDE/>
        <w:autoSpaceDN/>
        <w:bidi w:val="0"/>
        <w:adjustRightInd/>
        <w:snapToGrid/>
        <w:spacing w:after="0" w:line="240" w:lineRule="auto"/>
        <w:ind w:left="0" w:right="0" w:firstLine="41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6"/>
          <w:sz w:val="22"/>
          <w:szCs w:val="22"/>
          <w:highlight w:val="none"/>
        </w:rPr>
        <w:t>乙方送达地址： 【</w:t>
      </w:r>
      <w:r>
        <w:rPr>
          <w:rFonts w:hint="eastAsia" w:ascii="微软雅黑" w:hAnsi="微软雅黑" w:eastAsia="微软雅黑" w:cs="微软雅黑"/>
          <w:spacing w:val="2"/>
          <w:sz w:val="22"/>
          <w:szCs w:val="22"/>
          <w:highlight w:val="none"/>
        </w:rPr>
        <w:t xml:space="preserve">                      </w:t>
      </w:r>
      <w:r>
        <w:rPr>
          <w:rFonts w:hint="eastAsia" w:ascii="微软雅黑" w:hAnsi="微软雅黑" w:eastAsia="微软雅黑" w:cs="微软雅黑"/>
          <w:spacing w:val="-6"/>
          <w:sz w:val="22"/>
          <w:szCs w:val="22"/>
          <w:highlight w:val="none"/>
        </w:rPr>
        <w:t>】邮政编码：【</w:t>
      </w:r>
      <w:r>
        <w:rPr>
          <w:rFonts w:hint="eastAsia" w:ascii="微软雅黑" w:hAnsi="微软雅黑" w:eastAsia="微软雅黑" w:cs="微软雅黑"/>
          <w:spacing w:val="4"/>
          <w:sz w:val="22"/>
          <w:szCs w:val="22"/>
          <w:highlight w:val="none"/>
        </w:rPr>
        <w:t xml:space="preserve">              </w:t>
      </w:r>
      <w:r>
        <w:rPr>
          <w:rFonts w:hint="eastAsia" w:ascii="微软雅黑" w:hAnsi="微软雅黑" w:eastAsia="微软雅黑" w:cs="微软雅黑"/>
          <w:spacing w:val="-6"/>
          <w:sz w:val="22"/>
          <w:szCs w:val="22"/>
          <w:highlight w:val="none"/>
        </w:rPr>
        <w:t>】</w:t>
      </w:r>
    </w:p>
    <w:p w14:paraId="502BA365">
      <w:pPr>
        <w:keepNext w:val="0"/>
        <w:keepLines w:val="0"/>
        <w:pageBreakBefore w:val="0"/>
        <w:widowControl/>
        <w:kinsoku/>
        <w:wordWrap/>
        <w:overflowPunct/>
        <w:topLinePunct w:val="0"/>
        <w:autoSpaceDE/>
        <w:autoSpaceDN/>
        <w:bidi w:val="0"/>
        <w:adjustRightInd/>
        <w:snapToGrid/>
        <w:spacing w:after="0" w:line="240" w:lineRule="auto"/>
        <w:ind w:left="0" w:right="0" w:firstLine="428" w:firstLineChars="200"/>
        <w:textAlignment w:val="auto"/>
        <w:rPr>
          <w:rFonts w:hint="eastAsia" w:ascii="微软雅黑" w:hAnsi="微软雅黑" w:eastAsia="微软雅黑" w:cs="微软雅黑"/>
          <w:b/>
          <w:bCs/>
          <w:spacing w:val="-1"/>
          <w:sz w:val="22"/>
          <w:szCs w:val="22"/>
          <w:highlight w:val="none"/>
        </w:rPr>
      </w:pPr>
      <w:r>
        <w:rPr>
          <w:rFonts w:hint="eastAsia" w:ascii="微软雅黑" w:hAnsi="微软雅黑" w:eastAsia="微软雅黑" w:cs="微软雅黑"/>
          <w:spacing w:val="-3"/>
          <w:sz w:val="22"/>
          <w:szCs w:val="22"/>
          <w:highlight w:val="none"/>
        </w:rPr>
        <w:t xml:space="preserve">联系人：【                              】电话：【                </w:t>
      </w:r>
      <w:r>
        <w:rPr>
          <w:rFonts w:hint="eastAsia" w:ascii="微软雅黑" w:hAnsi="微软雅黑" w:eastAsia="微软雅黑" w:cs="微软雅黑"/>
          <w:spacing w:val="-4"/>
          <w:sz w:val="22"/>
          <w:szCs w:val="22"/>
          <w:highlight w:val="none"/>
        </w:rPr>
        <w:t xml:space="preserve">    】</w:t>
      </w:r>
    </w:p>
    <w:p w14:paraId="032DDD39">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pacing w:val="-1"/>
          <w:sz w:val="22"/>
          <w:szCs w:val="22"/>
          <w:highlight w:val="none"/>
        </w:rPr>
        <w:t>第十条  其他约定</w:t>
      </w:r>
    </w:p>
    <w:p w14:paraId="5E2ED860">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10.1本合同内容（包括但不限于合同金额、数量、服务内容等）经双方同意变更的，如果变更</w:t>
      </w:r>
      <w:r>
        <w:rPr>
          <w:rFonts w:hint="eastAsia" w:ascii="微软雅黑" w:hAnsi="微软雅黑" w:eastAsia="微软雅黑" w:cs="微软雅黑"/>
          <w:sz w:val="22"/>
          <w:szCs w:val="22"/>
          <w:highlight w:val="none"/>
        </w:rPr>
        <w:t>的内容</w:t>
      </w:r>
      <w:r>
        <w:rPr>
          <w:rFonts w:hint="eastAsia" w:ascii="微软雅黑" w:hAnsi="微软雅黑" w:eastAsia="微软雅黑" w:cs="微软雅黑"/>
          <w:sz w:val="22"/>
          <w:szCs w:val="22"/>
          <w:highlight w:val="none"/>
          <w:lang w:eastAsia="zh-CN"/>
        </w:rPr>
        <w:t>涉及</w:t>
      </w:r>
      <w:r>
        <w:rPr>
          <w:rFonts w:hint="eastAsia" w:ascii="微软雅黑" w:hAnsi="微软雅黑" w:eastAsia="微软雅黑" w:cs="微软雅黑"/>
          <w:sz w:val="22"/>
          <w:szCs w:val="22"/>
          <w:highlight w:val="none"/>
        </w:rPr>
        <w:t>采购商品品种、提供服务事项、价款等</w:t>
      </w:r>
      <w:r>
        <w:rPr>
          <w:rFonts w:hint="eastAsia" w:ascii="微软雅黑" w:hAnsi="微软雅黑" w:eastAsia="微软雅黑" w:cs="微软雅黑"/>
          <w:spacing w:val="-1"/>
          <w:sz w:val="22"/>
          <w:szCs w:val="22"/>
          <w:highlight w:val="none"/>
        </w:rPr>
        <w:t>增值税专用发票记载项目</w:t>
      </w:r>
      <w:r>
        <w:rPr>
          <w:rFonts w:hint="eastAsia" w:ascii="微软雅黑" w:hAnsi="微软雅黑" w:eastAsia="微软雅黑" w:cs="微软雅黑"/>
          <w:spacing w:val="-1"/>
          <w:sz w:val="22"/>
          <w:szCs w:val="22"/>
          <w:highlight w:val="none"/>
          <w:lang w:eastAsia="zh-CN"/>
        </w:rPr>
        <w:t>发生变化</w:t>
      </w:r>
      <w:r>
        <w:rPr>
          <w:rFonts w:hint="eastAsia" w:ascii="微软雅黑" w:hAnsi="微软雅黑" w:eastAsia="微软雅黑" w:cs="微软雅黑"/>
          <w:spacing w:val="-1"/>
          <w:sz w:val="22"/>
          <w:szCs w:val="22"/>
          <w:highlight w:val="none"/>
        </w:rPr>
        <w:t>，乙方</w:t>
      </w:r>
      <w:r>
        <w:rPr>
          <w:rFonts w:hint="eastAsia" w:ascii="微软雅黑" w:hAnsi="微软雅黑" w:eastAsia="微软雅黑" w:cs="微软雅黑"/>
          <w:spacing w:val="-1"/>
          <w:sz w:val="22"/>
          <w:szCs w:val="22"/>
          <w:highlight w:val="none"/>
          <w:lang w:eastAsia="zh-CN"/>
        </w:rPr>
        <w:t>应当</w:t>
      </w:r>
      <w:r>
        <w:rPr>
          <w:rFonts w:hint="eastAsia" w:ascii="微软雅黑" w:hAnsi="微软雅黑" w:eastAsia="微软雅黑" w:cs="微软雅黑"/>
          <w:spacing w:val="-2"/>
          <w:sz w:val="22"/>
          <w:szCs w:val="22"/>
          <w:highlight w:val="none"/>
        </w:rPr>
        <w:t>依规作废、红冲、重开、补开增值税专用发票。</w:t>
      </w:r>
    </w:p>
    <w:p w14:paraId="0B689F82">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10.2 保密责任：任何一方在本合同履行过程中得到或知悉的</w:t>
      </w:r>
      <w:r>
        <w:rPr>
          <w:rFonts w:hint="eastAsia" w:ascii="微软雅黑" w:hAnsi="微软雅黑" w:eastAsia="微软雅黑" w:cs="微软雅黑"/>
          <w:spacing w:val="1"/>
          <w:sz w:val="22"/>
          <w:szCs w:val="22"/>
          <w:highlight w:val="none"/>
        </w:rPr>
        <w:t>任何商业秘密及未对外公开之任</w:t>
      </w:r>
      <w:r>
        <w:rPr>
          <w:rFonts w:hint="eastAsia" w:ascii="微软雅黑" w:hAnsi="微软雅黑" w:eastAsia="微软雅黑" w:cs="微软雅黑"/>
          <w:sz w:val="22"/>
          <w:szCs w:val="22"/>
          <w:highlight w:val="none"/>
        </w:rPr>
        <w:t xml:space="preserve"> 何资料与信息，除非事先获得对方书面同意，不得直接或间接向任何第三</w:t>
      </w:r>
      <w:r>
        <w:rPr>
          <w:rFonts w:hint="eastAsia" w:ascii="微软雅黑" w:hAnsi="微软雅黑" w:eastAsia="微软雅黑" w:cs="微软雅黑"/>
          <w:spacing w:val="-1"/>
          <w:sz w:val="22"/>
          <w:szCs w:val="22"/>
          <w:highlight w:val="none"/>
        </w:rPr>
        <w:t>方披露或用于非本合同</w:t>
      </w:r>
      <w:r>
        <w:rPr>
          <w:rFonts w:hint="eastAsia" w:ascii="微软雅黑" w:hAnsi="微软雅黑" w:eastAsia="微软雅黑" w:cs="微软雅黑"/>
          <w:spacing w:val="-1"/>
          <w:sz w:val="22"/>
          <w:szCs w:val="22"/>
          <w:highlight w:val="none"/>
          <w:lang w:eastAsia="zh-CN"/>
        </w:rPr>
        <w:t>范围</w:t>
      </w:r>
      <w:r>
        <w:rPr>
          <w:rFonts w:hint="eastAsia" w:ascii="微软雅黑" w:hAnsi="微软雅黑" w:eastAsia="微软雅黑" w:cs="微软雅黑"/>
          <w:spacing w:val="-1"/>
          <w:sz w:val="22"/>
          <w:szCs w:val="22"/>
          <w:highlight w:val="none"/>
        </w:rPr>
        <w:t>。该等保密义务不因本合同无效、提前解除或终止而受到影响。</w:t>
      </w:r>
    </w:p>
    <w:p w14:paraId="0AFA13F5">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10.3 争议解决：因本合同产生的争议</w:t>
      </w:r>
      <w:r>
        <w:rPr>
          <w:rFonts w:hint="eastAsia" w:ascii="微软雅黑" w:hAnsi="微软雅黑" w:eastAsia="微软雅黑" w:cs="微软雅黑"/>
          <w:spacing w:val="2"/>
          <w:sz w:val="22"/>
          <w:szCs w:val="22"/>
          <w:highlight w:val="none"/>
          <w:lang w:eastAsia="zh-CN"/>
        </w:rPr>
        <w:t>和</w:t>
      </w:r>
      <w:r>
        <w:rPr>
          <w:rFonts w:hint="eastAsia" w:ascii="微软雅黑" w:hAnsi="微软雅黑" w:eastAsia="微软雅黑" w:cs="微软雅黑"/>
          <w:spacing w:val="2"/>
          <w:sz w:val="22"/>
          <w:szCs w:val="22"/>
          <w:highlight w:val="none"/>
        </w:rPr>
        <w:t>纠纷，由双方协商解</w:t>
      </w:r>
      <w:r>
        <w:rPr>
          <w:rFonts w:hint="eastAsia" w:ascii="微软雅黑" w:hAnsi="微软雅黑" w:eastAsia="微软雅黑" w:cs="微软雅黑"/>
          <w:spacing w:val="1"/>
          <w:sz w:val="22"/>
          <w:szCs w:val="22"/>
          <w:highlight w:val="none"/>
        </w:rPr>
        <w:t>决，协商不成，任何一方均可向</w:t>
      </w:r>
      <w:r>
        <w:rPr>
          <w:rFonts w:hint="eastAsia" w:ascii="微软雅黑" w:hAnsi="微软雅黑" w:eastAsia="微软雅黑" w:cs="微软雅黑"/>
          <w:sz w:val="22"/>
          <w:szCs w:val="22"/>
          <w:highlight w:val="none"/>
        </w:rPr>
        <w:t xml:space="preserve"> 人民法院提起诉讼，双方一致同意由甲方所在地人民</w:t>
      </w:r>
      <w:r>
        <w:rPr>
          <w:rFonts w:hint="eastAsia" w:ascii="微软雅黑" w:hAnsi="微软雅黑" w:eastAsia="微软雅黑" w:cs="微软雅黑"/>
          <w:spacing w:val="-1"/>
          <w:sz w:val="22"/>
          <w:szCs w:val="22"/>
          <w:highlight w:val="none"/>
        </w:rPr>
        <w:t>法院管辖。</w:t>
      </w:r>
    </w:p>
    <w:p w14:paraId="643971CF">
      <w:pPr>
        <w:keepNext w:val="0"/>
        <w:keepLines w:val="0"/>
        <w:pageBreakBefore w:val="0"/>
        <w:widowControl/>
        <w:kinsoku/>
        <w:wordWrap/>
        <w:overflowPunct/>
        <w:topLinePunct w:val="0"/>
        <w:autoSpaceDE/>
        <w:autoSpaceDN/>
        <w:bidi w:val="0"/>
        <w:adjustRightInd/>
        <w:snapToGrid/>
        <w:spacing w:after="0" w:line="240" w:lineRule="auto"/>
        <w:ind w:left="0" w:right="0" w:firstLine="44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10.4 本合同经甲乙双方盖章，乙方足额缴纳履约保证金后生效。除本合</w:t>
      </w:r>
      <w:r>
        <w:rPr>
          <w:rFonts w:hint="eastAsia" w:ascii="微软雅黑" w:hAnsi="微软雅黑" w:eastAsia="微软雅黑" w:cs="微软雅黑"/>
          <w:spacing w:val="1"/>
          <w:sz w:val="22"/>
          <w:szCs w:val="22"/>
          <w:highlight w:val="none"/>
        </w:rPr>
        <w:t>同另有约定外，任何</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1"/>
          <w:sz w:val="22"/>
          <w:szCs w:val="22"/>
          <w:highlight w:val="none"/>
        </w:rPr>
        <w:t>一方不得单方面更改或解除本合同。本合同未尽事宜，甲、乙双方可另行协商或签订补充协议，补</w:t>
      </w:r>
      <w:r>
        <w:rPr>
          <w:rFonts w:hint="eastAsia" w:ascii="微软雅黑" w:hAnsi="微软雅黑" w:eastAsia="微软雅黑" w:cs="微软雅黑"/>
          <w:spacing w:val="18"/>
          <w:sz w:val="22"/>
          <w:szCs w:val="22"/>
          <w:highlight w:val="none"/>
        </w:rPr>
        <w:t xml:space="preserve"> </w:t>
      </w:r>
      <w:r>
        <w:rPr>
          <w:rFonts w:hint="eastAsia" w:ascii="微软雅黑" w:hAnsi="微软雅黑" w:eastAsia="微软雅黑" w:cs="微软雅黑"/>
          <w:sz w:val="22"/>
          <w:szCs w:val="22"/>
          <w:highlight w:val="none"/>
        </w:rPr>
        <w:t>充协议与本合同具有同等法律效力。若本合</w:t>
      </w:r>
      <w:r>
        <w:rPr>
          <w:rFonts w:hint="eastAsia" w:ascii="微软雅黑" w:hAnsi="微软雅黑" w:eastAsia="微软雅黑" w:cs="微软雅黑"/>
          <w:spacing w:val="-1"/>
          <w:sz w:val="22"/>
          <w:szCs w:val="22"/>
          <w:highlight w:val="none"/>
        </w:rPr>
        <w:t>同与补充协议不一致的，以补充协议为准。</w:t>
      </w:r>
    </w:p>
    <w:p w14:paraId="59D047B7">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10.5 附件：本合同的所有附件均为本合同不可分割的部分，均具有同等法律效力。</w:t>
      </w:r>
    </w:p>
    <w:p w14:paraId="1E314AF2">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10.6 合同部分条款的无效，并</w:t>
      </w:r>
      <w:r>
        <w:rPr>
          <w:rFonts w:hint="eastAsia" w:ascii="微软雅黑" w:hAnsi="微软雅黑" w:eastAsia="微软雅黑" w:cs="微软雅黑"/>
          <w:spacing w:val="-1"/>
          <w:sz w:val="22"/>
          <w:szCs w:val="22"/>
          <w:highlight w:val="none"/>
          <w:lang w:eastAsia="zh-CN"/>
        </w:rPr>
        <w:t>不影响其他</w:t>
      </w:r>
      <w:r>
        <w:rPr>
          <w:rFonts w:hint="eastAsia" w:ascii="微软雅黑" w:hAnsi="微软雅黑" w:eastAsia="微软雅黑" w:cs="微软雅黑"/>
          <w:spacing w:val="-1"/>
          <w:sz w:val="22"/>
          <w:szCs w:val="22"/>
          <w:highlight w:val="none"/>
        </w:rPr>
        <w:t>合同条款的效力。</w:t>
      </w:r>
    </w:p>
    <w:p w14:paraId="53F3B076">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10.7 本合同正本一式五份，甲方执</w:t>
      </w:r>
      <w:r>
        <w:rPr>
          <w:rFonts w:hint="eastAsia" w:ascii="微软雅黑" w:hAnsi="微软雅黑" w:eastAsia="微软雅黑" w:cs="微软雅黑"/>
          <w:spacing w:val="-1"/>
          <w:sz w:val="22"/>
          <w:szCs w:val="22"/>
          <w:highlight w:val="none"/>
          <w:lang w:val="en-US" w:eastAsia="zh-CN"/>
        </w:rPr>
        <w:t>4</w:t>
      </w:r>
      <w:r>
        <w:rPr>
          <w:rFonts w:hint="eastAsia" w:ascii="微软雅黑" w:hAnsi="微软雅黑" w:eastAsia="微软雅黑" w:cs="微软雅黑"/>
          <w:spacing w:val="-1"/>
          <w:sz w:val="22"/>
          <w:szCs w:val="22"/>
          <w:highlight w:val="none"/>
        </w:rPr>
        <w:t>份，乙方执</w:t>
      </w:r>
      <w:r>
        <w:rPr>
          <w:rFonts w:hint="eastAsia" w:ascii="微软雅黑" w:hAnsi="微软雅黑" w:eastAsia="微软雅黑" w:cs="微软雅黑"/>
          <w:spacing w:val="-1"/>
          <w:sz w:val="22"/>
          <w:szCs w:val="22"/>
          <w:highlight w:val="none"/>
          <w:lang w:val="en-US" w:eastAsia="zh-CN"/>
        </w:rPr>
        <w:t>1</w:t>
      </w:r>
      <w:r>
        <w:rPr>
          <w:rFonts w:hint="eastAsia" w:ascii="微软雅黑" w:hAnsi="微软雅黑" w:eastAsia="微软雅黑" w:cs="微软雅黑"/>
          <w:spacing w:val="-1"/>
          <w:sz w:val="22"/>
          <w:szCs w:val="22"/>
          <w:highlight w:val="none"/>
        </w:rPr>
        <w:t>份，均</w:t>
      </w:r>
      <w:r>
        <w:rPr>
          <w:rFonts w:hint="eastAsia" w:ascii="微软雅黑" w:hAnsi="微软雅黑" w:eastAsia="微软雅黑" w:cs="微软雅黑"/>
          <w:spacing w:val="-1"/>
          <w:sz w:val="22"/>
          <w:szCs w:val="22"/>
          <w:highlight w:val="none"/>
          <w:lang w:eastAsia="zh-CN"/>
        </w:rPr>
        <w:t>具有</w:t>
      </w:r>
      <w:r>
        <w:rPr>
          <w:rFonts w:hint="eastAsia" w:ascii="微软雅黑" w:hAnsi="微软雅黑" w:eastAsia="微软雅黑" w:cs="微软雅黑"/>
          <w:spacing w:val="-1"/>
          <w:sz w:val="22"/>
          <w:szCs w:val="22"/>
          <w:highlight w:val="none"/>
        </w:rPr>
        <w:t>同等法律效力。</w:t>
      </w:r>
    </w:p>
    <w:p w14:paraId="70E1E992">
      <w:pPr>
        <w:keepNext w:val="0"/>
        <w:keepLines w:val="0"/>
        <w:pageBreakBefore w:val="0"/>
        <w:widowControl/>
        <w:kinsoku/>
        <w:wordWrap/>
        <w:overflowPunct/>
        <w:topLinePunct w:val="0"/>
        <w:autoSpaceDE/>
        <w:autoSpaceDN/>
        <w:bidi w:val="0"/>
        <w:adjustRightInd/>
        <w:snapToGrid/>
        <w:spacing w:after="0" w:line="240" w:lineRule="auto"/>
        <w:ind w:left="0" w:right="0" w:firstLine="428"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3"/>
          <w:sz w:val="22"/>
          <w:szCs w:val="22"/>
          <w:highlight w:val="none"/>
        </w:rPr>
        <w:t>（以下无正文）</w:t>
      </w:r>
    </w:p>
    <w:p w14:paraId="0F6E6812">
      <w:pPr>
        <w:keepNext w:val="0"/>
        <w:keepLines w:val="0"/>
        <w:pageBreakBefore w:val="0"/>
        <w:widowControl/>
        <w:kinsoku/>
        <w:wordWrap/>
        <w:overflowPunct/>
        <w:topLinePunct w:val="0"/>
        <w:autoSpaceDE/>
        <w:autoSpaceDN/>
        <w:bidi w:val="0"/>
        <w:adjustRightInd/>
        <w:snapToGrid/>
        <w:spacing w:after="0" w:line="240" w:lineRule="auto"/>
        <w:ind w:left="0" w:right="0" w:firstLine="400" w:firstLineChars="200"/>
        <w:textAlignment w:val="auto"/>
        <w:rPr>
          <w:rFonts w:hint="eastAsia" w:ascii="微软雅黑" w:hAnsi="微软雅黑" w:eastAsia="微软雅黑" w:cs="微软雅黑"/>
          <w:spacing w:val="-10"/>
          <w:sz w:val="22"/>
          <w:szCs w:val="22"/>
          <w:highlight w:val="none"/>
        </w:rPr>
      </w:pPr>
    </w:p>
    <w:p w14:paraId="6F278FAB">
      <w:pPr>
        <w:keepNext w:val="0"/>
        <w:keepLines w:val="0"/>
        <w:pageBreakBefore w:val="0"/>
        <w:widowControl/>
        <w:kinsoku/>
        <w:wordWrap/>
        <w:overflowPunct/>
        <w:topLinePunct w:val="0"/>
        <w:autoSpaceDE/>
        <w:autoSpaceDN/>
        <w:bidi w:val="0"/>
        <w:adjustRightInd/>
        <w:snapToGrid/>
        <w:spacing w:after="0" w:line="240" w:lineRule="auto"/>
        <w:ind w:left="0" w:right="0" w:firstLine="400" w:firstLineChars="200"/>
        <w:textAlignment w:val="auto"/>
        <w:rPr>
          <w:rFonts w:hint="eastAsia" w:ascii="微软雅黑" w:hAnsi="微软雅黑" w:eastAsia="微软雅黑" w:cs="微软雅黑"/>
          <w:spacing w:val="-10"/>
          <w:sz w:val="22"/>
          <w:szCs w:val="22"/>
          <w:highlight w:val="none"/>
        </w:rPr>
      </w:pPr>
    </w:p>
    <w:p w14:paraId="66553E3E">
      <w:pPr>
        <w:keepNext w:val="0"/>
        <w:keepLines w:val="0"/>
        <w:pageBreakBefore w:val="0"/>
        <w:widowControl/>
        <w:kinsoku/>
        <w:wordWrap/>
        <w:overflowPunct/>
        <w:topLinePunct w:val="0"/>
        <w:autoSpaceDE/>
        <w:autoSpaceDN/>
        <w:bidi w:val="0"/>
        <w:adjustRightInd/>
        <w:snapToGrid/>
        <w:spacing w:after="0" w:line="240" w:lineRule="auto"/>
        <w:ind w:left="0" w:right="0" w:firstLine="40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0"/>
          <w:sz w:val="22"/>
          <w:szCs w:val="22"/>
          <w:highlight w:val="none"/>
        </w:rPr>
        <w:t>甲方：</w:t>
      </w:r>
      <w:r>
        <w:rPr>
          <w:rFonts w:hint="eastAsia" w:ascii="微软雅黑" w:hAnsi="微软雅黑" w:eastAsia="微软雅黑" w:cs="微软雅黑"/>
          <w:spacing w:val="1"/>
          <w:sz w:val="22"/>
          <w:szCs w:val="22"/>
          <w:highlight w:val="none"/>
        </w:rPr>
        <w:t xml:space="preserve">                          </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10"/>
          <w:sz w:val="22"/>
          <w:szCs w:val="22"/>
          <w:highlight w:val="none"/>
        </w:rPr>
        <w:t>乙方：</w:t>
      </w:r>
    </w:p>
    <w:p w14:paraId="5C0BB946">
      <w:pPr>
        <w:keepNext w:val="0"/>
        <w:keepLines w:val="0"/>
        <w:pageBreakBefore w:val="0"/>
        <w:widowControl/>
        <w:kinsoku/>
        <w:wordWrap/>
        <w:overflowPunct/>
        <w:topLinePunct w:val="0"/>
        <w:autoSpaceDE/>
        <w:autoSpaceDN/>
        <w:bidi w:val="0"/>
        <w:adjustRightInd/>
        <w:snapToGrid/>
        <w:spacing w:after="0" w:line="240" w:lineRule="auto"/>
        <w:ind w:left="0" w:right="0" w:firstLine="41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6"/>
          <w:sz w:val="22"/>
          <w:szCs w:val="22"/>
          <w:highlight w:val="none"/>
        </w:rPr>
        <w:t>（盖章</w:t>
      </w:r>
      <w:r>
        <w:rPr>
          <w:rFonts w:hint="eastAsia" w:ascii="微软雅黑" w:hAnsi="微软雅黑" w:eastAsia="微软雅黑" w:cs="微软雅黑"/>
          <w:spacing w:val="-1"/>
          <w:sz w:val="22"/>
          <w:szCs w:val="22"/>
          <w:highlight w:val="none"/>
        </w:rPr>
        <w:t>）</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spacing w:val="-1"/>
          <w:sz w:val="22"/>
          <w:szCs w:val="22"/>
          <w:highlight w:val="none"/>
        </w:rPr>
        <w:t>（</w:t>
      </w:r>
      <w:r>
        <w:rPr>
          <w:rFonts w:hint="eastAsia" w:ascii="微软雅黑" w:hAnsi="微软雅黑" w:eastAsia="微软雅黑" w:cs="微软雅黑"/>
          <w:spacing w:val="-6"/>
          <w:sz w:val="22"/>
          <w:szCs w:val="22"/>
          <w:highlight w:val="none"/>
        </w:rPr>
        <w:t>盖章）</w:t>
      </w:r>
    </w:p>
    <w:p w14:paraId="6CE2B018">
      <w:pPr>
        <w:keepNext w:val="0"/>
        <w:keepLines w:val="0"/>
        <w:pageBreakBefore w:val="0"/>
        <w:widowControl/>
        <w:kinsoku/>
        <w:wordWrap/>
        <w:overflowPunct/>
        <w:topLinePunct w:val="0"/>
        <w:autoSpaceDE/>
        <w:autoSpaceDN/>
        <w:bidi w:val="0"/>
        <w:adjustRightInd/>
        <w:snapToGrid/>
        <w:spacing w:after="0" w:line="24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授权代表签字：                       授权代表签字：</w:t>
      </w:r>
    </w:p>
    <w:p w14:paraId="54E980AB">
      <w:pPr>
        <w:keepNext w:val="0"/>
        <w:keepLines w:val="0"/>
        <w:pageBreakBefore w:val="0"/>
        <w:widowControl/>
        <w:kinsoku/>
        <w:wordWrap/>
        <w:overflowPunct/>
        <w:topLinePunct w:val="0"/>
        <w:autoSpaceDE/>
        <w:autoSpaceDN/>
        <w:bidi w:val="0"/>
        <w:adjustRightInd/>
        <w:snapToGrid/>
        <w:spacing w:after="0" w:line="24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签署日期：      年</w:t>
      </w:r>
      <w:r>
        <w:rPr>
          <w:rFonts w:hint="eastAsia" w:ascii="微软雅黑" w:hAnsi="微软雅黑" w:eastAsia="微软雅黑" w:cs="微软雅黑"/>
          <w:spacing w:val="-2"/>
          <w:sz w:val="22"/>
          <w:szCs w:val="22"/>
          <w:highlight w:val="none"/>
          <w:lang w:val="en-US" w:eastAsia="zh-CN"/>
        </w:rPr>
        <w:t xml:space="preserve">   </w:t>
      </w:r>
      <w:r>
        <w:rPr>
          <w:rFonts w:hint="eastAsia" w:ascii="微软雅黑" w:hAnsi="微软雅黑" w:eastAsia="微软雅黑" w:cs="微软雅黑"/>
          <w:spacing w:val="7"/>
          <w:sz w:val="22"/>
          <w:szCs w:val="22"/>
          <w:highlight w:val="none"/>
        </w:rPr>
        <w:t xml:space="preserve">   </w:t>
      </w:r>
      <w:r>
        <w:rPr>
          <w:rFonts w:hint="eastAsia" w:ascii="微软雅黑" w:hAnsi="微软雅黑" w:eastAsia="微软雅黑" w:cs="微软雅黑"/>
          <w:spacing w:val="-2"/>
          <w:sz w:val="22"/>
          <w:szCs w:val="22"/>
          <w:highlight w:val="none"/>
        </w:rPr>
        <w:t>月</w:t>
      </w:r>
      <w:r>
        <w:rPr>
          <w:rFonts w:hint="eastAsia" w:ascii="微软雅黑" w:hAnsi="微软雅黑" w:eastAsia="微软雅黑" w:cs="微软雅黑"/>
          <w:spacing w:val="11"/>
          <w:sz w:val="22"/>
          <w:szCs w:val="22"/>
          <w:highlight w:val="none"/>
        </w:rPr>
        <w:t xml:space="preserve">    </w:t>
      </w:r>
      <w:r>
        <w:rPr>
          <w:rFonts w:hint="eastAsia" w:ascii="微软雅黑" w:hAnsi="微软雅黑" w:eastAsia="微软雅黑" w:cs="微软雅黑"/>
          <w:spacing w:val="-2"/>
          <w:sz w:val="22"/>
          <w:szCs w:val="22"/>
          <w:highlight w:val="none"/>
        </w:rPr>
        <w:t>日</w:t>
      </w:r>
    </w:p>
    <w:p w14:paraId="47562B68">
      <w:pPr>
        <w:keepNext w:val="0"/>
        <w:keepLines w:val="0"/>
        <w:pageBreakBefore w:val="0"/>
        <w:widowControl/>
        <w:kinsoku/>
        <w:wordWrap/>
        <w:overflowPunct/>
        <w:topLinePunct w:val="0"/>
        <w:autoSpaceDE/>
        <w:autoSpaceDN/>
        <w:bidi w:val="0"/>
        <w:adjustRightInd/>
        <w:snapToGrid/>
        <w:spacing w:after="0" w:line="240" w:lineRule="auto"/>
        <w:ind w:right="0"/>
        <w:textAlignment w:val="auto"/>
        <w:rPr>
          <w:rFonts w:hint="eastAsia" w:ascii="微软雅黑" w:hAnsi="微软雅黑" w:eastAsia="微软雅黑" w:cs="微软雅黑"/>
          <w:sz w:val="22"/>
          <w:szCs w:val="22"/>
          <w:highlight w:val="none"/>
        </w:rPr>
      </w:pPr>
    </w:p>
    <w:p w14:paraId="4D62E7A1">
      <w:pPr>
        <w:keepNext w:val="0"/>
        <w:keepLines w:val="0"/>
        <w:pageBreakBefore w:val="0"/>
        <w:widowControl/>
        <w:kinsoku/>
        <w:wordWrap/>
        <w:overflowPunct/>
        <w:topLinePunct w:val="0"/>
        <w:autoSpaceDE/>
        <w:autoSpaceDN/>
        <w:bidi w:val="0"/>
        <w:adjustRightInd/>
        <w:snapToGrid/>
        <w:spacing w:after="0" w:line="240" w:lineRule="auto"/>
        <w:ind w:left="0" w:right="0" w:firstLine="440" w:firstLineChars="200"/>
        <w:textAlignment w:val="auto"/>
        <w:rPr>
          <w:rFonts w:hint="eastAsia" w:ascii="微软雅黑" w:hAnsi="微软雅黑" w:eastAsia="微软雅黑" w:cs="微软雅黑"/>
          <w:sz w:val="22"/>
          <w:szCs w:val="22"/>
          <w:highlight w:val="none"/>
          <w:lang w:val="en-US" w:eastAsia="zh-CN"/>
        </w:rPr>
        <w:sectPr>
          <w:footerReference r:id="rId9" w:type="default"/>
          <w:pgSz w:w="11907" w:h="16839"/>
          <w:pgMar w:top="1431" w:right="1433" w:bottom="1171" w:left="1450" w:header="0" w:footer="945" w:gutter="0"/>
          <w:cols w:space="720" w:num="1"/>
        </w:sectPr>
      </w:pPr>
      <w:r>
        <w:rPr>
          <w:rFonts w:hint="eastAsia" w:ascii="微软雅黑" w:hAnsi="微软雅黑" w:eastAsia="微软雅黑" w:cs="微软雅黑"/>
          <w:sz w:val="22"/>
          <w:szCs w:val="22"/>
          <w:highlight w:val="none"/>
          <w:lang w:val="en-US" w:eastAsia="zh-CN"/>
        </w:rPr>
        <w:t>附件：价格清单</w:t>
      </w:r>
    </w:p>
    <w:p w14:paraId="5DE5DC29">
      <w:pPr>
        <w:pStyle w:val="24"/>
        <w:ind w:left="0" w:leftChars="0" w:firstLine="0" w:firstLineChars="0"/>
        <w:rPr>
          <w:rFonts w:hint="eastAsia" w:ascii="微软雅黑" w:hAnsi="微软雅黑" w:eastAsia="微软雅黑" w:cs="微软雅黑"/>
          <w:b/>
          <w:sz w:val="22"/>
          <w:szCs w:val="22"/>
          <w:highlight w:val="none"/>
          <w:lang w:val="en-US" w:eastAsia="zh-CN"/>
        </w:rPr>
      </w:pPr>
    </w:p>
    <w:sectPr>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6C419">
    <w:pPr>
      <w:spacing w:line="236" w:lineRule="auto"/>
      <w:ind w:left="4421"/>
      <w:rPr>
        <w:rFonts w:ascii="Calibri" w:hAnsi="Calibri" w:eastAsia="Calibri" w:cs="Calibri"/>
        <w:sz w:val="18"/>
        <w:szCs w:val="18"/>
      </w:rPr>
    </w:pPr>
    <w:r>
      <w:rPr>
        <w:rFonts w:ascii="Calibri" w:hAnsi="Calibri" w:eastAsia="Calibri" w:cs="Calibri"/>
        <w:spacing w:val="-3"/>
        <w:sz w:val="18"/>
        <w:szCs w:val="18"/>
      </w:rPr>
      <w:t>26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lang w:eastAsia="zh-CN"/>
      </w:rPr>
      <w:t>合肥滨投文化创意发展有限公司</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lang w:eastAsia="zh-CN"/>
      </w:rPr>
      <w:t>合肥滨投文化创意发展有限公司</w:t>
    </w:r>
    <w:r>
      <w:rPr>
        <w:rFonts w:hint="eastAsia" w:ascii="微软雅黑" w:hAnsi="微软雅黑" w:eastAsia="微软雅黑" w:cs="微软雅黑"/>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26D244BA"/>
    <w:multiLevelType w:val="singleLevel"/>
    <w:tmpl w:val="26D244B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344C04"/>
    <w:rsid w:val="04624686"/>
    <w:rsid w:val="062F69B1"/>
    <w:rsid w:val="06905732"/>
    <w:rsid w:val="06BE6445"/>
    <w:rsid w:val="0A28331E"/>
    <w:rsid w:val="0A8425C1"/>
    <w:rsid w:val="0B8B7DF8"/>
    <w:rsid w:val="0BC73852"/>
    <w:rsid w:val="0BD9540F"/>
    <w:rsid w:val="0C963376"/>
    <w:rsid w:val="0CA82AC4"/>
    <w:rsid w:val="0D9813FB"/>
    <w:rsid w:val="0E4B63E2"/>
    <w:rsid w:val="0E664FCA"/>
    <w:rsid w:val="0EAA4EB7"/>
    <w:rsid w:val="0EE54141"/>
    <w:rsid w:val="10AE6120"/>
    <w:rsid w:val="113F222E"/>
    <w:rsid w:val="11437FDD"/>
    <w:rsid w:val="11A83E70"/>
    <w:rsid w:val="12606D73"/>
    <w:rsid w:val="12972340"/>
    <w:rsid w:val="130D0956"/>
    <w:rsid w:val="130F79DE"/>
    <w:rsid w:val="134B0A33"/>
    <w:rsid w:val="142F15AD"/>
    <w:rsid w:val="148B75BC"/>
    <w:rsid w:val="149144EC"/>
    <w:rsid w:val="149F2FE4"/>
    <w:rsid w:val="15E73D85"/>
    <w:rsid w:val="168460D8"/>
    <w:rsid w:val="17CC1893"/>
    <w:rsid w:val="18A63E03"/>
    <w:rsid w:val="1971553E"/>
    <w:rsid w:val="199E386A"/>
    <w:rsid w:val="19FD4A34"/>
    <w:rsid w:val="1BE3639A"/>
    <w:rsid w:val="1C5E514E"/>
    <w:rsid w:val="1D3E230B"/>
    <w:rsid w:val="1DCD24F2"/>
    <w:rsid w:val="1E2E78B2"/>
    <w:rsid w:val="1E843A1B"/>
    <w:rsid w:val="1F34435E"/>
    <w:rsid w:val="209156F1"/>
    <w:rsid w:val="209357F1"/>
    <w:rsid w:val="216D64F7"/>
    <w:rsid w:val="21A72E17"/>
    <w:rsid w:val="21DF4EA7"/>
    <w:rsid w:val="22981E84"/>
    <w:rsid w:val="229D2355"/>
    <w:rsid w:val="25461841"/>
    <w:rsid w:val="25577F9C"/>
    <w:rsid w:val="2596371C"/>
    <w:rsid w:val="289440D7"/>
    <w:rsid w:val="28F43605"/>
    <w:rsid w:val="2B8101D0"/>
    <w:rsid w:val="2D692244"/>
    <w:rsid w:val="2DC10CE8"/>
    <w:rsid w:val="2DC5133A"/>
    <w:rsid w:val="2E4C209F"/>
    <w:rsid w:val="2F565974"/>
    <w:rsid w:val="2F865D9B"/>
    <w:rsid w:val="305D2645"/>
    <w:rsid w:val="314E1704"/>
    <w:rsid w:val="316F5DC0"/>
    <w:rsid w:val="321C75CA"/>
    <w:rsid w:val="326170DF"/>
    <w:rsid w:val="32694AB3"/>
    <w:rsid w:val="3302701B"/>
    <w:rsid w:val="33220A74"/>
    <w:rsid w:val="334141A4"/>
    <w:rsid w:val="340C668B"/>
    <w:rsid w:val="34187305"/>
    <w:rsid w:val="34AA5361"/>
    <w:rsid w:val="355E4031"/>
    <w:rsid w:val="362F633D"/>
    <w:rsid w:val="363E7C07"/>
    <w:rsid w:val="366C4B34"/>
    <w:rsid w:val="36C86A94"/>
    <w:rsid w:val="37C624B2"/>
    <w:rsid w:val="382F4FD4"/>
    <w:rsid w:val="3891486E"/>
    <w:rsid w:val="38B05B5E"/>
    <w:rsid w:val="3A347BA7"/>
    <w:rsid w:val="3C2809C3"/>
    <w:rsid w:val="3C472D40"/>
    <w:rsid w:val="3C51056F"/>
    <w:rsid w:val="3CF04064"/>
    <w:rsid w:val="3CFD60B9"/>
    <w:rsid w:val="3E1C107E"/>
    <w:rsid w:val="3E8310FD"/>
    <w:rsid w:val="3F5B53B7"/>
    <w:rsid w:val="3FF200B1"/>
    <w:rsid w:val="40336737"/>
    <w:rsid w:val="40D519B8"/>
    <w:rsid w:val="436D39AD"/>
    <w:rsid w:val="4384520B"/>
    <w:rsid w:val="44270FE3"/>
    <w:rsid w:val="442C7B41"/>
    <w:rsid w:val="44FF48D5"/>
    <w:rsid w:val="45B0224E"/>
    <w:rsid w:val="4683508A"/>
    <w:rsid w:val="47A719EA"/>
    <w:rsid w:val="48111C09"/>
    <w:rsid w:val="4AD50A7E"/>
    <w:rsid w:val="4BCA1764"/>
    <w:rsid w:val="4BE42533"/>
    <w:rsid w:val="4C053274"/>
    <w:rsid w:val="4D0F76E0"/>
    <w:rsid w:val="4F8537C2"/>
    <w:rsid w:val="514E2DFA"/>
    <w:rsid w:val="52A32E2E"/>
    <w:rsid w:val="553A7235"/>
    <w:rsid w:val="55A726C6"/>
    <w:rsid w:val="567F7FA4"/>
    <w:rsid w:val="569C0B56"/>
    <w:rsid w:val="56CC6A99"/>
    <w:rsid w:val="571961BE"/>
    <w:rsid w:val="58490869"/>
    <w:rsid w:val="590D1897"/>
    <w:rsid w:val="5A8470F4"/>
    <w:rsid w:val="5B476934"/>
    <w:rsid w:val="5DDA2B31"/>
    <w:rsid w:val="5EEE242A"/>
    <w:rsid w:val="5F2E65C5"/>
    <w:rsid w:val="60256EF4"/>
    <w:rsid w:val="609F6CB1"/>
    <w:rsid w:val="60A76A75"/>
    <w:rsid w:val="61C6472A"/>
    <w:rsid w:val="61E92E15"/>
    <w:rsid w:val="63C416EC"/>
    <w:rsid w:val="64C40159"/>
    <w:rsid w:val="66F46998"/>
    <w:rsid w:val="684856D7"/>
    <w:rsid w:val="692D5480"/>
    <w:rsid w:val="69A668E3"/>
    <w:rsid w:val="6B5D1C60"/>
    <w:rsid w:val="6BA10E9F"/>
    <w:rsid w:val="6BCE3108"/>
    <w:rsid w:val="6C867D2E"/>
    <w:rsid w:val="6DDB2AEC"/>
    <w:rsid w:val="6E277267"/>
    <w:rsid w:val="70052532"/>
    <w:rsid w:val="703A4906"/>
    <w:rsid w:val="70660DD2"/>
    <w:rsid w:val="711164E0"/>
    <w:rsid w:val="71E60A7F"/>
    <w:rsid w:val="720C1815"/>
    <w:rsid w:val="73202939"/>
    <w:rsid w:val="7340232E"/>
    <w:rsid w:val="740B7FE1"/>
    <w:rsid w:val="746A1E3C"/>
    <w:rsid w:val="765E152C"/>
    <w:rsid w:val="768A2321"/>
    <w:rsid w:val="76B72234"/>
    <w:rsid w:val="770A5C85"/>
    <w:rsid w:val="7A1E34AC"/>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965b5797-1abb-4318-9078-9c56797ada62</errorID>
      <errorWord>合格通过后</errorWord>
      <group>L1_Grammar</group>
      <groupName>语法问题</groupName>
      <ability>L2_Grammar</ability>
      <abilityName>语法错误</abilityName>
      <candidateList>
        <item>合格</item>
      </candidateList>
      <explain/>
      <paraID> 46CBC2F</paraID>
      <start>11</start>
      <end>16</end>
      <status>ignored</status>
      <modifiedWord/>
      <trackRevisions>false</trackRevisions>
    </reviewItem>
    <reviewItem>
      <errorID>faee22dd-d240-4e3d-9412-eee6baea53b6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6A9DF204</paraID>
      <start>0</start>
      <end>3</end>
      <status>modified</status>
      <modifiedWord>（1）</modifiedWord>
      <trackRevisions>false</trackRevisions>
    </reviewItem>
    <reviewItem>
      <errorID>2a130662-0067-4f8c-b5f4-4db41f5e4acb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6A0A432F</paraID>
      <start>0</start>
      <end>3</end>
      <status>modified</status>
      <modifiedWord>（2）</modifiedWord>
      <trackRevisions>false</trackRevisions>
    </reviewItem>
    <reviewItem>
      <errorID>fe1f9dc1-7a40-4780-8708-1047714986b4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781314D8</paraID>
      <start>0</start>
      <end>3</end>
      <status>modified</status>
      <modifiedWord>（3）</modifiedWord>
      <trackRevisions>false</trackRevisions>
    </reviewItem>
    <reviewItem>
      <errorID>e7a121f6-9561-4952-aff8-9cf5b20325d7</errorID>
      <errorWord>企业名 单</errorWord>
      <group>L1_Word</group>
      <groupName>字词问题</groupName>
      <ability>L2_Typo</ability>
      <abilityName>字词错误</abilityName>
      <candidateList>
        <item>企业名单</item>
      </candidateList>
      <explain/>
      <paraID>781314D8</paraID>
      <start>52</start>
      <end>56</end>
      <status>modified</status>
      <modifiedWord>企业名单</modifiedWord>
      <trackRevisions>false</trackRevisions>
    </reviewItem>
    <reviewItem>
      <errorID>9750c19e-cb37-431b-ad65-957e4f02e784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14E4401C</paraID>
      <start>0</start>
      <end>3</end>
      <status>modified</status>
      <modifiedWord>（4）</modifiedWord>
      <trackRevisions>false</trackRevisions>
    </reviewItem>
    <reviewItem>
      <errorID>569a95c3-26d0-4762-889f-8d2478a05545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7BC67A4</paraID>
      <start>0</start>
      <end>3</end>
      <status>modified</status>
      <modifiedWord>（5）</modifiedWord>
      <trackRevisions>false</trackRevisions>
    </reviewItem>
    <reviewItem>
      <errorID>59792ad5-ba05-4014-a559-be8375935f1a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31E0B400</paraID>
      <start>0</start>
      <end>3</end>
      <status>modified</status>
      <modifiedWord>（6）</modifiedWord>
      <trackRevisions>false</trackRevisions>
    </reviewItem>
    <reviewItem>
      <errorID>c136b3b4-3a63-4ef8-ab5e-03d14cc3783d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modified</status>
      <modifiedWord>1.</modifiedWord>
      <trackRevisions>false</trackRevisions>
    </reviewItem>
    <reviewItem>
      <errorID>d0b573f0-172a-4e68-ab0b-fbe88ec13c0a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modified</status>
      <modifiedWord>2.</modifiedWord>
      <trackRevisions>false</trackRevisions>
    </reviewItem>
    <reviewItem>
      <errorID>87f39fc6-53d0-41de-9d6a-c1c0445dabd9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modified</status>
      <modifiedWord>3.</modifiedWord>
      <trackRevisions>false</trackRevisions>
    </reviewItem>
    <reviewItem>
      <errorID>d8b4fcfc-e34a-46c7-b752-30ef398853bd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modified</status>
      <modifiedWord>4.</modifiedWord>
      <trackRevisions>false</trackRevisions>
    </reviewItem>
    <reviewItem>
      <errorID>96512693-252b-49e7-b861-33616b50f93e</errorID>
      <errorWord>标</errorWord>
      <group>L1_Word</group>
      <groupName>字词问题</groupName>
      <ability>L2_Typo</ability>
      <abilityName>字词错误</abilityName>
      <candidateList>
        <item>招标</item>
      </candidateList>
      <explain/>
      <paraID>4888467B</paraID>
      <start>71</start>
      <end>73</end>
      <status>modified</status>
      <modifiedWord>招标</modifiedWord>
      <trackRevisions>false</trackRevisions>
    </reviewItem>
    <reviewItem>
      <errorID>888b2c12-5698-4d41-a2f6-6ccd29bb67b4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65</start>
      <end>67</end>
      <status>modified</status>
      <modifiedWord>》《</modifiedWord>
      <trackRevisions>false</trackRevisions>
    </reviewItem>
    <reviewItem>
      <errorID>89e65843-7f4d-48e8-9c01-7bea5a0b3e0c</errorID>
      <errorWord>,</errorWord>
      <group>L1_Format</group>
      <groupName>格式问题</groupName>
      <ability>L2_HalfPunc_CN</ability>
      <abilityName>全半角检查</abilityName>
      <candidateList>
        <item>，</item>
      </candidateList>
      <explain>文本全半角错误。</explain>
      <paraID>6E2B7949</paraID>
      <start>27</start>
      <end>28</end>
      <status>modified</status>
      <modifiedWord>，</modifiedWord>
      <trackRevisions>false</trackRevisions>
    </reviewItem>
    <reviewItem>
      <errorID>9579d04b-590c-4ea6-858c-fbb366ca9245</errorID>
      <errorWord>系统件</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58E03FB6</paraID>
      <start>91</start>
      <end>93</end>
      <status>modified</status>
      <modifiedWord>系统</modifiedWord>
      <trackRevisions>false</trackRevisions>
    </reviewItem>
    <reviewItem>
      <errorID>d189b7d2-f242-4bde-8b6e-1afa027b57c7</errorID>
      <errorWord>程</errorWord>
      <group>L1_Word</group>
      <groupName>字词问题</groupName>
      <ability>L2_Typo</ability>
      <abilityName>字词错误</abilityName>
      <candidateList>
        <item>程中</item>
      </candidateList>
      <explain/>
      <paraID>58E03FB6</paraID>
      <start>108</start>
      <end>110</end>
      <status>modified</status>
      <modifiedWord>程中</modifiedWord>
      <trackRevisions>false</trackRevisions>
    </reviewItem>
    <reviewItem>
      <errorID>cf2e626c-689b-47e2-9984-8d9cbba60925</errorID>
      <errorWord>、设备</errorWord>
      <group>L1_Grammar</group>
      <groupName>语法问题</groupName>
      <ability>L2_Grammar</ability>
      <abilityName>语法错误</abilityName>
      <candidateList>
        <item>、</item>
      </candidateList>
      <explain/>
      <paraID>1CF9E035</paraID>
      <start>82</start>
      <end>83</end>
      <status>modified</status>
      <modifiedWord>、</modifiedWord>
      <trackRevisions>false</trackRevisions>
    </reviewItem>
    <reviewItem>
      <errorID>55e2d1d4-3f14-4218-9e00-0484b3655364</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b692f8a2-bf30-4d92-9f6e-5228f61fdfa7</errorID>
      <errorWord>获</errorWord>
      <group>L1_Word</group>
      <groupName>字词问题</groupName>
      <ability>L2_Typo</ability>
      <abilityName>字词错误</abilityName>
      <candidateList>
        <item>获得</item>
      </candidateList>
      <explain>〈动〉取得；得到（多用于抽象事物）：～好评｜～宝贵的经验｜～显著的成绩。</explain>
      <paraID>67B89181</paraID>
      <start>41</start>
      <end>43</end>
      <status>modified</status>
      <modifiedWord>获得</modifiedWord>
      <trackRevisions>false</trackRevisions>
    </reviewItem>
    <reviewItem>
      <errorID>4ffab6bf-dec6-4538-873b-45a1c75eedd0</errorID>
      <errorWord>协商 一致</errorWord>
      <group>L1_Word</group>
      <groupName>字词问题</groupName>
      <ability>L2_Typo</ability>
      <abilityName>字词错误</abilityName>
      <candidateList>
        <item>协商一致</item>
      </candidateList>
      <explain/>
      <paraID>2926DB24</paraID>
      <start>39</start>
      <end>43</end>
      <status>modified</status>
      <modifiedWord>协商一致</modifiedWord>
      <trackRevisions>false</trackRevisions>
    </reviewItem>
    <reviewItem>
      <errorID>36ff825d-62e4-4410-aaaa-476455d8f937</errorID>
      <errorWord>建设项目</errorWord>
      <group>L1_Grammar</group>
      <groupName>语法问题</groupName>
      <ability>L2_Grammar</ability>
      <abilityName>语法错误</abilityName>
      <candidateList>
        <item>建设</item>
      </candidateList>
      <explain/>
      <paraID>2926DB24</paraID>
      <start>52</start>
      <end>54</end>
      <status>modified</status>
      <modifiedWord>建设</modifiedWord>
      <trackRevisions>false</trackRevisions>
    </reviewItem>
    <reviewItem>
      <errorID>9cf971a0-daf3-462e-821e-353bfd20909c</errorID>
      <errorWord> </errorWord>
      <group>L1_Punc</group>
      <groupName>标点问题</groupName>
      <ability>L2_Punc_CN</ability>
      <abilityName>标点符号检查</abilityName>
      <candidateList>
        <item/>
      </candidateList>
      <explain>此处空格冗余，建议删除。</explain>
      <paraID>2A5D3F50</paraID>
      <start>34</start>
      <end>34</end>
      <status>modified</status>
      <modifiedWord/>
      <trackRevisions>false</trackRevisions>
    </reviewItem>
    <reviewItem>
      <errorID>01a8581a-0459-4ddb-b5d4-b30df17974cd</errorID>
      <errorWord>根据</errorWord>
      <group>L1_Word</group>
      <groupName>字词问题</groupName>
      <ability>L2_Typo</ability>
      <abilityName>字词错误</abilityName>
      <candidateList>
        <item>在</item>
      </candidateList>
      <explain/>
      <paraID>333DB1C1</paraID>
      <start>9</start>
      <end>10</end>
      <status>modified</status>
      <modifiedWord>在</modifiedWord>
      <trackRevisions>false</trackRevisions>
    </reviewItem>
    <reviewItem>
      <errorID>1b8873f9-f2a7-4047-a0da-36c90211e9be</errorID>
      <errorWord>提出的</errorWord>
      <group>L1_Word</group>
      <groupName>字词问题</groupName>
      <ability>L2_Typo</ability>
      <abilityName>字词错误</abilityName>
      <candidateList>
        <item>提出</item>
      </candidateList>
      <explain/>
      <paraID>333DB1C1</paraID>
      <start>12</start>
      <end>14</end>
      <status>modified</status>
      <modifiedWord>提出</modifiedWord>
      <trackRevisions>false</trackRevisions>
    </reviewItem>
    <reviewItem>
      <errorID>43f4af16-e6ec-4a3f-9488-8ee2b76668be</errorID>
      <errorWord>合格通过后</errorWord>
      <group>L1_Grammar</group>
      <groupName>语法问题</groupName>
      <ability>L2_Grammar</ability>
      <abilityName>语法错误</abilityName>
      <candidateList>
        <item>合格</item>
      </candidateList>
      <explain/>
      <paraID>4FB1FAF2</paraID>
      <start>5</start>
      <end>7</end>
      <status>modified</status>
      <modifiedWord>合格</modifiedWord>
      <trackRevisions>false</trackRevisions>
    </reviewItem>
    <reviewItem>
      <errorID>47335c16-cef6-47f8-bb0c-5746face026b</errorID>
      <errorWord>标</errorWord>
      <group>L1_Word</group>
      <groupName>字词问题</groupName>
      <ability>L2_Typo</ability>
      <abilityName>字词错误</abilityName>
      <candidateList>
        <item>招标</item>
      </candidateList>
      <explain/>
      <paraID>4FB1FAF2</paraID>
      <start>63</start>
      <end>65</end>
      <status>modified</status>
      <modifiedWord>招标</modifiedWord>
      <trackRevisions>false</trackRevisions>
    </reviewItem>
    <reviewItem>
      <errorID>896045b6-1a73-4773-a52d-20c82b52e787</errorID>
      <errorWord> </errorWord>
      <group>L1_Punc</group>
      <groupName>标点问题</groupName>
      <ability>L2_Punc_CN</ability>
      <abilityName>标点符号检查</abilityName>
      <candidateList>
        <item/>
      </candidateList>
      <explain>此处空格冗余，建议删除。</explain>
      <paraID>49833BBD</paraID>
      <start>43</start>
      <end>43</end>
      <status>modified</status>
      <modifiedWord/>
      <trackRevisions>false</trackRevisions>
    </reviewItem>
    <reviewItem>
      <errorID>ffc55e2e-b665-4f54-8da3-18086242de9d</errorID>
      <errorWord>则其应当</errorWord>
      <group>L1_Word</group>
      <groupName>字词问题</groupName>
      <ability>L2_Typo</ability>
      <abilityName>字词错误</abilityName>
      <candidateList>
        <item>，则应</item>
      </candidateList>
      <explain/>
      <paraID>49833BBD</paraID>
      <start>71</start>
      <end>74</end>
      <status>modified</status>
      <modifiedWord>，则应</modifiedWord>
      <trackRevisions>false</trackRevisions>
    </reviewItem>
    <reviewItem>
      <errorID>bc68402b-bce4-41fb-90cd-899cff697311</errorID>
      <errorWord>专 用发票</errorWord>
      <group>L1_Word</group>
      <groupName>字词问题</groupName>
      <ability>L2_Typo</ability>
      <abilityName>字词错误</abilityName>
      <candidateList>
        <item>专用发票</item>
      </candidateList>
      <explain/>
      <paraID>49833BBD</paraID>
      <start>84</start>
      <end>88</end>
      <status>modified</status>
      <modifiedWord>专用发票</modifiedWord>
      <trackRevisions>false</trackRevisions>
    </reviewItem>
    <reviewItem>
      <errorID>fbcc31c8-cf7a-4a84-a3b3-26703ab8a7b9</errorID>
      <errorWord>甲 方</errorWord>
      <group>L1_Word</group>
      <groupName>字词问题</groupName>
      <ability>L2_Typo</ability>
      <abilityName>字词错误</abilityName>
      <candidateList>
        <item>甲方</item>
      </candidateList>
      <explain/>
      <paraID>49833BBD</paraID>
      <start>129</start>
      <end>131</end>
      <status>modified</status>
      <modifiedWord>甲方</modifiedWord>
      <trackRevisions>false</trackRevisions>
    </reviewItem>
    <reviewItem>
      <errorID>22bd87ce-443f-4467-be30-39f978f72226</errorID>
      <errorWord>：</errorWord>
      <group>L1_Punc</group>
      <groupName>标点问题</groupName>
      <ability>L2_Punc_CN</ability>
      <abilityName>标点符号检查</abilityName>
      <candidateList>
        <item>，</item>
      </candidateList>
      <explain/>
      <paraID>31C94BCF</paraID>
      <start>21</start>
      <end>22</end>
      <status>modified</status>
      <modifiedWord>，</modifiedWord>
      <trackRevisions>false</trackRevisions>
    </reviewItem>
    <reviewItem>
      <errorID>16213b3c-be6a-4b66-8595-fec70a4a944f</errorID>
      <errorWord>，</errorWord>
      <group>L1_Punc</group>
      <groupName>标点问题</groupName>
      <ability>L2_Punc_CN</ability>
      <abilityName>标点符号检查</abilityName>
      <candidateList>
        <item/>
      </candidateList>
      <explain/>
      <paraID>31C94BCF</paraID>
      <start>31</start>
      <end>31</end>
      <status>modified</status>
      <modifiedWord/>
      <trackRevisions>false</trackRevisions>
    </reviewItem>
    <reviewItem>
      <errorID>4a65c3a7-cba3-41ea-a342-d0345d9c1c19</errorID>
      <errorWord>签 字</errorWord>
      <group>L1_Word</group>
      <groupName>字词问题</groupName>
      <ability>L2_Typo</ability>
      <abilityName>字词错误</abilityName>
      <candidateList>
        <item>签字</item>
      </candidateList>
      <explain/>
      <paraID>31C94BCF</paraID>
      <start>41</start>
      <end>43</end>
      <status>modified</status>
      <modifiedWord>签字</modifiedWord>
      <trackRevisions>false</trackRevisions>
    </reviewItem>
    <reviewItem>
      <errorID>9bdc223a-3e3c-4402-bb52-407d6be0c179</errorID>
      <errorWord>“素材需求表”</errorWord>
      <group>L1_Punc</group>
      <groupName>标点问题</groupName>
      <ability>L2_Punc_CN</ability>
      <abilityName>标点符号检查</abilityName>
      <candidateList>
        <item>《素材需求表》</item>
      </candidateList>
      <explain/>
      <paraID>31C94BCF</paraID>
      <start>46</start>
      <end>53</end>
      <status>modified</status>
      <modifiedWord>《素材需求表》</modifiedWord>
      <trackRevisions>false</trackRevisions>
    </reviewItem>
    <reviewItem>
      <errorID>7e69b8cf-4625-489e-ad9d-87b6b22254ae</errorID>
      <errorWord>谋取</errorWord>
      <group>L1_Word</group>
      <groupName>字词问题</groupName>
      <ability>L2_Typo</ability>
      <abilityName>字词错误</abilityName>
      <candidateList>
        <item>牟取</item>
      </candidateList>
      <explain/>
      <paraID>3B6DE054</paraID>
      <start>63</start>
      <end>65</end>
      <status>modified</status>
      <modifiedWord>牟取</modifiedWord>
      <trackRevisions>false</trackRevisions>
    </reviewItem>
    <reviewItem>
      <errorID>a17c0ad6-b86a-432b-8ea2-b521b354ee0c</errorID>
      <errorWord>造成损失的，乙方</errorWord>
      <group>L1_Word</group>
      <groupName>字词问题</groupName>
      <ability>L2_Typo</ability>
      <abilityName>字词错误</abilityName>
      <candidateList>
        <item>造成损失的，由乙方</item>
      </candidateList>
      <explain/>
      <paraID>3B6DE054</paraID>
      <start>77</start>
      <end>86</end>
      <status>modified</status>
      <modifiedWord>造成损失的，由乙方</modifiedWord>
      <trackRevisions>false</trackRevisions>
    </reviewItem>
    <reviewItem>
      <errorID>e6674086-f900-442d-a81d-bf29249beac7</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6DE1D466</paraID>
      <start>56</start>
      <end>57</end>
      <status>modified</status>
      <modifiedWord>等</modifiedWord>
      <trackRevisions>false</trackRevisions>
    </reviewItem>
    <reviewItem>
      <errorID>417cf3a6-035b-4770-80e2-747dd00cbec9</errorID>
      <errorWord>）</errorWord>
      <group>L1_Punc</group>
      <groupName>标点问题</groupName>
      <ability>L2_Punc_CN</ability>
      <abilityName>标点符号检查</abilityName>
      <candidateList>
        <item/>
      </candidateList>
      <explain/>
      <paraID>1CEB67C8</paraID>
      <start>22</start>
      <end>22</end>
      <status>modified</status>
      <modifiedWord/>
      <trackRevisions>false</trackRevisions>
    </reviewItem>
    <reviewItem>
      <errorID>a6424237-3a20-4dc2-9acc-f4680d668c88</errorID>
      <errorWord> </errorWord>
      <group>L1_Punc</group>
      <groupName>标点问题</groupName>
      <ability>L2_Punc_CN</ability>
      <abilityName>标点符号检查</abilityName>
      <candidateList>
        <item>）</item>
      </candidateList>
      <explain/>
      <paraID>1CEB67C8</paraID>
      <start>42</start>
      <end>43</end>
      <status>modified</status>
      <modifiedWord>）</modifiedWord>
      <trackRevisions>false</trackRevisions>
    </reviewItem>
    <reviewItem>
      <errorID>3c367c5f-04e9-4064-a61f-c9ffddffcf78</errorID>
      <errorWord>防止或避免</errorWord>
      <group>L1_Grammar</group>
      <groupName>语法问题</groupName>
      <ability>L2_Grammar</ability>
      <abilityName>语法错误</abilityName>
      <candidateList>
        <item>防止或</item>
      </candidateList>
      <explain>该表达中的“防止或避免”存在语义重复。</explain>
      <paraID>4402E2B9</paraID>
      <start>45</start>
      <end>48</end>
      <status>modified</status>
      <modifiedWord>防止或</modifiedWord>
      <trackRevisions>false</trackRevisions>
    </reviewItem>
    <reviewItem>
      <errorID>873e301a-e639-4536-80ea-08d0fdb381d1</errorID>
      <errorWord>“书面”通知</errorWord>
      <group>L1_Grammar</group>
      <groupName>语法问题</groupName>
      <ability>L2_Grammar</ability>
      <abilityName>语法错误</abilityName>
      <candidateList>
        <item>书面通知</item>
      </candidateList>
      <explain/>
      <paraID>4402E2B9</paraID>
      <start>107</start>
      <end>111</end>
      <status>modified</status>
      <modifiedWord>书面通知</modifiedWord>
      <trackRevisions>false</trackRevisions>
    </reviewItem>
    <reviewItem>
      <errorID>0bcdb763-e5f0-4d7b-8513-f7c7c5a236c3</errorID>
      <errorWord>无须</errorWord>
      <group>L1_Word</group>
      <groupName>字词问题</groupName>
      <ability>L2_Typo</ability>
      <abilityName>字词错误</abilityName>
      <candidateList>
        <item>无需</item>
      </candidateList>
      <explain>同“无须”。</explain>
      <paraID>28B98E19</paraID>
      <start>50</start>
      <end>52</end>
      <status>modified</status>
      <modifiedWord>无需</modifiedWord>
      <trackRevisions>false</trackRevisions>
    </reviewItem>
    <reviewItem>
      <errorID>eb6c9854-d31d-4ea8-904e-815c253cd817</errorID>
      <errorWord>甲 方</errorWord>
      <group>L1_Word</group>
      <groupName>字词问题</groupName>
      <ability>L2_Typo</ability>
      <abilityName>字词错误</abilityName>
      <candidateList>
        <item>甲方</item>
      </candidateList>
      <explain/>
      <paraID> B522527</paraID>
      <start>85</start>
      <end>87</end>
      <status>modified</status>
      <modifiedWord>甲方</modifiedWord>
      <trackRevisions>false</trackRevisions>
    </reviewItem>
    <reviewItem>
      <errorID>df0c6647-f82f-4916-8cc6-a7627d45a0c0</errorID>
      <errorWord>违约金，</errorWord>
      <group>L1_Word</group>
      <groupName>字词问题</groupName>
      <ability>L2_Typo</ability>
      <abilityName>字词错误</abilityName>
      <candidateList>
        <item>的违约金。</item>
      </candidateList>
      <explain/>
      <paraID> B522527</paraID>
      <start>99</start>
      <end>104</end>
      <status>modified</status>
      <modifiedWord>的违约金。</modifiedWord>
      <trackRevisions>false</trackRevisions>
    </reviewItem>
    <reviewItem>
      <errorID>087f341e-ca48-49af-8edb-914469758c7b</errorID>
      <errorWord>损失的，该等损失</errorWord>
      <group>L1_Grammar</group>
      <groupName>语法问题</groupName>
      <ability>L2_Grammar</ability>
      <abilityName>语法错误</abilityName>
      <candidateList>
        <item>损失，</item>
      </candidateList>
      <explain/>
      <paraID> B522527</paraID>
      <start>115</start>
      <end>118</end>
      <status>modified</status>
      <modifiedWord>损失，</modifiedWord>
      <trackRevisions>false</trackRevisions>
    </reviewItem>
    <reviewItem>
      <errorID>eb260d9c-65ba-478e-a499-4d5320e93072</errorID>
      <errorWord>甲 方</errorWord>
      <group>L1_Word</group>
      <groupName>字词问题</groupName>
      <ability>L2_Typo</ability>
      <abilityName>字词错误</abilityName>
      <candidateList>
        <item>甲方</item>
      </candidateList>
      <explain/>
      <paraID> B522527</paraID>
      <start>125</start>
      <end>127</end>
      <status>modified</status>
      <modifiedWord>甲方</modifiedWord>
      <trackRevisions>false</trackRevisions>
    </reviewItem>
    <reviewItem>
      <errorID>4222d0e0-9c53-49c6-9b3e-f67814e94db2</errorID>
      <errorWord>法律、法规</errorWord>
      <group>L1_Word</group>
      <groupName>字词问题</groupName>
      <ability>L2_Typo</ability>
      <abilityName>字词错误</abilityName>
      <candidateList>
        <item>法律法规</item>
      </candidateList>
      <explain/>
      <paraID>1BE3F665</paraID>
      <start>11</start>
      <end>15</end>
      <status>modified</status>
      <modifiedWord>法律法规</modifiedWord>
      <trackRevisions>false</trackRevisions>
    </reviewItem>
    <reviewItem>
      <errorID>ae9dce2d-0fe3-4455-8470-38301fd6ab86</errorID>
      <errorWord>，</errorWord>
      <group>L1_Punc</group>
      <groupName>标点问题</groupName>
      <ability>L2_Punc_CN</ability>
      <abilityName>标点符号检查</abilityName>
      <candidateList>
        <item>。</item>
      </candidateList>
      <explain/>
      <paraID>  3A358B</paraID>
      <start>9</start>
      <end>10</end>
      <status>modified</status>
      <modifiedWord>。</modifiedWord>
      <trackRevisions>false</trackRevisions>
    </reviewItem>
    <reviewItem>
      <errorID>6150d6c4-0007-4de8-8ef6-6830e8d4db3c</errorID>
      <errorWord> </errorWord>
      <group>L1_Punc</group>
      <groupName>标点问题</groupName>
      <ability>L2_Punc_CN</ability>
      <abilityName>标点符号检查</abilityName>
      <candidateList>
        <item/>
      </candidateList>
      <explain>此处空格冗余，建议删除。</explain>
      <paraID>  3A358B</paraID>
      <start>44</start>
      <end>44</end>
      <status>modified</status>
      <modifiedWord/>
      <trackRevisions>false</trackRevisions>
    </reviewItem>
    <reviewItem>
      <errorID>7fd96c1d-b36d-4127-ad16-18b0bf16152d</errorID>
      <errorWord> </errorWord>
      <group>L1_Punc</group>
      <groupName>标点问题</groupName>
      <ability>L2_Punc_CN</ability>
      <abilityName>标点符号检查</abilityName>
      <candidateList>
        <item/>
      </candidateList>
      <explain>此处空格冗余，建议删除。</explain>
      <paraID>  3A358B</paraID>
      <start>62</start>
      <end>62</end>
      <status>modified</status>
      <modifiedWord/>
      <trackRevisions>false</trackRevisions>
    </reviewItem>
    <reviewItem>
      <errorID>51def22c-31c0-49b6-b2e4-89b70981c671</errorID>
      <errorWord> </errorWord>
      <group>L1_Punc</group>
      <groupName>标点问题</groupName>
      <ability>L2_Punc_CN</ability>
      <abilityName>标点符号检查</abilityName>
      <candidateList>
        <item/>
      </candidateList>
      <explain>此处空格冗余，建议删除。</explain>
      <paraID>  3A358B</paraID>
      <start>87</start>
      <end>87</end>
      <status>modified</status>
      <modifiedWord/>
      <trackRevisions>false</trackRevisions>
    </reviewItem>
    <reviewItem>
      <errorID>4f3b56c1-4cbe-48fe-a736-1e8d6e4a5669</errorID>
      <errorWord>，</errorWord>
      <group>L1_Punc</group>
      <groupName>标点问题</groupName>
      <ability>L2_Punc_CN</ability>
      <abilityName>标点符号检查</abilityName>
      <candidateList>
        <item>。</item>
      </candidateList>
      <explain/>
      <paraID>  3A358B</paraID>
      <start>118</start>
      <end>119</end>
      <status>modified</status>
      <modifiedWord>。</modifiedWord>
      <trackRevisions>false</trackRevisions>
    </reviewItem>
    <reviewItem>
      <errorID>d25b22d4-37b2-44aa-b238-952bf4d1c3b5</errorID>
      <errorWord>全 部</errorWord>
      <group>L1_Word</group>
      <groupName>字词问题</groupName>
      <ability>L2_Typo</ability>
      <abilityName>字词错误</abilityName>
      <candidateList>
        <item>全部</item>
      </candidateList>
      <explain/>
      <paraID>  3A358B</paraID>
      <start>130</start>
      <end>132</end>
      <status>modified</status>
      <modifiedWord>全部</modifiedWord>
      <trackRevisions>false</trackRevisions>
    </reviewItem>
    <reviewItem>
      <errorID>f248c43d-6f20-4dad-86cb-b1d63d5987b0</errorID>
      <errorWord>）的</errorWord>
      <group>L1_Word</group>
      <groupName>字词问题</groupName>
      <ability>L2_Typo</ability>
      <abilityName>字词错误</abilityName>
      <candidateList>
        <item>）</item>
      </candidateList>
      <explain/>
      <paraID>  3A358B</paraID>
      <start>160</start>
      <end>161</end>
      <status>modified</status>
      <modifiedWord>）</modifiedWord>
      <trackRevisions>false</trackRevisions>
    </reviewItem>
    <reviewItem>
      <errorID>01260cea-7703-4d54-be96-c0f2a8a0470b</errorID>
      <errorWord> </errorWord>
      <group>L1_Punc</group>
      <groupName>标点问题</groupName>
      <ability>L2_Punc_CN</ability>
      <abilityName>标点符号检查</abilityName>
      <candidateList>
        <item/>
      </candidateList>
      <explain>此处空格冗余，建议删除。</explain>
      <paraID>6C04A74C</paraID>
      <start>43</start>
      <end>43</end>
      <status>modified</status>
      <modifiedWord/>
      <trackRevisions>false</trackRevisions>
    </reviewItem>
    <reviewItem>
      <errorID>cd37ab96-04d6-43c7-91d9-434ced61ebe4</errorID>
      <errorWord> </errorWord>
      <group>L1_Punc</group>
      <groupName>标点问题</groupName>
      <ability>L2_Punc_CN</ability>
      <abilityName>标点符号检查</abilityName>
      <candidateList>
        <item/>
      </candidateList>
      <explain>此处空格冗余，建议删除。</explain>
      <paraID>5D293C95</paraID>
      <start>43</start>
      <end>43</end>
      <status>modified</status>
      <modifiedWord/>
      <trackRevisions>false</trackRevisions>
    </reviewItem>
    <reviewItem>
      <errorID>a6edfc1d-5568-40c6-80ba-77e510b3b258</errorID>
      <errorWord>款项的</errorWord>
      <group>L1_Word</group>
      <groupName>字词问题</groupName>
      <ability>L2_Typo</ability>
      <abilityName>字词错误</abilityName>
      <candidateList>
        <item>款项</item>
      </candidateList>
      <explain/>
      <paraID>5D293C95</paraID>
      <start>55</start>
      <end>57</end>
      <status>modified</status>
      <modifiedWord>款项</modifiedWord>
      <trackRevisions>false</trackRevisions>
    </reviewItem>
    <reviewItem>
      <errorID>d0bcb023-33ba-44c0-8074-1adf4bf1e1e0</errorID>
      <errorWord>净额金额</errorWord>
      <group>L1_Word</group>
      <groupName>字词问题</groupName>
      <ability>L2_Typo</ability>
      <abilityName>字词错误</abilityName>
      <candidateList>
        <item>的净额</item>
      </candidateList>
      <explain/>
      <paraID>5D293C95</paraID>
      <start>76</start>
      <end>79</end>
      <status>modified</status>
      <modifiedWord>的净额</modifiedWord>
      <trackRevisions>false</trackRevisions>
    </reviewItem>
    <reviewItem>
      <errorID>499214c7-0a26-4f75-ac54-fa54c58666bd</errorID>
      <errorWord> </errorWord>
      <group>L1_Punc</group>
      <groupName>标点问题</groupName>
      <ability>L2_Punc_CN</ability>
      <abilityName>标点符号检查</abilityName>
      <candidateList>
        <item/>
      </candidateList>
      <explain>此处空格冗余，建议删除。</explain>
      <paraID>5D293C95</paraID>
      <start>84</start>
      <end>84</end>
      <status>modified</status>
      <modifiedWord/>
      <trackRevisions>false</trackRevisions>
    </reviewItem>
    <reviewItem>
      <errorID>f25c6422-cc2d-4510-86cd-7772c5d883e4</errorID>
      <errorWord>专用发票的</errorWord>
      <group>L1_Word</group>
      <groupName>字词问题</groupName>
      <ability>L2_Typo</ability>
      <abilityName>字词错误</abilityName>
      <candidateList>
        <item>专用发票</item>
      </candidateList>
      <explain/>
      <paraID>5D293C95</paraID>
      <start>101</start>
      <end>105</end>
      <status>modified</status>
      <modifiedWord>专用发票</modifiedWord>
      <trackRevisions>false</trackRevisions>
    </reviewItem>
    <reviewItem>
      <errorID>7cc6fc46-e3f1-4f09-9e68-22ef6f71b54e</errorID>
      <errorWord>专用发 票</errorWord>
      <group>L1_Word</group>
      <groupName>字词问题</groupName>
      <ability>L2_Typo</ability>
      <abilityName>字词错误</abilityName>
      <candidateList>
        <item>专用发票</item>
      </candidateList>
      <explain/>
      <paraID>5D293C95</paraID>
      <start>123</start>
      <end>127</end>
      <status>modified</status>
      <modifiedWord>专用发票</modifiedWord>
      <trackRevisions>false</trackRevisions>
    </reviewItem>
    <reviewItem>
      <errorID>bae31363-07c0-4b17-abd2-b811893a8c16</errorID>
      <errorWord> </errorWord>
      <group>L1_Punc</group>
      <groupName>标点问题</groupName>
      <ability>L2_Punc_CN</ability>
      <abilityName>标点符号检查</abilityName>
      <candidateList>
        <item/>
      </candidateList>
      <explain>此处空格冗余，建议删除。</explain>
      <paraID>3EA0D56C</paraID>
      <start>43</start>
      <end>43</end>
      <status>modified</status>
      <modifiedWord/>
      <trackRevisions>false</trackRevisions>
    </reviewItem>
    <reviewItem>
      <errorID>43928e86-c2a5-4a2a-ba67-215d4aed90a1</errorID>
      <errorWord>方式的</errorWord>
      <group>L1_Word</group>
      <groupName>字词问题</groupName>
      <ability>L2_Typo</ability>
      <abilityName>字词错误</abilityName>
      <candidateList>
        <item>方式</item>
      </candidateList>
      <explain/>
      <paraID>3EA0D56C</paraID>
      <start>44</start>
      <end>46</end>
      <status>modified</status>
      <modifiedWord>方式</modifiedWord>
      <trackRevisions>false</trackRevisions>
    </reviewItem>
    <reviewItem>
      <errorID>794236f2-9f0f-4c32-88c9-5c9a6917f282</errorID>
      <errorWord> </errorWord>
      <group>L1_Punc</group>
      <groupName>标点问题</groupName>
      <ability>L2_Punc_CN</ability>
      <abilityName>标点符号检查</abilityName>
      <candidateList>
        <item/>
      </candidateList>
      <explain>此处空格冗余，建议删除。</explain>
      <paraID>5E2ED860</paraID>
      <start>43</start>
      <end>43</end>
      <status>modified</status>
      <modifiedWord/>
      <trackRevisions>false</trackRevisions>
    </reviewItem>
    <reviewItem>
      <errorID>c0ef5ddd-d064-4533-b791-ecd4f9e8c002</errorID>
      <errorWord>涉及到</errorWord>
      <group>L1_Word</group>
      <groupName>字词问题</groupName>
      <ability>L2_Typo</ability>
      <abilityName>字词错误</abilityName>
      <candidateList>
        <item>涉及</item>
      </candidateList>
      <explain/>
      <paraID>5E2ED860</paraID>
      <start>46</start>
      <end>48</end>
      <status>modified</status>
      <modifiedWord>涉及</modifiedWord>
      <trackRevisions>false</trackRevisions>
    </reviewItem>
    <reviewItem>
      <errorID>620f425d-39b5-4c48-aa26-af5aaf53a485</errorID>
      <errorWord>发生变化的</errorWord>
      <group>L1_Word</group>
      <groupName>字词问题</groupName>
      <ability>L2_Typo</ability>
      <abilityName>字词错误</abilityName>
      <candidateList>
        <item>发生变化</item>
      </candidateList>
      <explain/>
      <paraID>5E2ED860</paraID>
      <start>76</start>
      <end>80</end>
      <status>modified</status>
      <modifiedWord>发生变化</modifiedWord>
      <trackRevisions>false</trackRevisions>
    </reviewItem>
    <reviewItem>
      <errorID>865f040b-324f-4060-a7d1-dd4c6b4a1856</errorID>
      <errorWord>应 当</errorWord>
      <group>L1_Word</group>
      <groupName>字词问题</groupName>
      <ability>L2_Typo</ability>
      <abilityName>字词错误</abilityName>
      <candidateList>
        <item>应当</item>
      </candidateList>
      <explain/>
      <paraID>5E2ED860</paraID>
      <start>83</start>
      <end>85</end>
      <status>modified</status>
      <modifiedWord>应当</modifiedWord>
      <trackRevisions>false</trackRevisions>
    </reviewItem>
    <reviewItem>
      <errorID>ee772515-6915-4e2b-8548-cb46393b7035</errorID>
      <errorWord>范 围</errorWord>
      <group>L1_Word</group>
      <groupName>字词问题</groupName>
      <ability>L2_Typo</ability>
      <abilityName>字词错误</abilityName>
      <candidateList>
        <item>范围</item>
      </candidateList>
      <explain/>
      <paraID> B689F82</paraID>
      <start>86</start>
      <end>88</end>
      <status>modified</status>
      <modifiedWord>范围</modifiedWord>
      <trackRevisions>false</trackRevisions>
    </reviewItem>
    <reviewItem>
      <errorID>3460443b-fb53-4579-a0ed-9c151a368023</errorID>
      <errorWord>与</errorWord>
      <group>L1_Word</group>
      <groupName>字词问题</groupName>
      <ability>L2_Typo</ability>
      <abilityName>字词错误</abilityName>
      <candidateList>
        <item>和</item>
      </candidateList>
      <explain/>
      <paraID> AFA13F5</paraID>
      <start>19</start>
      <end>20</end>
      <status>modified</status>
      <modifiedWord>和</modifiedWord>
      <trackRevisions>false</trackRevisions>
    </reviewItem>
    <reviewItem>
      <errorID>d7a06a24-1cab-4096-944a-0f17469c9bd8</errorID>
      <errorWord>不影响其它</errorWord>
      <group>L1_Word</group>
      <groupName>字词问题</groupName>
      <ability>L2_Alias</ability>
      <abilityName>也作/曾用词</abilityName>
      <candidateList>
        <item>不影响其他</item>
      </candidateList>
      <explain>词汇[不影响其它]为不规范表述或旧称，其规范书面表述为[不影响其他]。</explain>
      <paraID>1E314AF2</paraID>
      <start>16</start>
      <end>21</end>
      <status>modified</status>
      <modifiedWord>不影响其他</modifiedWord>
      <trackRevisions>false</trackRevisions>
    </reviewItem>
    <reviewItem>
      <errorID>44a0a906-d86e-46bb-a003-16fcd1375e5d</errorID>
      <errorWord>具</errorWord>
      <group>L1_Word</group>
      <groupName>字词问题</groupName>
      <ability>L2_Typo</ability>
      <abilityName>字词错误</abilityName>
      <candidateList>
        <item>具有</item>
      </candidateList>
      <explain>〈动〉有（多用于抽象事物）：～信心｜～伟大的意义。</explain>
      <paraID>53F3B076</paraID>
      <start>28</start>
      <end>30</end>
      <status>modified</status>
      <modifiedWord>具有</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35d02-6c4c-4c5a-b47e-6b799afe90de}">
  <ds:schemaRefs/>
</ds:datastoreItem>
</file>

<file path=customXml/itemProps3.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8347</Words>
  <Characters>8647</Characters>
  <Lines>203</Lines>
  <Paragraphs>224</Paragraphs>
  <TotalTime>21</TotalTime>
  <ScaleCrop>false</ScaleCrop>
  <LinksUpToDate>false</LinksUpToDate>
  <CharactersWithSpaces>9552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zhuchen</cp:lastModifiedBy>
  <cp:lastPrinted>2026-06-12T08:38:00Z</cp:lastPrinted>
  <dcterms:modified xsi:type="dcterms:W3CDTF">2026-06-15T10:30:23Z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05577E8E20274296ABE2C4CF42E9BF68_13</vt:lpwstr>
  </property>
  <property fmtid="{D5CDD505-2E9C-101B-9397-08002B2CF9AE}" pid="4" name="KSOTemplateDocerSaveRecord">
    <vt:lpwstr>eyJoZGlkIjoiYWFjNDhjMzM3ZTdmYzhjMDE4NWI4YTI2ZmM3MjdjMzIiLCJ1c2VySWQiOiI0MTMyOTcxMDgifQ==</vt:lpwstr>
  </property>
</Properties>
</file>