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DD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询价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文件</w:t>
      </w:r>
    </w:p>
    <w:p w14:paraId="0F94B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一、询价需求</w:t>
      </w:r>
    </w:p>
    <w:p w14:paraId="213D7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1、询价人：安庆罍街文化旅游发展有限公司</w:t>
      </w:r>
    </w:p>
    <w:p w14:paraId="13791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2、项目名称：安庆大南门特色文化街</w:t>
      </w:r>
      <w:r>
        <w:rPr>
          <w:rFonts w:hint="eastAsia"/>
          <w:sz w:val="24"/>
          <w:szCs w:val="32"/>
          <w:lang w:eastAsia="zh-CN"/>
        </w:rPr>
        <w:t>常态化演绎小舞台制作</w:t>
      </w:r>
      <w:r>
        <w:rPr>
          <w:rFonts w:hint="eastAsia"/>
          <w:sz w:val="24"/>
          <w:szCs w:val="32"/>
          <w:lang w:val="en-US" w:eastAsia="zh-CN"/>
        </w:rPr>
        <w:t>服务</w:t>
      </w:r>
    </w:p>
    <w:p w14:paraId="25E80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3、项目概况：安庆大南门特色文化街</w:t>
      </w:r>
      <w:r>
        <w:rPr>
          <w:rFonts w:hint="eastAsia"/>
          <w:sz w:val="24"/>
          <w:szCs w:val="32"/>
          <w:lang w:eastAsia="zh-CN"/>
        </w:rPr>
        <w:t>日常演绎</w:t>
      </w:r>
      <w:r>
        <w:rPr>
          <w:rFonts w:hint="eastAsia"/>
          <w:sz w:val="24"/>
          <w:szCs w:val="32"/>
          <w:lang w:val="en-US" w:eastAsia="zh-CN"/>
        </w:rPr>
        <w:t>小舞台搭建及场地改造制作安装服务</w:t>
      </w:r>
      <w:r>
        <w:rPr>
          <w:rFonts w:hint="eastAsia"/>
          <w:sz w:val="24"/>
          <w:szCs w:val="32"/>
        </w:rPr>
        <w:t>，</w:t>
      </w:r>
      <w:r>
        <w:rPr>
          <w:rFonts w:hint="eastAsia"/>
          <w:sz w:val="24"/>
          <w:szCs w:val="32"/>
          <w:lang w:val="en-US" w:eastAsia="zh-CN"/>
        </w:rPr>
        <w:t>工期</w:t>
      </w:r>
      <w:r>
        <w:rPr>
          <w:rFonts w:hint="eastAsia"/>
          <w:sz w:val="24"/>
          <w:szCs w:val="32"/>
        </w:rPr>
        <w:t>时间2026年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月1</w:t>
      </w:r>
      <w:r>
        <w:rPr>
          <w:rFonts w:hint="eastAsia"/>
          <w:sz w:val="24"/>
          <w:szCs w:val="32"/>
          <w:lang w:val="en-US" w:eastAsia="zh-CN"/>
        </w:rPr>
        <w:t>9</w:t>
      </w:r>
      <w:r>
        <w:rPr>
          <w:rFonts w:hint="eastAsia"/>
          <w:sz w:val="24"/>
          <w:szCs w:val="32"/>
        </w:rPr>
        <w:t>日-</w:t>
      </w:r>
      <w:r>
        <w:rPr>
          <w:rFonts w:hint="eastAsia"/>
          <w:sz w:val="24"/>
          <w:szCs w:val="32"/>
          <w:lang w:val="en-US" w:eastAsia="zh-CN"/>
        </w:rPr>
        <w:t>7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日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15天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。</w:t>
      </w:r>
    </w:p>
    <w:p w14:paraId="1A82C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4、项目概算（招标控制价）： </w:t>
      </w:r>
      <w:r>
        <w:rPr>
          <w:rFonts w:hint="eastAsia"/>
          <w:sz w:val="24"/>
          <w:szCs w:val="32"/>
          <w:lang w:val="en-US" w:eastAsia="zh-CN"/>
        </w:rPr>
        <w:t>47</w:t>
      </w:r>
      <w:r>
        <w:rPr>
          <w:rFonts w:hint="eastAsia"/>
          <w:sz w:val="24"/>
          <w:szCs w:val="32"/>
        </w:rPr>
        <w:t>0</w:t>
      </w:r>
      <w:r>
        <w:rPr>
          <w:rFonts w:hint="eastAsia"/>
          <w:sz w:val="24"/>
          <w:szCs w:val="32"/>
          <w:lang w:val="en-US" w:eastAsia="zh-CN"/>
        </w:rPr>
        <w:t>0</w:t>
      </w:r>
      <w:r>
        <w:rPr>
          <w:rFonts w:hint="eastAsia"/>
          <w:sz w:val="24"/>
          <w:szCs w:val="32"/>
        </w:rPr>
        <w:t>0元以内</w:t>
      </w:r>
    </w:p>
    <w:p w14:paraId="53227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</w:p>
    <w:p w14:paraId="2DEA6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二、报价人资格条件</w:t>
      </w:r>
    </w:p>
    <w:p w14:paraId="79BD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1、投标人须具备独立法人资格、具有有效的营业执照。</w:t>
      </w:r>
    </w:p>
    <w:p w14:paraId="4143C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2、本项目不接受联合体投标。</w:t>
      </w:r>
    </w:p>
    <w:p w14:paraId="5AFC1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3、投标人资格要求：</w:t>
      </w:r>
    </w:p>
    <w:p w14:paraId="31BBB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  <w:lang w:val="en-US" w:eastAsia="zh-CN"/>
        </w:rPr>
        <w:t>投标人</w:t>
      </w:r>
      <w:r>
        <w:rPr>
          <w:rFonts w:hint="eastAsia"/>
          <w:sz w:val="24"/>
          <w:szCs w:val="32"/>
          <w:lang w:eastAsia="zh-CN"/>
        </w:rPr>
        <w:t>需要</w:t>
      </w:r>
      <w:r>
        <w:rPr>
          <w:rFonts w:hint="eastAsia"/>
          <w:sz w:val="24"/>
          <w:szCs w:val="32"/>
          <w:lang w:val="en-US" w:eastAsia="zh-CN"/>
        </w:rPr>
        <w:t>中标后2</w:t>
      </w:r>
      <w:r>
        <w:rPr>
          <w:rFonts w:hint="eastAsia"/>
          <w:sz w:val="24"/>
          <w:szCs w:val="32"/>
          <w:lang w:eastAsia="zh-CN"/>
        </w:rPr>
        <w:t>日内提供</w:t>
      </w:r>
      <w:r>
        <w:rPr>
          <w:rFonts w:hint="eastAsia"/>
          <w:sz w:val="24"/>
          <w:szCs w:val="32"/>
          <w:lang w:val="en-US" w:eastAsia="zh-CN"/>
        </w:rPr>
        <w:t>小</w:t>
      </w:r>
      <w:r>
        <w:rPr>
          <w:rFonts w:hint="eastAsia"/>
          <w:sz w:val="24"/>
          <w:szCs w:val="32"/>
          <w:lang w:eastAsia="zh-CN"/>
        </w:rPr>
        <w:t>舞台及背景造型的3D制作文件（SU/3DMAX）渲染图及材质标记图，延期无法提供被视为取消中标资格，</w:t>
      </w:r>
      <w:r>
        <w:rPr>
          <w:rFonts w:hint="eastAsia"/>
          <w:sz w:val="24"/>
          <w:szCs w:val="32"/>
          <w:lang w:val="en-US" w:eastAsia="zh-CN"/>
        </w:rPr>
        <w:t>由第二中标单位递补中标</w:t>
      </w:r>
      <w:r>
        <w:rPr>
          <w:rFonts w:hint="eastAsia"/>
          <w:sz w:val="24"/>
          <w:szCs w:val="32"/>
          <w:lang w:eastAsia="zh-CN"/>
        </w:rPr>
        <w:t>；</w:t>
      </w:r>
    </w:p>
    <w:p w14:paraId="797BC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  <w:lang w:eastAsia="zh-CN"/>
        </w:rPr>
        <w:t>）投标人需拥有</w:t>
      </w:r>
      <w:r>
        <w:rPr>
          <w:rFonts w:hint="eastAsia"/>
          <w:sz w:val="24"/>
          <w:szCs w:val="32"/>
          <w:lang w:val="en-US" w:eastAsia="zh-CN"/>
        </w:rPr>
        <w:t>不低于</w:t>
      </w:r>
      <w:r>
        <w:rPr>
          <w:rFonts w:hint="eastAsia"/>
          <w:sz w:val="24"/>
          <w:szCs w:val="32"/>
          <w:lang w:eastAsia="zh-CN"/>
        </w:rPr>
        <w:t>150</w:t>
      </w:r>
      <w:r>
        <w:rPr>
          <w:rFonts w:hint="eastAsia"/>
          <w:sz w:val="24"/>
          <w:szCs w:val="32"/>
          <w:lang w:val="en-US" w:eastAsia="zh-CN"/>
        </w:rPr>
        <w:t>㎡</w:t>
      </w:r>
      <w:r>
        <w:rPr>
          <w:rFonts w:hint="eastAsia"/>
          <w:sz w:val="24"/>
          <w:szCs w:val="32"/>
          <w:lang w:eastAsia="zh-CN"/>
        </w:rPr>
        <w:t>物料制作车间，并提供照片</w:t>
      </w:r>
      <w:r>
        <w:rPr>
          <w:rFonts w:hint="eastAsia"/>
          <w:sz w:val="24"/>
          <w:szCs w:val="32"/>
          <w:lang w:val="en-US" w:eastAsia="zh-CN"/>
        </w:rPr>
        <w:t>加盖章等证明材料；</w:t>
      </w:r>
    </w:p>
    <w:p w14:paraId="7C51E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  <w:lang w:eastAsia="zh-CN"/>
        </w:rPr>
        <w:t>）投标人须提供2025年1月1日以来（依据合同签约日期），作为独立中标人在物料</w:t>
      </w:r>
      <w:r>
        <w:rPr>
          <w:rFonts w:hint="eastAsia"/>
          <w:sz w:val="24"/>
          <w:szCs w:val="32"/>
          <w:lang w:val="en-US" w:eastAsia="zh-CN"/>
        </w:rPr>
        <w:t>美陈</w:t>
      </w:r>
      <w:r>
        <w:rPr>
          <w:rFonts w:hint="eastAsia"/>
          <w:sz w:val="24"/>
          <w:szCs w:val="32"/>
          <w:lang w:eastAsia="zh-CN"/>
        </w:rPr>
        <w:t>制作</w:t>
      </w:r>
      <w:r>
        <w:rPr>
          <w:rFonts w:hint="eastAsia"/>
          <w:sz w:val="24"/>
          <w:szCs w:val="32"/>
          <w:lang w:val="en-US" w:eastAsia="zh-CN"/>
        </w:rPr>
        <w:t>类</w:t>
      </w:r>
      <w:r>
        <w:rPr>
          <w:rFonts w:hint="eastAsia"/>
          <w:sz w:val="24"/>
          <w:szCs w:val="32"/>
          <w:lang w:eastAsia="zh-CN"/>
        </w:rPr>
        <w:t>中完成过单个合同额不低于5万元的项目案例不低于3个，并提供相应的</w:t>
      </w:r>
      <w:r>
        <w:rPr>
          <w:rFonts w:hint="eastAsia"/>
          <w:sz w:val="24"/>
          <w:szCs w:val="32"/>
          <w:lang w:val="en-US" w:eastAsia="zh-CN"/>
        </w:rPr>
        <w:t>加盖章</w:t>
      </w:r>
      <w:r>
        <w:rPr>
          <w:rFonts w:hint="eastAsia"/>
          <w:sz w:val="24"/>
          <w:szCs w:val="32"/>
          <w:lang w:eastAsia="zh-CN"/>
        </w:rPr>
        <w:t>证明材料。</w:t>
      </w:r>
    </w:p>
    <w:p w14:paraId="3DBA9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三、询价方法（有效最低价评标法）</w:t>
      </w:r>
    </w:p>
    <w:p w14:paraId="56853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 、报价人报价不得高于招标控制价，否则其报价无效。</w:t>
      </w:r>
    </w:p>
    <w:p w14:paraId="4F6C9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 、经询价小组评审符合询价文件规定条件的有效投标人如低于三家，则本次招标流标（另行重新组织询价）。</w:t>
      </w:r>
    </w:p>
    <w:p w14:paraId="03093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 、询价小组对报价文件进行审核，经审核后按照投标报价由低到高依次排序，排名第一的为中标候选人。</w:t>
      </w:r>
    </w:p>
    <w:p w14:paraId="037D1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A084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四、投标文件递交</w:t>
      </w:r>
    </w:p>
    <w:p w14:paraId="4C4FB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 、报价文件应包括：技术标（营业执照复印件盖公章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  <w:lang w:val="en-US" w:eastAsia="zh-CN"/>
        </w:rPr>
        <w:t>报名资质证明材料盖公章</w:t>
      </w:r>
      <w:r>
        <w:rPr>
          <w:rFonts w:hint="eastAsia"/>
          <w:sz w:val="24"/>
          <w:szCs w:val="32"/>
        </w:rPr>
        <w:t>），商务标（投标报价单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  <w:lang w:val="en-US" w:eastAsia="zh-CN"/>
        </w:rPr>
        <w:t>报价清单</w:t>
      </w:r>
      <w:r>
        <w:rPr>
          <w:rFonts w:hint="eastAsia"/>
          <w:sz w:val="24"/>
          <w:szCs w:val="32"/>
        </w:rPr>
        <w:t>盖公章）。</w:t>
      </w:r>
    </w:p>
    <w:p w14:paraId="74B2E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 、报价人应按本询价文件“询价日程表 ”规定的时间、地点，从询价人领取询价文件、清单控制价电子版等，另外询价人也可以电子邮件方式将询价文件、清单控制价电子版等发送至投标人指定电子信箱。</w:t>
      </w:r>
    </w:p>
    <w:p w14:paraId="4BF38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 、报价人应按本询价文件“询价报价日程表 ”规定的时间、地点，向招人密封提交报价文件。</w:t>
      </w:r>
    </w:p>
    <w:p w14:paraId="54EDA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 、开标：报价截止后，询价小组依据“询价报价日程表 ”时间确定中标价格及中标单位。在询价过程中，若投标人投标报价与招标控制价相比降幅过小，或投标人报价明显缺乏竞争性的，询价小组可以否决所有投标。</w:t>
      </w:r>
    </w:p>
    <w:p w14:paraId="03EA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64C8EC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招投标日程表</w:t>
      </w:r>
    </w:p>
    <w:tbl>
      <w:tblPr>
        <w:tblStyle w:val="4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802"/>
        <w:gridCol w:w="2618"/>
        <w:gridCol w:w="2305"/>
      </w:tblGrid>
      <w:tr w14:paraId="432A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72" w:type="dxa"/>
            <w:vAlign w:val="center"/>
          </w:tcPr>
          <w:p w14:paraId="67469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02" w:type="dxa"/>
            <w:vAlign w:val="center"/>
          </w:tcPr>
          <w:p w14:paraId="34FD5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2618" w:type="dxa"/>
            <w:vAlign w:val="center"/>
          </w:tcPr>
          <w:p w14:paraId="28BE3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305" w:type="dxa"/>
            <w:vAlign w:val="center"/>
          </w:tcPr>
          <w:p w14:paraId="2324A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地点</w:t>
            </w:r>
          </w:p>
        </w:tc>
      </w:tr>
      <w:tr w14:paraId="6384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72" w:type="dxa"/>
            <w:vAlign w:val="center"/>
          </w:tcPr>
          <w:p w14:paraId="3344E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02" w:type="dxa"/>
            <w:vAlign w:val="center"/>
          </w:tcPr>
          <w:p w14:paraId="50950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  <w:t>询价文件发布起止时间</w:t>
            </w:r>
          </w:p>
        </w:tc>
        <w:tc>
          <w:tcPr>
            <w:tcW w:w="2618" w:type="dxa"/>
            <w:vAlign w:val="center"/>
          </w:tcPr>
          <w:p w14:paraId="36814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2026.6.16-2026.6.18</w:t>
            </w:r>
          </w:p>
        </w:tc>
        <w:tc>
          <w:tcPr>
            <w:tcW w:w="2305" w:type="dxa"/>
            <w:vAlign w:val="center"/>
          </w:tcPr>
          <w:p w14:paraId="578A9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滨湖集团官网</w:t>
            </w:r>
          </w:p>
        </w:tc>
      </w:tr>
      <w:tr w14:paraId="307E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72" w:type="dxa"/>
            <w:vAlign w:val="center"/>
          </w:tcPr>
          <w:p w14:paraId="36A9C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02" w:type="dxa"/>
            <w:vAlign w:val="center"/>
          </w:tcPr>
          <w:p w14:paraId="622BB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  <w:t>询价文件提交截止时间</w:t>
            </w:r>
          </w:p>
        </w:tc>
        <w:tc>
          <w:tcPr>
            <w:tcW w:w="2618" w:type="dxa"/>
            <w:vAlign w:val="center"/>
          </w:tcPr>
          <w:p w14:paraId="48757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2026.6.18  16:00</w:t>
            </w:r>
          </w:p>
        </w:tc>
        <w:tc>
          <w:tcPr>
            <w:tcW w:w="2305" w:type="dxa"/>
            <w:vMerge w:val="restart"/>
            <w:vAlign w:val="center"/>
          </w:tcPr>
          <w:p w14:paraId="20392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lang w:val="en-US" w:eastAsia="zh-CN"/>
              </w:rPr>
              <w:t>安庆市迎江区大南门特色文化街招商中心三楼会议室</w:t>
            </w:r>
          </w:p>
        </w:tc>
      </w:tr>
      <w:tr w14:paraId="17E9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72" w:type="dxa"/>
            <w:vAlign w:val="center"/>
          </w:tcPr>
          <w:p w14:paraId="476E3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802" w:type="dxa"/>
            <w:vAlign w:val="center"/>
          </w:tcPr>
          <w:p w14:paraId="55B3B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  <w:t>开标时间</w:t>
            </w:r>
          </w:p>
        </w:tc>
        <w:tc>
          <w:tcPr>
            <w:tcW w:w="2618" w:type="dxa"/>
            <w:vAlign w:val="center"/>
          </w:tcPr>
          <w:p w14:paraId="38186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2026.6.18  16:00</w:t>
            </w:r>
          </w:p>
        </w:tc>
        <w:tc>
          <w:tcPr>
            <w:tcW w:w="2305" w:type="dxa"/>
            <w:vMerge w:val="continue"/>
            <w:vAlign w:val="center"/>
          </w:tcPr>
          <w:p w14:paraId="57920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</w:p>
        </w:tc>
      </w:tr>
      <w:tr w14:paraId="166A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597" w:type="dxa"/>
            <w:gridSpan w:val="4"/>
            <w:vAlign w:val="center"/>
          </w:tcPr>
          <w:p w14:paraId="0AD0B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等线" w:hAnsi="等线" w:cs="等线" w:eastAsia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>联系人：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  <w:lang w:val="en-US" w:eastAsia="zh-CN"/>
              </w:rPr>
              <w:t>吴雷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 xml:space="preserve">        联系电话：1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  <w:lang w:val="en-US" w:eastAsia="zh-CN"/>
              </w:rPr>
              <w:t>3063217167</w:t>
            </w:r>
          </w:p>
        </w:tc>
      </w:tr>
    </w:tbl>
    <w:p w14:paraId="7178C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5EAA7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*不支持邮寄，需现场签署签到表</w:t>
      </w:r>
    </w:p>
    <w:p w14:paraId="720D8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*报价人需在开标前将营业执照发至指定邮箱：</w:t>
      </w:r>
      <w:r>
        <w:rPr>
          <w:rFonts w:hint="eastAsia"/>
          <w:sz w:val="24"/>
          <w:szCs w:val="32"/>
          <w:lang w:val="en-US" w:eastAsia="zh-CN"/>
        </w:rPr>
        <w:t>1419050257</w:t>
      </w:r>
      <w:r>
        <w:rPr>
          <w:rFonts w:hint="eastAsia"/>
          <w:sz w:val="24"/>
          <w:szCs w:val="32"/>
        </w:rPr>
        <w:t>@qq.com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在开标前未收到营业执照报名邮件的报价人视为无投标资格。</w:t>
      </w:r>
    </w:p>
    <w:p w14:paraId="1E81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日期：2026 年 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 xml:space="preserve"> 月 </w:t>
      </w:r>
      <w:r>
        <w:rPr>
          <w:rFonts w:hint="eastAsia"/>
          <w:sz w:val="24"/>
          <w:szCs w:val="32"/>
          <w:lang w:val="en-US" w:eastAsia="zh-CN"/>
        </w:rPr>
        <w:t>16</w:t>
      </w:r>
      <w:r>
        <w:rPr>
          <w:rFonts w:hint="eastAsia"/>
          <w:sz w:val="24"/>
          <w:szCs w:val="32"/>
        </w:rPr>
        <w:t xml:space="preserve"> 日                 </w:t>
      </w:r>
    </w:p>
    <w:p w14:paraId="2D3C9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服务周期： 自合同签订起 </w:t>
      </w:r>
      <w:r>
        <w:rPr>
          <w:rFonts w:hint="eastAsia"/>
          <w:sz w:val="24"/>
          <w:szCs w:val="32"/>
          <w:lang w:val="en-US" w:eastAsia="zh-CN"/>
        </w:rPr>
        <w:t>20</w:t>
      </w:r>
      <w:r>
        <w:rPr>
          <w:rFonts w:hint="eastAsia"/>
          <w:sz w:val="24"/>
          <w:szCs w:val="32"/>
        </w:rPr>
        <w:t xml:space="preserve"> 日</w:t>
      </w:r>
    </w:p>
    <w:p w14:paraId="55247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付款方式（支付进度）：活动验收合格后统一付款 。</w:t>
      </w:r>
    </w:p>
    <w:p w14:paraId="45D15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AE7848-D752-46AA-A771-52F52EF508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E91E76E-FC95-4419-8727-5407DEE03A7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A9FF0AB0-1723-4507-B7C3-B52C85CB1A4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2E353"/>
    <w:multiLevelType w:val="singleLevel"/>
    <w:tmpl w:val="9B52E35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47B6B"/>
    <w:rsid w:val="11AE5EEF"/>
    <w:rsid w:val="15781072"/>
    <w:rsid w:val="16305B98"/>
    <w:rsid w:val="1E6527ED"/>
    <w:rsid w:val="32181866"/>
    <w:rsid w:val="35A75D89"/>
    <w:rsid w:val="50B15E57"/>
    <w:rsid w:val="54B62DA8"/>
    <w:rsid w:val="572D7427"/>
    <w:rsid w:val="5F9D5267"/>
    <w:rsid w:val="635C1531"/>
    <w:rsid w:val="701D7C4C"/>
    <w:rsid w:val="7122449B"/>
    <w:rsid w:val="7B810A53"/>
    <w:rsid w:val="7C664F5C"/>
    <w:rsid w:val="7EFA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1061</Characters>
  <Lines>0</Lines>
  <Paragraphs>0</Paragraphs>
  <TotalTime>4</TotalTime>
  <ScaleCrop>false</ScaleCrop>
  <LinksUpToDate>false</LinksUpToDate>
  <CharactersWithSpaces>1110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2026-01-20T12:19:00Z</dcterms:created>
  <dc:creator>user</dc:creator>
  <cp:lastModifiedBy>Cc</cp:lastModifiedBy>
  <dcterms:modified xsi:type="dcterms:W3CDTF">2026-06-15T13:34:40Z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eyJoZGlkIjoiOWJkOGQxNzhiY2FiZDM3OWE0MTQ5Y2ExMzE0NzRlMmIiLCJ1c2VySWQiOiIyNTAwNDA2ODkifQ==</vt:lpwstr>
  </property>
  <property fmtid="{D5CDD505-2E9C-101B-9397-08002B2CF9AE}" pid="4" name="ICV">
    <vt:lpwstr>8C80AB8C614C4406BA68A4B4562163FD_13</vt:lpwstr>
  </property>
</Properties>
</file>