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CC2D9">
      <w:pPr>
        <w:tabs>
          <w:tab w:val="left" w:pos="315"/>
          <w:tab w:val="left" w:pos="8820"/>
        </w:tabs>
        <w:spacing w:before="240" w:beforeLines="100" w:after="120" w:afterLines="50" w:line="500" w:lineRule="exact"/>
        <w:ind w:right="267" w:rightChars="127"/>
        <w:jc w:val="center"/>
        <w:rPr>
          <w:rFonts w:hint="eastAsia"/>
          <w:b/>
          <w:bCs/>
          <w:sz w:val="36"/>
          <w:szCs w:val="44"/>
          <w:lang w:val="en-US" w:eastAsia="zh-CN"/>
        </w:rPr>
      </w:pPr>
    </w:p>
    <w:p w14:paraId="1FEC16A3">
      <w:pPr>
        <w:tabs>
          <w:tab w:val="left" w:pos="315"/>
          <w:tab w:val="left" w:pos="8820"/>
        </w:tabs>
        <w:spacing w:before="240" w:beforeLines="100" w:after="120" w:afterLines="50" w:line="500" w:lineRule="exact"/>
        <w:ind w:right="267" w:rightChars="127"/>
        <w:jc w:val="center"/>
        <w:rPr>
          <w:rFonts w:hint="eastAsia"/>
          <w:b/>
          <w:bCs/>
          <w:sz w:val="36"/>
          <w:szCs w:val="44"/>
          <w:lang w:val="en-US" w:eastAsia="zh-CN"/>
        </w:rPr>
      </w:pPr>
    </w:p>
    <w:p w14:paraId="3FD1A933">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240"/>
          <w:szCs w:val="240"/>
          <w:highlight w:val="none"/>
          <w:lang w:eastAsia="zh-CN"/>
        </w:rPr>
      </w:pPr>
      <w:r>
        <w:rPr>
          <w:rFonts w:hint="eastAsia"/>
          <w:b/>
          <w:bCs/>
          <w:sz w:val="72"/>
          <w:szCs w:val="112"/>
          <w:lang w:val="en-US" w:eastAsia="zh-CN"/>
        </w:rPr>
        <w:t>询比文件</w:t>
      </w:r>
    </w:p>
    <w:p w14:paraId="3FE42514">
      <w:pPr>
        <w:jc w:val="center"/>
        <w:rPr>
          <w:rFonts w:hint="eastAsia"/>
          <w:lang w:val="en-US" w:eastAsia="zh-CN"/>
        </w:rPr>
      </w:pPr>
    </w:p>
    <w:p w14:paraId="56719386">
      <w:pPr>
        <w:tabs>
          <w:tab w:val="left" w:pos="315"/>
          <w:tab w:val="left" w:pos="8820"/>
        </w:tabs>
        <w:spacing w:before="240" w:beforeLines="100" w:after="120" w:afterLines="50" w:line="500" w:lineRule="exact"/>
        <w:ind w:right="267" w:rightChars="127"/>
        <w:jc w:val="both"/>
        <w:rPr>
          <w:rFonts w:asciiTheme="minorEastAsia" w:hAnsiTheme="minorEastAsia" w:eastAsiaTheme="minorEastAsia"/>
          <w:b/>
          <w:bCs/>
          <w:color w:val="auto"/>
          <w:sz w:val="44"/>
          <w:szCs w:val="44"/>
          <w:highlight w:val="none"/>
        </w:rPr>
      </w:pPr>
    </w:p>
    <w:p w14:paraId="5A872EC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51126D84">
      <w:pPr>
        <w:tabs>
          <w:tab w:val="left" w:pos="2410"/>
        </w:tabs>
        <w:autoSpaceDE w:val="0"/>
        <w:autoSpaceDN w:val="0"/>
        <w:adjustRightInd w:val="0"/>
        <w:snapToGrid w:val="0"/>
        <w:spacing w:line="360" w:lineRule="auto"/>
        <w:rPr>
          <w:rFonts w:hint="eastAsia" w:asciiTheme="minorEastAsia" w:hAnsiTheme="minorEastAsia" w:eastAsiaTheme="minorEastAsia"/>
          <w:b/>
          <w:color w:val="auto"/>
          <w:spacing w:val="20"/>
          <w:kern w:val="0"/>
          <w:sz w:val="32"/>
          <w:szCs w:val="32"/>
          <w:highlight w:val="none"/>
          <w:lang w:eastAsia="zh-CN"/>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pacing w:val="20"/>
          <w:kern w:val="0"/>
          <w:sz w:val="32"/>
          <w:szCs w:val="32"/>
          <w:highlight w:val="none"/>
          <w:u w:val="single"/>
          <w:lang w:eastAsia="zh-CN"/>
        </w:rPr>
        <w:t>磨滩旅游度假区</w:t>
      </w:r>
      <w:r>
        <w:rPr>
          <w:rFonts w:hint="eastAsia" w:asciiTheme="minorEastAsia" w:hAnsiTheme="minorEastAsia"/>
          <w:b/>
          <w:color w:val="auto"/>
          <w:spacing w:val="20"/>
          <w:kern w:val="0"/>
          <w:sz w:val="32"/>
          <w:szCs w:val="32"/>
          <w:highlight w:val="none"/>
          <w:u w:val="single"/>
          <w:lang w:val="en-US" w:eastAsia="zh-CN"/>
        </w:rPr>
        <w:t>电梯维保</w:t>
      </w:r>
      <w:r>
        <w:rPr>
          <w:rFonts w:hint="eastAsia" w:asciiTheme="minorEastAsia" w:hAnsiTheme="minorEastAsia" w:eastAsiaTheme="minorEastAsia"/>
          <w:b/>
          <w:color w:val="auto"/>
          <w:spacing w:val="20"/>
          <w:kern w:val="0"/>
          <w:sz w:val="32"/>
          <w:szCs w:val="32"/>
          <w:highlight w:val="none"/>
          <w:u w:val="single"/>
          <w:lang w:eastAsia="zh-CN"/>
        </w:rPr>
        <w:t>服务</w:t>
      </w:r>
    </w:p>
    <w:p w14:paraId="325EF678">
      <w:pPr>
        <w:tabs>
          <w:tab w:val="left" w:pos="2410"/>
        </w:tabs>
        <w:autoSpaceDE w:val="0"/>
        <w:autoSpaceDN w:val="0"/>
        <w:adjustRightInd w:val="0"/>
        <w:snapToGrid w:val="0"/>
        <w:spacing w:line="360" w:lineRule="auto"/>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项目编号：</w:t>
      </w:r>
      <w:r>
        <w:rPr>
          <w:rFonts w:hint="eastAsia" w:asciiTheme="minorEastAsia" w:hAnsiTheme="minorEastAsia" w:eastAsiaTheme="minorEastAsia"/>
          <w:b/>
          <w:color w:val="auto"/>
          <w:spacing w:val="20"/>
          <w:kern w:val="0"/>
          <w:sz w:val="32"/>
          <w:szCs w:val="32"/>
          <w:highlight w:val="none"/>
          <w:u w:val="single"/>
        </w:rPr>
        <w:t>某编号</w:t>
      </w:r>
    </w:p>
    <w:p w14:paraId="6319BEF1">
      <w:pPr>
        <w:tabs>
          <w:tab w:val="left" w:pos="2410"/>
        </w:tabs>
        <w:autoSpaceDE w:val="0"/>
        <w:autoSpaceDN w:val="0"/>
        <w:adjustRightInd w:val="0"/>
        <w:snapToGrid w:val="0"/>
        <w:spacing w:line="360" w:lineRule="auto"/>
        <w:rPr>
          <w:rFonts w:hint="eastAsia" w:asciiTheme="minorEastAsia" w:hAnsiTheme="minorEastAsia" w:eastAsiaTheme="minorEastAsia"/>
          <w:b/>
          <w:color w:val="auto"/>
          <w:spacing w:val="20"/>
          <w:kern w:val="0"/>
          <w:sz w:val="32"/>
          <w:szCs w:val="32"/>
          <w:highlight w:val="none"/>
          <w:lang w:eastAsia="zh-CN"/>
        </w:rPr>
      </w:pPr>
      <w:r>
        <w:rPr>
          <w:rFonts w:hint="eastAsia" w:asciiTheme="minorEastAsia" w:hAnsiTheme="minorEastAsia" w:eastAsiaTheme="minorEastAsia"/>
          <w:b/>
          <w:color w:val="auto"/>
          <w:spacing w:val="20"/>
          <w:kern w:val="0"/>
          <w:sz w:val="32"/>
          <w:szCs w:val="32"/>
          <w:highlight w:val="none"/>
          <w:lang w:val="en-US" w:eastAsia="zh-CN"/>
        </w:rPr>
        <w:t>招</w:t>
      </w:r>
      <w:r>
        <w:rPr>
          <w:rFonts w:hint="eastAsia" w:asciiTheme="minorEastAsia" w:hAnsiTheme="minorEastAsia" w:eastAsiaTheme="minorEastAsia"/>
          <w:b/>
          <w:color w:val="auto"/>
          <w:spacing w:val="20"/>
          <w:kern w:val="0"/>
          <w:sz w:val="32"/>
          <w:szCs w:val="32"/>
          <w:highlight w:val="none"/>
        </w:rPr>
        <w:t xml:space="preserve"> </w:t>
      </w:r>
      <w:r>
        <w:rPr>
          <w:rFonts w:hint="eastAsia" w:asciiTheme="minorEastAsia" w:hAnsiTheme="minorEastAsia" w:eastAsiaTheme="minorEastAsia"/>
          <w:b/>
          <w:color w:val="auto"/>
          <w:spacing w:val="20"/>
          <w:kern w:val="0"/>
          <w:sz w:val="32"/>
          <w:szCs w:val="32"/>
          <w:highlight w:val="none"/>
          <w:lang w:val="en-US" w:eastAsia="zh-CN"/>
        </w:rPr>
        <w:t>标</w:t>
      </w:r>
      <w:r>
        <w:rPr>
          <w:rFonts w:hint="eastAsia" w:asciiTheme="minorEastAsia" w:hAnsiTheme="minorEastAsia" w:eastAsiaTheme="minorEastAsia"/>
          <w:b/>
          <w:color w:val="auto"/>
          <w:spacing w:val="20"/>
          <w:kern w:val="0"/>
          <w:sz w:val="32"/>
          <w:szCs w:val="32"/>
          <w:highlight w:val="none"/>
        </w:rPr>
        <w:t xml:space="preserve"> 人：</w:t>
      </w:r>
      <w:r>
        <w:rPr>
          <w:rFonts w:hint="eastAsia" w:asciiTheme="minorEastAsia" w:hAnsiTheme="minorEastAsia" w:eastAsiaTheme="minorEastAsia"/>
          <w:b/>
          <w:color w:val="auto"/>
          <w:spacing w:val="20"/>
          <w:kern w:val="0"/>
          <w:sz w:val="32"/>
          <w:szCs w:val="32"/>
          <w:highlight w:val="none"/>
          <w:u w:val="single"/>
          <w:lang w:eastAsia="zh-CN"/>
        </w:rPr>
        <w:t>合肥市包河区乡村振兴投资有限公司</w:t>
      </w:r>
    </w:p>
    <w:p w14:paraId="7ADF0DBE">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r>
        <w:rPr>
          <w:rFonts w:hint="eastAsia" w:asciiTheme="minorEastAsia" w:hAnsiTheme="minorEastAsia"/>
          <w:b/>
          <w:color w:val="auto"/>
          <w:spacing w:val="20"/>
          <w:kern w:val="0"/>
          <w:sz w:val="32"/>
          <w:szCs w:val="32"/>
          <w:highlight w:val="none"/>
          <w:lang w:val="en-US" w:eastAsia="zh-CN"/>
        </w:rPr>
        <w:t>招标采购平台</w:t>
      </w:r>
      <w:r>
        <w:rPr>
          <w:rFonts w:hint="eastAsia" w:asciiTheme="minorEastAsia" w:hAnsiTheme="minorEastAsia" w:eastAsiaTheme="minorEastAsia"/>
          <w:b/>
          <w:color w:val="auto"/>
          <w:spacing w:val="20"/>
          <w:kern w:val="0"/>
          <w:sz w:val="32"/>
          <w:szCs w:val="32"/>
          <w:highlight w:val="none"/>
        </w:rPr>
        <w:t>：</w:t>
      </w:r>
      <w:r>
        <w:rPr>
          <w:rFonts w:hint="eastAsia" w:asciiTheme="minorEastAsia" w:hAnsiTheme="minorEastAsia"/>
          <w:b/>
          <w:color w:val="auto"/>
          <w:spacing w:val="20"/>
          <w:kern w:val="0"/>
          <w:sz w:val="32"/>
          <w:szCs w:val="32"/>
          <w:highlight w:val="none"/>
          <w:u w:val="single"/>
          <w:lang w:val="en-US" w:eastAsia="zh-CN"/>
        </w:rPr>
        <w:t>滨湖集团官网</w:t>
      </w:r>
    </w:p>
    <w:p w14:paraId="27320620">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7AF12814">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6C2F3F0D">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720EC357">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67694C62">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3009DDC0">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04AF9FCE">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03B9719D">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19696F0B">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7BAFF0FE">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62A604CF">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2FC9E4A9">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28"/>
          <w:szCs w:val="28"/>
          <w:highlight w:val="none"/>
          <w:u w:val="none"/>
          <w:lang w:val="en-US" w:eastAsia="zh-CN"/>
        </w:rPr>
      </w:pPr>
      <w:r>
        <w:rPr>
          <w:rFonts w:hint="eastAsia" w:asciiTheme="minorEastAsia" w:hAnsiTheme="minorEastAsia"/>
          <w:b/>
          <w:color w:val="auto"/>
          <w:spacing w:val="20"/>
          <w:kern w:val="0"/>
          <w:sz w:val="28"/>
          <w:szCs w:val="28"/>
          <w:highlight w:val="none"/>
          <w:u w:val="none"/>
          <w:lang w:val="en-US" w:eastAsia="zh-CN"/>
        </w:rPr>
        <w:t>第一部分询价内容</w:t>
      </w:r>
    </w:p>
    <w:p w14:paraId="78AA0011">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28"/>
          <w:szCs w:val="28"/>
          <w:highlight w:val="none"/>
          <w:u w:val="none"/>
          <w:lang w:val="en-US" w:eastAsia="zh-CN"/>
        </w:rPr>
      </w:pPr>
      <w:r>
        <w:rPr>
          <w:rFonts w:hint="eastAsia" w:asciiTheme="minorEastAsia" w:hAnsiTheme="minorEastAsia"/>
          <w:b/>
          <w:color w:val="auto"/>
          <w:spacing w:val="20"/>
          <w:kern w:val="0"/>
          <w:sz w:val="28"/>
          <w:szCs w:val="28"/>
          <w:highlight w:val="none"/>
          <w:u w:val="none"/>
          <w:lang w:val="en-US" w:eastAsia="zh-CN"/>
        </w:rPr>
        <w:t>一、项目概况及采购需求</w:t>
      </w:r>
    </w:p>
    <w:p w14:paraId="4FCEB62E">
      <w:pPr>
        <w:tabs>
          <w:tab w:val="left" w:pos="2410"/>
        </w:tabs>
        <w:autoSpaceDE w:val="0"/>
        <w:autoSpaceDN w:val="0"/>
        <w:adjustRightInd w:val="0"/>
        <w:snapToGrid w:val="0"/>
        <w:spacing w:line="360" w:lineRule="auto"/>
        <w:rPr>
          <w:rFonts w:hint="eastAsia" w:asciiTheme="minorEastAsia" w:hAnsiTheme="minorEastAsia" w:eastAsiaTheme="minorEastAsia"/>
          <w:b w:val="0"/>
          <w:bCs/>
          <w:color w:val="auto"/>
          <w:spacing w:val="20"/>
          <w:kern w:val="0"/>
          <w:sz w:val="24"/>
          <w:szCs w:val="24"/>
          <w:highlight w:val="none"/>
          <w:u w:val="single"/>
          <w:lang w:eastAsia="zh-CN"/>
        </w:rPr>
      </w:pPr>
      <w:r>
        <w:rPr>
          <w:rFonts w:hint="eastAsia" w:asciiTheme="minorEastAsia" w:hAnsiTheme="minorEastAsia"/>
          <w:b w:val="0"/>
          <w:bCs/>
          <w:color w:val="auto"/>
          <w:spacing w:val="20"/>
          <w:kern w:val="0"/>
          <w:sz w:val="24"/>
          <w:szCs w:val="24"/>
          <w:highlight w:val="none"/>
          <w:u w:val="none"/>
          <w:lang w:val="en-US" w:eastAsia="zh-CN"/>
        </w:rPr>
        <w:t>1.询价人:</w:t>
      </w:r>
      <w:r>
        <w:rPr>
          <w:rFonts w:hint="eastAsia" w:asciiTheme="minorEastAsia" w:hAnsiTheme="minorEastAsia" w:eastAsiaTheme="minorEastAsia"/>
          <w:b w:val="0"/>
          <w:bCs/>
          <w:color w:val="auto"/>
          <w:spacing w:val="20"/>
          <w:kern w:val="0"/>
          <w:sz w:val="24"/>
          <w:szCs w:val="24"/>
          <w:highlight w:val="none"/>
          <w:u w:val="single"/>
          <w:lang w:eastAsia="zh-CN"/>
        </w:rPr>
        <w:t>合肥市包河区乡村振兴投资有限公司</w:t>
      </w:r>
    </w:p>
    <w:p w14:paraId="6B0A4BA8">
      <w:pPr>
        <w:tabs>
          <w:tab w:val="left" w:pos="2410"/>
        </w:tabs>
        <w:autoSpaceDE w:val="0"/>
        <w:autoSpaceDN w:val="0"/>
        <w:adjustRightInd w:val="0"/>
        <w:snapToGrid w:val="0"/>
        <w:spacing w:line="360" w:lineRule="auto"/>
        <w:rPr>
          <w:rFonts w:hint="eastAsia" w:asciiTheme="minorEastAsia" w:hAnsiTheme="minorEastAsia" w:eastAsiaTheme="minorEastAsia"/>
          <w:b w:val="0"/>
          <w:bCs/>
          <w:color w:val="auto"/>
          <w:spacing w:val="20"/>
          <w:kern w:val="0"/>
          <w:sz w:val="24"/>
          <w:szCs w:val="24"/>
          <w:highlight w:val="none"/>
          <w:lang w:eastAsia="zh-CN"/>
        </w:rPr>
      </w:pPr>
      <w:r>
        <w:rPr>
          <w:rFonts w:hint="eastAsia" w:asciiTheme="minorEastAsia" w:hAnsiTheme="minorEastAsia"/>
          <w:b w:val="0"/>
          <w:bCs/>
          <w:color w:val="auto"/>
          <w:spacing w:val="20"/>
          <w:kern w:val="0"/>
          <w:sz w:val="24"/>
          <w:szCs w:val="24"/>
          <w:highlight w:val="none"/>
          <w:u w:val="none"/>
          <w:lang w:val="en-US" w:eastAsia="zh-CN"/>
        </w:rPr>
        <w:t>2.项目名称:</w:t>
      </w:r>
      <w:r>
        <w:rPr>
          <w:rFonts w:hint="eastAsia" w:asciiTheme="minorEastAsia" w:hAnsiTheme="minorEastAsia" w:eastAsiaTheme="minorEastAsia"/>
          <w:b w:val="0"/>
          <w:bCs/>
          <w:color w:val="auto"/>
          <w:spacing w:val="20"/>
          <w:kern w:val="0"/>
          <w:sz w:val="24"/>
          <w:szCs w:val="24"/>
          <w:highlight w:val="none"/>
          <w:u w:val="single"/>
          <w:lang w:eastAsia="zh-CN"/>
        </w:rPr>
        <w:t>磨滩旅游度假区</w:t>
      </w:r>
      <w:r>
        <w:rPr>
          <w:rFonts w:hint="eastAsia" w:asciiTheme="minorEastAsia" w:hAnsiTheme="minorEastAsia"/>
          <w:b w:val="0"/>
          <w:bCs/>
          <w:color w:val="auto"/>
          <w:spacing w:val="20"/>
          <w:kern w:val="0"/>
          <w:sz w:val="24"/>
          <w:szCs w:val="24"/>
          <w:highlight w:val="none"/>
          <w:u w:val="single"/>
          <w:lang w:val="en-US" w:eastAsia="zh-CN"/>
        </w:rPr>
        <w:t>电梯维保</w:t>
      </w:r>
      <w:r>
        <w:rPr>
          <w:rFonts w:hint="eastAsia" w:asciiTheme="minorEastAsia" w:hAnsiTheme="minorEastAsia" w:eastAsiaTheme="minorEastAsia"/>
          <w:b w:val="0"/>
          <w:bCs/>
          <w:color w:val="auto"/>
          <w:spacing w:val="20"/>
          <w:kern w:val="0"/>
          <w:sz w:val="24"/>
          <w:szCs w:val="24"/>
          <w:highlight w:val="none"/>
          <w:u w:val="single"/>
          <w:lang w:eastAsia="zh-CN"/>
        </w:rPr>
        <w:t>服务</w:t>
      </w:r>
    </w:p>
    <w:p w14:paraId="7F36D0E6">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3.项目概况:磨滩景区共4台电梯（磨滩大街1台曳引驱动乘客电梯，楼层:四层；白丁图书馆1台曳引驱动乘客电梯，楼层:二层；南堡门服务中心2台曳引驱动乘客电梯，楼层:三层）；</w:t>
      </w:r>
      <w:bookmarkStart w:id="0" w:name="_GoBack"/>
      <w:bookmarkEnd w:id="0"/>
    </w:p>
    <w:p w14:paraId="7DC848FC">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4</w:t>
      </w:r>
      <w:r>
        <w:rPr>
          <w:rFonts w:hint="eastAsia" w:asciiTheme="minorEastAsia" w:hAnsiTheme="minorEastAsia"/>
          <w:b w:val="0"/>
          <w:bCs/>
          <w:color w:val="auto"/>
          <w:spacing w:val="20"/>
          <w:kern w:val="0"/>
          <w:sz w:val="24"/>
          <w:szCs w:val="24"/>
          <w:highlight w:val="none"/>
          <w:u w:val="none"/>
          <w:lang w:val="en-US" w:eastAsia="zh-CN"/>
        </w:rPr>
        <w:t>.项目概算:20000元（5000元/台/年）</w:t>
      </w:r>
    </w:p>
    <w:p w14:paraId="7D096DBA">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5.合同期:2026年7月1日-2027年6月30日</w:t>
      </w:r>
      <w:r>
        <w:rPr>
          <w:rFonts w:hint="eastAsia" w:asciiTheme="minorEastAsia" w:hAnsiTheme="minorEastAsia"/>
          <w:b w:val="0"/>
          <w:bCs/>
          <w:color w:val="auto"/>
          <w:spacing w:val="20"/>
          <w:kern w:val="0"/>
          <w:sz w:val="24"/>
          <w:szCs w:val="24"/>
          <w:highlight w:val="none"/>
          <w:u w:val="none"/>
          <w:lang w:val="en-US" w:eastAsia="zh-CN"/>
        </w:rPr>
        <w:t>，中标后10日内完成合同签订，合同期暂定一年。若服务期内履约良好，经考核为良好和合同双方同意，可续签一年，合同价格、合同条款保持不变；</w:t>
      </w:r>
    </w:p>
    <w:p w14:paraId="665907F7">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6.付款方式:考核合格后按季度结账，对公转账；</w:t>
      </w:r>
    </w:p>
    <w:p w14:paraId="51EEB2E1">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7.发票类型及税率:开具增值税专用发票，税率为6%</w:t>
      </w:r>
      <w:r>
        <w:rPr>
          <w:rFonts w:hint="eastAsia" w:asciiTheme="minorEastAsia" w:hAnsiTheme="minorEastAsia"/>
          <w:b/>
          <w:bCs w:val="0"/>
          <w:color w:val="auto"/>
          <w:spacing w:val="20"/>
          <w:kern w:val="0"/>
          <w:sz w:val="24"/>
          <w:szCs w:val="24"/>
          <w:highlight w:val="none"/>
          <w:u w:val="none"/>
          <w:lang w:val="en-US" w:eastAsia="zh-CN"/>
        </w:rPr>
        <w:t>（不能开出相应税率发票的不参与比价）</w:t>
      </w:r>
      <w:r>
        <w:rPr>
          <w:rFonts w:hint="eastAsia" w:asciiTheme="minorEastAsia" w:hAnsiTheme="minorEastAsia"/>
          <w:b w:val="0"/>
          <w:bCs/>
          <w:color w:val="auto"/>
          <w:spacing w:val="20"/>
          <w:kern w:val="0"/>
          <w:sz w:val="24"/>
          <w:szCs w:val="24"/>
          <w:highlight w:val="none"/>
          <w:u w:val="none"/>
          <w:lang w:val="en-US" w:eastAsia="zh-CN"/>
        </w:rPr>
        <w:t>;</w:t>
      </w:r>
    </w:p>
    <w:p w14:paraId="228FC976">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8.如公司失去项目管理权，则合同终止，据实结算。</w:t>
      </w:r>
    </w:p>
    <w:p w14:paraId="4457C44F">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32"/>
          <w:szCs w:val="32"/>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9.询价内容及需求:</w:t>
      </w:r>
    </w:p>
    <w:p w14:paraId="6D96CBA1">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p>
    <w:tbl>
      <w:tblPr>
        <w:tblStyle w:val="10"/>
        <w:tblpPr w:leftFromText="180" w:rightFromText="180" w:vertAnchor="text" w:horzAnchor="page" w:tblpX="838" w:tblpY="764"/>
        <w:tblOverlap w:val="never"/>
        <w:tblW w:w="10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78"/>
        <w:gridCol w:w="1606"/>
        <w:gridCol w:w="1055"/>
        <w:gridCol w:w="852"/>
        <w:gridCol w:w="1449"/>
        <w:gridCol w:w="925"/>
        <w:gridCol w:w="2174"/>
      </w:tblGrid>
      <w:tr w14:paraId="182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73" w:type="dxa"/>
            <w:vAlign w:val="center"/>
          </w:tcPr>
          <w:p w14:paraId="1419D12F">
            <w:pPr>
              <w:tabs>
                <w:tab w:val="left" w:pos="2410"/>
              </w:tabs>
              <w:autoSpaceDE w:val="0"/>
              <w:autoSpaceDN w:val="0"/>
              <w:adjustRightInd w:val="0"/>
              <w:snapToGrid w:val="0"/>
              <w:spacing w:line="360" w:lineRule="auto"/>
              <w:ind w:left="-420" w:leftChars="-200" w:firstLine="450" w:firstLineChars="161"/>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序号</w:t>
            </w:r>
          </w:p>
        </w:tc>
        <w:tc>
          <w:tcPr>
            <w:tcW w:w="1378" w:type="dxa"/>
            <w:vAlign w:val="center"/>
          </w:tcPr>
          <w:p w14:paraId="6F76C303">
            <w:pPr>
              <w:tabs>
                <w:tab w:val="left" w:pos="2410"/>
              </w:tabs>
              <w:autoSpaceDE w:val="0"/>
              <w:autoSpaceDN w:val="0"/>
              <w:adjustRightInd w:val="0"/>
              <w:snapToGrid w:val="0"/>
              <w:spacing w:line="360" w:lineRule="auto"/>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名称</w:t>
            </w:r>
          </w:p>
        </w:tc>
        <w:tc>
          <w:tcPr>
            <w:tcW w:w="1606" w:type="dxa"/>
            <w:vAlign w:val="center"/>
          </w:tcPr>
          <w:p w14:paraId="4DCD632A">
            <w:pPr>
              <w:tabs>
                <w:tab w:val="left" w:pos="2410"/>
              </w:tabs>
              <w:autoSpaceDE w:val="0"/>
              <w:autoSpaceDN w:val="0"/>
              <w:adjustRightInd w:val="0"/>
              <w:snapToGrid w:val="0"/>
              <w:spacing w:line="360" w:lineRule="auto"/>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特征/规格</w:t>
            </w:r>
          </w:p>
        </w:tc>
        <w:tc>
          <w:tcPr>
            <w:tcW w:w="1055" w:type="dxa"/>
            <w:vAlign w:val="center"/>
          </w:tcPr>
          <w:p w14:paraId="6162ED0F">
            <w:pPr>
              <w:tabs>
                <w:tab w:val="left" w:pos="2410"/>
              </w:tabs>
              <w:autoSpaceDE w:val="0"/>
              <w:autoSpaceDN w:val="0"/>
              <w:adjustRightInd w:val="0"/>
              <w:snapToGrid w:val="0"/>
              <w:spacing w:line="360" w:lineRule="auto"/>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单位</w:t>
            </w:r>
          </w:p>
        </w:tc>
        <w:tc>
          <w:tcPr>
            <w:tcW w:w="852" w:type="dxa"/>
            <w:vAlign w:val="center"/>
          </w:tcPr>
          <w:p w14:paraId="2B9DC5E5">
            <w:pPr>
              <w:tabs>
                <w:tab w:val="left" w:pos="2410"/>
              </w:tabs>
              <w:autoSpaceDE w:val="0"/>
              <w:autoSpaceDN w:val="0"/>
              <w:adjustRightInd w:val="0"/>
              <w:snapToGrid w:val="0"/>
              <w:spacing w:line="360" w:lineRule="auto"/>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数量</w:t>
            </w:r>
          </w:p>
        </w:tc>
        <w:tc>
          <w:tcPr>
            <w:tcW w:w="1449" w:type="dxa"/>
            <w:vAlign w:val="center"/>
          </w:tcPr>
          <w:p w14:paraId="7E86A342">
            <w:pPr>
              <w:autoSpaceDE w:val="0"/>
              <w:autoSpaceDN w:val="0"/>
              <w:adjustRightInd w:val="0"/>
              <w:snapToGrid w:val="0"/>
              <w:spacing w:line="360" w:lineRule="auto"/>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控制单价（元）</w:t>
            </w:r>
          </w:p>
        </w:tc>
        <w:tc>
          <w:tcPr>
            <w:tcW w:w="925" w:type="dxa"/>
            <w:shd w:val="clear" w:color="auto" w:fill="auto"/>
            <w:vAlign w:val="center"/>
          </w:tcPr>
          <w:p w14:paraId="226824E5">
            <w:pPr>
              <w:autoSpaceDE w:val="0"/>
              <w:autoSpaceDN w:val="0"/>
              <w:adjustRightInd w:val="0"/>
              <w:snapToGrid w:val="0"/>
              <w:spacing w:line="360" w:lineRule="auto"/>
              <w:jc w:val="center"/>
              <w:rPr>
                <w:rFonts w:hint="eastAsia"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金额</w:t>
            </w:r>
          </w:p>
          <w:p w14:paraId="5C123AB7">
            <w:pPr>
              <w:autoSpaceDE w:val="0"/>
              <w:autoSpaceDN w:val="0"/>
              <w:adjustRightInd w:val="0"/>
              <w:snapToGrid w:val="0"/>
              <w:spacing w:line="360" w:lineRule="auto"/>
              <w:jc w:val="center"/>
              <w:rPr>
                <w:rFonts w:hint="default" w:asciiTheme="minorEastAsia" w:hAnsiTheme="minorEastAsia" w:eastAsiaTheme="minorEastAsia" w:cstheme="minorBidi"/>
                <w:b w:val="0"/>
                <w:bCs/>
                <w:color w:val="auto"/>
                <w:spacing w:val="20"/>
                <w:kern w:val="0"/>
                <w:sz w:val="24"/>
                <w:szCs w:val="24"/>
                <w:highlight w:val="none"/>
                <w:u w:val="none"/>
                <w:vertAlign w:val="baseline"/>
                <w:lang w:val="en-US" w:eastAsia="zh-CN" w:bidi="ar-SA"/>
              </w:rPr>
            </w:pPr>
            <w:r>
              <w:rPr>
                <w:rFonts w:hint="eastAsia" w:asciiTheme="minorEastAsia" w:hAnsiTheme="minorEastAsia"/>
                <w:b w:val="0"/>
                <w:bCs/>
                <w:color w:val="auto"/>
                <w:spacing w:val="20"/>
                <w:kern w:val="0"/>
                <w:sz w:val="24"/>
                <w:szCs w:val="24"/>
                <w:highlight w:val="none"/>
                <w:u w:val="none"/>
                <w:vertAlign w:val="baseline"/>
                <w:lang w:val="en-US" w:eastAsia="zh-CN"/>
              </w:rPr>
              <w:t>（元）</w:t>
            </w:r>
          </w:p>
        </w:tc>
        <w:tc>
          <w:tcPr>
            <w:tcW w:w="2174" w:type="dxa"/>
            <w:shd w:val="clear" w:color="auto" w:fill="auto"/>
            <w:vAlign w:val="center"/>
          </w:tcPr>
          <w:p w14:paraId="23E981E9">
            <w:pPr>
              <w:tabs>
                <w:tab w:val="left" w:pos="2410"/>
              </w:tabs>
              <w:autoSpaceDE w:val="0"/>
              <w:autoSpaceDN w:val="0"/>
              <w:adjustRightInd w:val="0"/>
              <w:snapToGrid w:val="0"/>
              <w:spacing w:line="360" w:lineRule="auto"/>
              <w:jc w:val="center"/>
              <w:rPr>
                <w:rFonts w:hint="eastAsia" w:asciiTheme="minorEastAsia" w:hAnsiTheme="minorEastAsia" w:eastAsiaTheme="minorEastAsia" w:cstheme="minorBidi"/>
                <w:b w:val="0"/>
                <w:bCs/>
                <w:color w:val="auto"/>
                <w:spacing w:val="20"/>
                <w:kern w:val="0"/>
                <w:sz w:val="24"/>
                <w:szCs w:val="24"/>
                <w:highlight w:val="none"/>
                <w:u w:val="none"/>
                <w:vertAlign w:val="baseline"/>
                <w:lang w:val="en-US" w:eastAsia="zh-CN" w:bidi="ar-SA"/>
              </w:rPr>
            </w:pPr>
            <w:r>
              <w:rPr>
                <w:rFonts w:hint="eastAsia" w:asciiTheme="minorEastAsia" w:hAnsiTheme="minorEastAsia"/>
                <w:b w:val="0"/>
                <w:bCs/>
                <w:color w:val="auto"/>
                <w:spacing w:val="20"/>
                <w:kern w:val="0"/>
                <w:sz w:val="24"/>
                <w:szCs w:val="24"/>
                <w:highlight w:val="none"/>
                <w:u w:val="none"/>
                <w:vertAlign w:val="baseline"/>
                <w:lang w:val="en-US" w:eastAsia="zh-CN"/>
              </w:rPr>
              <w:t>备注</w:t>
            </w:r>
          </w:p>
        </w:tc>
      </w:tr>
      <w:tr w14:paraId="09B5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773" w:type="dxa"/>
            <w:vAlign w:val="center"/>
          </w:tcPr>
          <w:p w14:paraId="0FAAC17D">
            <w:pPr>
              <w:tabs>
                <w:tab w:val="left" w:pos="2410"/>
              </w:tabs>
              <w:autoSpaceDE w:val="0"/>
              <w:autoSpaceDN w:val="0"/>
              <w:adjustRightInd w:val="0"/>
              <w:snapToGrid w:val="0"/>
              <w:spacing w:line="360" w:lineRule="auto"/>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1</w:t>
            </w:r>
          </w:p>
        </w:tc>
        <w:tc>
          <w:tcPr>
            <w:tcW w:w="1378" w:type="dxa"/>
            <w:vAlign w:val="center"/>
          </w:tcPr>
          <w:p w14:paraId="454CFED6">
            <w:pPr>
              <w:tabs>
                <w:tab w:val="left" w:pos="2410"/>
              </w:tabs>
              <w:autoSpaceDE w:val="0"/>
              <w:autoSpaceDN w:val="0"/>
              <w:adjustRightInd w:val="0"/>
              <w:snapToGrid w:val="0"/>
              <w:spacing w:line="360" w:lineRule="auto"/>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电梯维保</w:t>
            </w:r>
          </w:p>
        </w:tc>
        <w:tc>
          <w:tcPr>
            <w:tcW w:w="1606" w:type="dxa"/>
            <w:vAlign w:val="center"/>
          </w:tcPr>
          <w:p w14:paraId="6310BE88">
            <w:pPr>
              <w:tabs>
                <w:tab w:val="left" w:pos="2410"/>
              </w:tabs>
              <w:autoSpaceDE w:val="0"/>
              <w:autoSpaceDN w:val="0"/>
              <w:adjustRightInd w:val="0"/>
              <w:snapToGrid w:val="0"/>
              <w:spacing w:line="360" w:lineRule="auto"/>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曳引驱动乘客电梯</w:t>
            </w:r>
          </w:p>
        </w:tc>
        <w:tc>
          <w:tcPr>
            <w:tcW w:w="1055" w:type="dxa"/>
            <w:vAlign w:val="center"/>
          </w:tcPr>
          <w:p w14:paraId="64F03546">
            <w:pPr>
              <w:tabs>
                <w:tab w:val="left" w:pos="2410"/>
              </w:tabs>
              <w:autoSpaceDE w:val="0"/>
              <w:autoSpaceDN w:val="0"/>
              <w:adjustRightInd w:val="0"/>
              <w:snapToGrid w:val="0"/>
              <w:spacing w:line="360" w:lineRule="auto"/>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台</w:t>
            </w:r>
          </w:p>
        </w:tc>
        <w:tc>
          <w:tcPr>
            <w:tcW w:w="852" w:type="dxa"/>
            <w:vAlign w:val="center"/>
          </w:tcPr>
          <w:p w14:paraId="4519E771">
            <w:pPr>
              <w:tabs>
                <w:tab w:val="left" w:pos="2410"/>
              </w:tabs>
              <w:autoSpaceDE w:val="0"/>
              <w:autoSpaceDN w:val="0"/>
              <w:adjustRightInd w:val="0"/>
              <w:snapToGrid w:val="0"/>
              <w:spacing w:line="360" w:lineRule="auto"/>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4</w:t>
            </w:r>
          </w:p>
        </w:tc>
        <w:tc>
          <w:tcPr>
            <w:tcW w:w="1449" w:type="dxa"/>
            <w:vAlign w:val="center"/>
          </w:tcPr>
          <w:p w14:paraId="35492547">
            <w:pPr>
              <w:tabs>
                <w:tab w:val="left" w:pos="2410"/>
              </w:tabs>
              <w:autoSpaceDE w:val="0"/>
              <w:autoSpaceDN w:val="0"/>
              <w:adjustRightInd w:val="0"/>
              <w:snapToGrid w:val="0"/>
              <w:spacing w:line="360" w:lineRule="auto"/>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5000元/台/年</w:t>
            </w:r>
          </w:p>
        </w:tc>
        <w:tc>
          <w:tcPr>
            <w:tcW w:w="925" w:type="dxa"/>
            <w:vAlign w:val="center"/>
          </w:tcPr>
          <w:p w14:paraId="1FE54415">
            <w:pPr>
              <w:tabs>
                <w:tab w:val="left" w:pos="2410"/>
              </w:tabs>
              <w:autoSpaceDE w:val="0"/>
              <w:autoSpaceDN w:val="0"/>
              <w:adjustRightInd w:val="0"/>
              <w:snapToGrid w:val="0"/>
              <w:spacing w:line="360" w:lineRule="auto"/>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20000</w:t>
            </w:r>
          </w:p>
        </w:tc>
        <w:tc>
          <w:tcPr>
            <w:tcW w:w="2174" w:type="dxa"/>
            <w:vAlign w:val="center"/>
          </w:tcPr>
          <w:p w14:paraId="76913DAE">
            <w:pPr>
              <w:tabs>
                <w:tab w:val="left" w:pos="2410"/>
              </w:tabs>
              <w:autoSpaceDE w:val="0"/>
              <w:autoSpaceDN w:val="0"/>
              <w:adjustRightInd w:val="0"/>
              <w:snapToGrid w:val="0"/>
              <w:spacing w:line="360" w:lineRule="auto"/>
              <w:jc w:val="center"/>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合同期限：</w:t>
            </w:r>
            <w:r>
              <w:rPr>
                <w:rFonts w:hint="eastAsia" w:asciiTheme="minorEastAsia" w:hAnsiTheme="minorEastAsia"/>
                <w:b w:val="0"/>
                <w:bCs/>
                <w:color w:val="auto"/>
                <w:spacing w:val="20"/>
                <w:kern w:val="0"/>
                <w:sz w:val="24"/>
                <w:szCs w:val="24"/>
                <w:highlight w:val="none"/>
                <w:u w:val="none"/>
                <w:vertAlign w:val="baseline"/>
                <w:lang w:val="en-US" w:eastAsia="zh-CN"/>
              </w:rPr>
              <w:br w:type="textWrapping"/>
            </w:r>
            <w:r>
              <w:rPr>
                <w:rFonts w:hint="eastAsia" w:asciiTheme="minorEastAsia" w:hAnsiTheme="minorEastAsia"/>
                <w:b w:val="0"/>
                <w:bCs/>
                <w:color w:val="auto"/>
                <w:spacing w:val="20"/>
                <w:kern w:val="0"/>
                <w:sz w:val="24"/>
                <w:szCs w:val="24"/>
                <w:highlight w:val="none"/>
                <w:u w:val="none"/>
                <w:vertAlign w:val="baseline"/>
                <w:lang w:val="en-US" w:eastAsia="zh-CN"/>
              </w:rPr>
              <w:t>2026年7月1日-2027年6月30日</w:t>
            </w:r>
          </w:p>
        </w:tc>
      </w:tr>
    </w:tbl>
    <w:p w14:paraId="11B4A95D">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（1)需求清单</w:t>
      </w:r>
    </w:p>
    <w:p w14:paraId="2D1F4131">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24"/>
          <w:szCs w:val="24"/>
          <w:highlight w:val="none"/>
          <w:u w:val="none"/>
          <w:lang w:val="en-US" w:eastAsia="zh-CN"/>
        </w:rPr>
      </w:pPr>
    </w:p>
    <w:p w14:paraId="795DC661">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24"/>
          <w:szCs w:val="24"/>
          <w:highlight w:val="none"/>
          <w:u w:val="single"/>
          <w:lang w:val="en-US" w:eastAsia="zh-CN"/>
        </w:rPr>
      </w:pPr>
    </w:p>
    <w:p w14:paraId="33F31E6D">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（2)需求描述:</w:t>
      </w:r>
    </w:p>
    <w:p w14:paraId="13BA6AA6">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①服务内容:为磨滩旅游度假区项目4台电梯提供全面的维护、保养、维修及年检配合服务。</w:t>
      </w:r>
    </w:p>
    <w:p w14:paraId="7E01BF55">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②服务标准/质量要求:为确保电梯安全、可靠运行，严格按照国家《电梯维护保养规则》等法规及安全技术规范执行维保，至少每15日进行一次例行清洁、润滑、调整和检查。</w:t>
      </w:r>
    </w:p>
    <w:p w14:paraId="05627678">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·急修、紧急故障:接到通知后立即响应，并在30分钟内给出明确答复，30分钟内抵达现场处理（如电梯困人、门系统严重故障、异常声响或震动等影响安全运行的情况）。</w:t>
      </w:r>
    </w:p>
    <w:p w14:paraId="5F1E187F">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·一般故障维修:及时响应，或按约定时间处理，原则上不超过24小时完成修复，针对不影响电梯基本安全运行，但可能导致使用不便的故障。</w:t>
      </w:r>
    </w:p>
    <w:p w14:paraId="39A23480">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·重大安全隐患:如发现制动器失灵、限速器或安全钳异常等，立即响应并上报，立即停梯处理，并制定专项维修方案。</w:t>
      </w:r>
    </w:p>
    <w:p w14:paraId="0A18D3A0">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·定期保养与巡检:按计划执行，提前告知使用单位，在规定保养日内完成并提交记录，例行维护保养工作。</w:t>
      </w:r>
    </w:p>
    <w:p w14:paraId="3A472A31">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③效果指标与考核:</w:t>
      </w:r>
    </w:p>
    <w:p w14:paraId="656B751D">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·电梯运行正常率:不低于99%。</w:t>
      </w:r>
    </w:p>
    <w:p w14:paraId="59AF8F8A">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·年检通过率:应确保一次性通过政府特种设备检验机构的年度定期检验。</w:t>
      </w:r>
    </w:p>
    <w:p w14:paraId="212A46FA">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·故障复现率:同一故障一周内重复出现超过3次，应启动专项技术排查程序。</w:t>
      </w:r>
    </w:p>
    <w:p w14:paraId="4D4D0B5F">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④服务人员要求:维保单位应指派不少于1名具备相应资质的专职维保人员负责本项目的4台电梯，该人员必须持有有效的《特种设备作业人员证》(电梯修理项目)。</w:t>
      </w:r>
    </w:p>
    <w:p w14:paraId="2DE0DCEB">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·工作经验:现场维保人员应具备1年以上同类型电梯的维保经验，熟悉电梯的机械及电气原理，能独立判断并处理常见故障。</w:t>
      </w:r>
    </w:p>
    <w:p w14:paraId="4666AB11">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驻场与响应要求:通常不要求24小时驻场，但维保单位应在项目所在地(合肥市)设有常驻的服务网点或分支机构，确保能够满足前述响应时限的要求；在重大节假日或特殊保障时期，应能按要求安排人员在指定时间内值守或待命。</w:t>
      </w:r>
    </w:p>
    <w:p w14:paraId="622C4081">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⑤维保过程文件:电梯日常维护保养记录单，每次保养后现场填写，须有使用单位安全管理人员签字确认。格式应符合TSGT5002《电梯维护保养规则》要求，记录清晰、完整。</w:t>
      </w:r>
    </w:p>
    <w:p w14:paraId="4A1539C8">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·电梯故障/维修记录单:每次故障报修及修复后填写，详细记录故障现象、原因分析、处理措施、更换零件及修复时间。</w:t>
      </w:r>
    </w:p>
    <w:p w14:paraId="73C6AB84">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·定期总结与计划文件:月度/季度维保工作报告:总结周期内的维保工作内容、故障统计、部件更换情况、发现的安全隐患及处理建议，于次月5日前提交</w:t>
      </w:r>
    </w:p>
    <w:p w14:paraId="69D8502A">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·维保计划与总结:每年初提交维保工作计划，合同期满前提交服务总结报告。</w:t>
      </w:r>
    </w:p>
    <w:p w14:paraId="3F614637">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·档案管理文件:电梯安全技术档案，为每台电梯建立“一梯档”，长期保存，确保可追溯。</w:t>
      </w:r>
    </w:p>
    <w:p w14:paraId="54BCD92C">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·移交清单:当合同终止或人员更换时，需进行工作交接，并签署《电梯维保工作移交单》，列明档案、钥匙、专用工具等交接情况。</w:t>
      </w:r>
    </w:p>
    <w:p w14:paraId="3ECA12D4">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·格式要求:所有书面报告均应采用中文编写，内容准确、用词专业；提交形式应包含纸质盖章原件及可编辑的电子文档，以便存档和查阅。</w:t>
      </w:r>
    </w:p>
    <w:p w14:paraId="20FBC74A">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28"/>
          <w:szCs w:val="28"/>
          <w:highlight w:val="none"/>
          <w:u w:val="none"/>
          <w:lang w:val="en-US" w:eastAsia="zh-CN"/>
        </w:rPr>
      </w:pPr>
      <w:r>
        <w:rPr>
          <w:rFonts w:hint="eastAsia" w:asciiTheme="minorEastAsia" w:hAnsiTheme="minorEastAsia"/>
          <w:b/>
          <w:color w:val="auto"/>
          <w:spacing w:val="20"/>
          <w:kern w:val="0"/>
          <w:sz w:val="28"/>
          <w:szCs w:val="28"/>
          <w:highlight w:val="none"/>
          <w:u w:val="none"/>
          <w:lang w:val="en-US" w:eastAsia="zh-CN"/>
        </w:rPr>
        <w:t>二、投标人资格要求</w:t>
      </w:r>
    </w:p>
    <w:p w14:paraId="612B6F97">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1.具有独立承担民事责任的能力，提供有效的营业执照:</w:t>
      </w:r>
    </w:p>
    <w:p w14:paraId="09131045">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2.投标人资质:投标人须具有下列条件之一:</w:t>
      </w:r>
    </w:p>
    <w:p w14:paraId="7F6D3677">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·具有《中华人民共和国特种设备生产许可证》(类型须包含曳引驱动乘客电梯)；</w:t>
      </w:r>
    </w:p>
    <w:p w14:paraId="386A1A27">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·具有《中华人民共和国特种设备安装改造维修(或修理)许可证(电梯)》维修(或修理)B级及以上资质(类型须包含曳引驱动乘客电梯)。</w:t>
      </w:r>
    </w:p>
    <w:p w14:paraId="3CE44585">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3.业绩要求:自2025年1月1日以来(以合同签订日期为准)，投标人在中华人民共和国境内(不含港澳台地区)具有单个合同金额不少于8000元的电梯维保业绩。</w:t>
      </w:r>
    </w:p>
    <w:p w14:paraId="3CD80A4F">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4.存在以下不良信用记录情形之一的，不得推荐为中标候选人，不得确定为中标人:</w:t>
      </w:r>
    </w:p>
    <w:p w14:paraId="137A88BF">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(1)投标人被人民法院列入失信被执行人;</w:t>
      </w:r>
    </w:p>
    <w:p w14:paraId="0D36EF98">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(2)投标人被工商行政管理部门列入企业经营异常名录；</w:t>
      </w:r>
    </w:p>
    <w:p w14:paraId="046A58C2">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(3)投标人被税务部门列入重大税收违法案件当事人名单；</w:t>
      </w:r>
    </w:p>
    <w:p w14:paraId="7834606E">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(4)投标人被政府采购监管部门列入政府采购严重违法失信行为记录名单；</w:t>
      </w:r>
    </w:p>
    <w:p w14:paraId="1EC6F495">
      <w:pPr>
        <w:tabs>
          <w:tab w:val="left" w:pos="2410"/>
        </w:tabs>
        <w:autoSpaceDE w:val="0"/>
        <w:autoSpaceDN w:val="0"/>
        <w:adjustRightInd w:val="0"/>
        <w:snapToGrid w:val="0"/>
        <w:spacing w:line="360" w:lineRule="auto"/>
        <w:ind w:firstLine="560" w:firstLineChars="200"/>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以上情形(1)(2)(3)(4)以“信用中国”(http://www.creditchina.gov.cn)查询结果为准，由投标人自行查询并提供截图。</w:t>
      </w:r>
    </w:p>
    <w:p w14:paraId="42290131">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5.本项目是否接受联合体:否。</w:t>
      </w:r>
    </w:p>
    <w:p w14:paraId="2B53E950">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28"/>
          <w:szCs w:val="28"/>
          <w:highlight w:val="none"/>
          <w:u w:val="none"/>
          <w:lang w:val="en-US" w:eastAsia="zh-CN"/>
        </w:rPr>
      </w:pPr>
      <w:r>
        <w:rPr>
          <w:rFonts w:hint="eastAsia" w:asciiTheme="minorEastAsia" w:hAnsiTheme="minorEastAsia"/>
          <w:b/>
          <w:color w:val="auto"/>
          <w:spacing w:val="20"/>
          <w:kern w:val="0"/>
          <w:sz w:val="28"/>
          <w:szCs w:val="28"/>
          <w:highlight w:val="none"/>
          <w:u w:val="none"/>
          <w:lang w:val="en-US" w:eastAsia="zh-CN"/>
        </w:rPr>
        <w:t>三、报价方式</w:t>
      </w:r>
    </w:p>
    <w:p w14:paraId="5CF0EA52">
      <w:pPr>
        <w:tabs>
          <w:tab w:val="left" w:pos="2410"/>
        </w:tabs>
        <w:autoSpaceDE w:val="0"/>
        <w:autoSpaceDN w:val="0"/>
        <w:adjustRightInd w:val="0"/>
        <w:snapToGrid w:val="0"/>
        <w:spacing w:line="360" w:lineRule="auto"/>
        <w:ind w:firstLine="280" w:firstLineChars="100"/>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根据清单列出的项报价;服务类项目直接报总价即可。投标人的所有投标报价在合同实施期间不因市场变化因素而变动，投标人在计算报价时自行考虑一定的风险系数，询价人不接受任何基于投标人对招标内容的理解存在偏差及对单价的组价不当或任何差错而引起的任何补偿。</w:t>
      </w:r>
    </w:p>
    <w:p w14:paraId="1C704000">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28"/>
          <w:szCs w:val="28"/>
          <w:highlight w:val="none"/>
          <w:u w:val="none"/>
          <w:lang w:val="en-US" w:eastAsia="zh-CN"/>
        </w:rPr>
      </w:pPr>
      <w:r>
        <w:rPr>
          <w:rFonts w:hint="eastAsia" w:asciiTheme="minorEastAsia" w:hAnsiTheme="minorEastAsia"/>
          <w:b/>
          <w:color w:val="auto"/>
          <w:spacing w:val="20"/>
          <w:kern w:val="0"/>
          <w:sz w:val="28"/>
          <w:szCs w:val="28"/>
          <w:highlight w:val="none"/>
          <w:u w:val="none"/>
          <w:lang w:val="en-US" w:eastAsia="zh-CN"/>
        </w:rPr>
        <w:t>四、询价采购文件的获取</w:t>
      </w:r>
    </w:p>
    <w:p w14:paraId="006A672C">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1</w:t>
      </w:r>
      <w:r>
        <w:rPr>
          <w:rFonts w:hint="eastAsia" w:asciiTheme="minorEastAsia" w:hAnsiTheme="minorEastAsia"/>
          <w:b w:val="0"/>
          <w:bCs/>
          <w:color w:val="auto"/>
          <w:spacing w:val="20"/>
          <w:kern w:val="0"/>
          <w:sz w:val="24"/>
          <w:szCs w:val="24"/>
          <w:highlight w:val="yellow"/>
          <w:u w:val="none"/>
          <w:lang w:val="en-US" w:eastAsia="zh-CN"/>
        </w:rPr>
        <w:t>.时间:2026年6月XX日至2026年6月XX日</w:t>
      </w:r>
    </w:p>
    <w:p w14:paraId="27BD7F37">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2.方式:询价人可登录包河区滨湖集团官网“招标采购栏”免费下载。</w:t>
      </w:r>
    </w:p>
    <w:p w14:paraId="42725D18">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28"/>
          <w:szCs w:val="28"/>
          <w:highlight w:val="none"/>
          <w:u w:val="none"/>
          <w:lang w:val="en-US" w:eastAsia="zh-CN"/>
        </w:rPr>
      </w:pPr>
      <w:r>
        <w:rPr>
          <w:rFonts w:hint="default" w:asciiTheme="minorEastAsia" w:hAnsiTheme="minorEastAsia"/>
          <w:b/>
          <w:color w:val="auto"/>
          <w:spacing w:val="20"/>
          <w:kern w:val="0"/>
          <w:sz w:val="28"/>
          <w:szCs w:val="28"/>
          <w:highlight w:val="none"/>
          <w:u w:val="none"/>
          <w:lang w:val="en-US" w:eastAsia="zh-CN"/>
        </w:rPr>
        <w:t>五、投标文件提交</w:t>
      </w:r>
    </w:p>
    <w:p w14:paraId="725C06E9">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yellow"/>
          <w:u w:val="none"/>
          <w:lang w:val="en-US" w:eastAsia="zh-CN"/>
        </w:rPr>
      </w:pPr>
      <w:r>
        <w:rPr>
          <w:rFonts w:hint="default" w:asciiTheme="minorEastAsia" w:hAnsiTheme="minorEastAsia"/>
          <w:b w:val="0"/>
          <w:bCs/>
          <w:color w:val="auto"/>
          <w:spacing w:val="20"/>
          <w:kern w:val="0"/>
          <w:sz w:val="24"/>
          <w:szCs w:val="24"/>
          <w:highlight w:val="yellow"/>
          <w:u w:val="none"/>
          <w:lang w:val="en-US" w:eastAsia="zh-CN"/>
        </w:rPr>
        <w:t>1.投标文件的提交时间:2026年</w:t>
      </w:r>
      <w:r>
        <w:rPr>
          <w:rFonts w:hint="eastAsia" w:asciiTheme="minorEastAsia" w:hAnsiTheme="minorEastAsia"/>
          <w:b w:val="0"/>
          <w:bCs/>
          <w:color w:val="auto"/>
          <w:spacing w:val="20"/>
          <w:kern w:val="0"/>
          <w:sz w:val="24"/>
          <w:szCs w:val="24"/>
          <w:highlight w:val="yellow"/>
          <w:u w:val="none"/>
          <w:lang w:val="en-US" w:eastAsia="zh-CN"/>
        </w:rPr>
        <w:t>6</w:t>
      </w:r>
      <w:r>
        <w:rPr>
          <w:rFonts w:hint="default" w:asciiTheme="minorEastAsia" w:hAnsiTheme="minorEastAsia"/>
          <w:b w:val="0"/>
          <w:bCs/>
          <w:color w:val="auto"/>
          <w:spacing w:val="20"/>
          <w:kern w:val="0"/>
          <w:sz w:val="24"/>
          <w:szCs w:val="24"/>
          <w:highlight w:val="yellow"/>
          <w:u w:val="none"/>
          <w:lang w:val="en-US" w:eastAsia="zh-CN"/>
        </w:rPr>
        <w:t>月</w:t>
      </w:r>
      <w:r>
        <w:rPr>
          <w:rFonts w:hint="eastAsia" w:asciiTheme="minorEastAsia" w:hAnsiTheme="minorEastAsia"/>
          <w:b w:val="0"/>
          <w:bCs/>
          <w:color w:val="auto"/>
          <w:spacing w:val="20"/>
          <w:kern w:val="0"/>
          <w:sz w:val="24"/>
          <w:szCs w:val="24"/>
          <w:highlight w:val="yellow"/>
          <w:u w:val="none"/>
          <w:lang w:val="en-US" w:eastAsia="zh-CN"/>
        </w:rPr>
        <w:t>XX</w:t>
      </w:r>
      <w:r>
        <w:rPr>
          <w:rFonts w:hint="default" w:asciiTheme="minorEastAsia" w:hAnsiTheme="minorEastAsia"/>
          <w:b w:val="0"/>
          <w:bCs/>
          <w:color w:val="auto"/>
          <w:spacing w:val="20"/>
          <w:kern w:val="0"/>
          <w:sz w:val="24"/>
          <w:szCs w:val="24"/>
          <w:highlight w:val="yellow"/>
          <w:u w:val="none"/>
          <w:lang w:val="en-US" w:eastAsia="zh-CN"/>
        </w:rPr>
        <w:t>日9时前。</w:t>
      </w:r>
    </w:p>
    <w:p w14:paraId="6CDEE21A">
      <w:pPr>
        <w:pStyle w:val="8"/>
        <w:keepNext w:val="0"/>
        <w:keepLines w:val="0"/>
        <w:widowControl/>
        <w:suppressLineNumbers w:val="0"/>
        <w:spacing w:before="0" w:beforeAutospacing="0" w:after="0" w:afterAutospacing="0"/>
        <w:ind w:right="0"/>
        <w:rPr>
          <w:rFonts w:hint="default" w:asciiTheme="majorEastAsia" w:hAnsiTheme="majorEastAsia" w:eastAsiaTheme="majorEastAsia" w:cstheme="majorEastAsia"/>
          <w:b w:val="0"/>
          <w:bCs/>
          <w:color w:val="FF0000"/>
          <w:kern w:val="2"/>
          <w:sz w:val="24"/>
          <w:szCs w:val="24"/>
          <w:highlight w:val="yellow"/>
          <w:lang w:val="en-US" w:eastAsia="zh-CN" w:bidi="ar-SA"/>
        </w:rPr>
      </w:pPr>
      <w:r>
        <w:rPr>
          <w:rFonts w:hint="default" w:asciiTheme="minorEastAsia" w:hAnsiTheme="minorEastAsia"/>
          <w:b w:val="0"/>
          <w:bCs/>
          <w:color w:val="auto"/>
          <w:spacing w:val="20"/>
          <w:kern w:val="0"/>
          <w:sz w:val="24"/>
          <w:szCs w:val="24"/>
          <w:highlight w:val="none"/>
          <w:u w:val="none"/>
          <w:lang w:val="en-US" w:eastAsia="zh-CN"/>
        </w:rPr>
        <w:t>2.投标文件递交方式:密封的纸质版投标文件报送至地址:合肥市包河区</w:t>
      </w:r>
      <w:r>
        <w:rPr>
          <w:rFonts w:hint="eastAsia" w:asciiTheme="minorEastAsia" w:hAnsiTheme="minorEastAsia"/>
          <w:b w:val="0"/>
          <w:bCs/>
          <w:color w:val="auto"/>
          <w:spacing w:val="20"/>
          <w:kern w:val="0"/>
          <w:sz w:val="24"/>
          <w:szCs w:val="24"/>
          <w:highlight w:val="none"/>
          <w:u w:val="none"/>
          <w:lang w:val="en-US" w:eastAsia="zh-CN"/>
        </w:rPr>
        <w:t>大圩镇磨滩旅游度假区游客服务中心服务台。</w:t>
      </w:r>
    </w:p>
    <w:p w14:paraId="5E21D475">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none"/>
          <w:u w:val="none"/>
          <w:lang w:val="en-US" w:eastAsia="zh-CN"/>
        </w:rPr>
      </w:pPr>
      <w:r>
        <w:rPr>
          <w:rFonts w:hint="default" w:asciiTheme="minorEastAsia" w:hAnsiTheme="minorEastAsia"/>
          <w:b w:val="0"/>
          <w:bCs/>
          <w:color w:val="auto"/>
          <w:spacing w:val="20"/>
          <w:kern w:val="0"/>
          <w:sz w:val="24"/>
          <w:szCs w:val="24"/>
          <w:highlight w:val="none"/>
          <w:u w:val="none"/>
          <w:lang w:val="en-US" w:eastAsia="zh-CN"/>
        </w:rPr>
        <w:t>3.投标人逾期送达或未送达指定地点的投标文件，询价人不予接收。</w:t>
      </w:r>
    </w:p>
    <w:p w14:paraId="01081433">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0" w:lineRule="atLeast"/>
        <w:ind w:right="0"/>
        <w:jc w:val="both"/>
        <w:rPr>
          <w:rFonts w:hint="default" w:asciiTheme="minorEastAsia" w:hAnsiTheme="minorEastAsia" w:eastAsiaTheme="minorEastAsia" w:cstheme="minorBidi"/>
          <w:b/>
          <w:color w:val="auto"/>
          <w:spacing w:val="20"/>
          <w:kern w:val="0"/>
          <w:sz w:val="28"/>
          <w:szCs w:val="28"/>
          <w:highlight w:val="none"/>
          <w:u w:val="none"/>
          <w:lang w:val="en-US" w:eastAsia="zh-CN" w:bidi="ar-SA"/>
        </w:rPr>
      </w:pPr>
      <w:r>
        <w:rPr>
          <w:rFonts w:hint="eastAsia" w:asciiTheme="minorEastAsia" w:hAnsiTheme="minorEastAsia" w:eastAsiaTheme="minorEastAsia" w:cstheme="minorBidi"/>
          <w:b/>
          <w:color w:val="auto"/>
          <w:spacing w:val="20"/>
          <w:kern w:val="0"/>
          <w:sz w:val="28"/>
          <w:szCs w:val="28"/>
          <w:highlight w:val="none"/>
          <w:u w:val="none"/>
          <w:lang w:val="en-US" w:eastAsia="zh-CN" w:bidi="ar-SA"/>
        </w:rPr>
        <w:t>六、投标报名提交材料及格式要求</w:t>
      </w:r>
    </w:p>
    <w:p w14:paraId="3FE861A2">
      <w:pPr>
        <w:pStyle w:val="8"/>
        <w:keepNext w:val="0"/>
        <w:keepLines w:val="0"/>
        <w:widowControl/>
        <w:suppressLineNumbers w:val="0"/>
        <w:spacing w:before="0" w:beforeAutospacing="0" w:after="0" w:afterAutospacing="0"/>
        <w:ind w:right="0"/>
        <w:rPr>
          <w:rFonts w:hint="default"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 （一）报名材料</w:t>
      </w:r>
    </w:p>
    <w:p w14:paraId="3639006B">
      <w:pPr>
        <w:pStyle w:val="8"/>
        <w:keepNext w:val="0"/>
        <w:keepLines w:val="0"/>
        <w:widowControl/>
        <w:suppressLineNumbers w:val="0"/>
        <w:spacing w:before="0" w:beforeAutospacing="0" w:after="0" w:afterAutospacing="0"/>
        <w:ind w:right="0"/>
        <w:rPr>
          <w:rFonts w:hint="default"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 1.附件1：投标函 加盖公章；</w:t>
      </w:r>
    </w:p>
    <w:p w14:paraId="075172A4">
      <w:pPr>
        <w:pStyle w:val="8"/>
        <w:keepNext w:val="0"/>
        <w:keepLines w:val="0"/>
        <w:widowControl/>
        <w:suppressLineNumbers w:val="0"/>
        <w:spacing w:before="0" w:beforeAutospacing="0" w:after="0" w:afterAutospacing="0"/>
        <w:ind w:right="0"/>
        <w:rPr>
          <w:rFonts w:hint="default"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 2.附件2：资质证明文件（营业执照等） 加盖公章；</w:t>
      </w:r>
    </w:p>
    <w:p w14:paraId="7B114134">
      <w:pPr>
        <w:pStyle w:val="8"/>
        <w:keepNext w:val="0"/>
        <w:keepLines w:val="0"/>
        <w:widowControl/>
        <w:suppressLineNumbers w:val="0"/>
        <w:spacing w:before="0" w:beforeAutospacing="0" w:after="0" w:afterAutospacing="0"/>
        <w:ind w:right="0"/>
        <w:rPr>
          <w:rFonts w:hint="default"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 3.附件3：法人授权委托书 加盖公章；</w:t>
      </w:r>
    </w:p>
    <w:p w14:paraId="546FB024">
      <w:pPr>
        <w:pStyle w:val="8"/>
        <w:keepNext w:val="0"/>
        <w:keepLines w:val="0"/>
        <w:widowControl/>
        <w:suppressLineNumbers w:val="0"/>
        <w:spacing w:before="0" w:beforeAutospacing="0" w:after="0" w:afterAutospacing="0"/>
        <w:ind w:right="0"/>
        <w:rPr>
          <w:rFonts w:hint="default"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 4.附件4：投标人信用承诺函 加盖公章。</w:t>
      </w:r>
    </w:p>
    <w:p w14:paraId="0AD45A72">
      <w:pPr>
        <w:pStyle w:val="8"/>
        <w:keepNext w:val="0"/>
        <w:keepLines w:val="0"/>
        <w:widowControl/>
        <w:suppressLineNumbers w:val="0"/>
        <w:spacing w:before="0" w:beforeAutospacing="0" w:after="0" w:afterAutospacing="0"/>
        <w:ind w:right="0"/>
        <w:rPr>
          <w:rFonts w:hint="default"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 （二）投标报价</w:t>
      </w:r>
    </w:p>
    <w:p w14:paraId="4469B29E">
      <w:pPr>
        <w:pStyle w:val="8"/>
        <w:keepNext w:val="0"/>
        <w:keepLines w:val="0"/>
        <w:widowControl/>
        <w:suppressLineNumbers w:val="0"/>
        <w:spacing w:before="0" w:beforeAutospacing="0" w:after="0" w:afterAutospacing="0"/>
        <w:ind w:right="0"/>
        <w:rPr>
          <w:rFonts w:hint="default"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  1.附件5：报价清单 加盖公章</w:t>
      </w:r>
    </w:p>
    <w:p w14:paraId="1CFBC10C">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none"/>
          <w:u w:val="none"/>
          <w:lang w:val="en-US" w:eastAsia="zh-CN"/>
        </w:rPr>
      </w:pPr>
    </w:p>
    <w:p w14:paraId="3208E76D">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28"/>
          <w:szCs w:val="28"/>
          <w:highlight w:val="none"/>
          <w:u w:val="none"/>
          <w:lang w:val="en-US" w:eastAsia="zh-CN"/>
        </w:rPr>
      </w:pPr>
      <w:r>
        <w:rPr>
          <w:rFonts w:hint="eastAsia" w:asciiTheme="minorEastAsia" w:hAnsiTheme="minorEastAsia"/>
          <w:b/>
          <w:color w:val="auto"/>
          <w:spacing w:val="20"/>
          <w:kern w:val="0"/>
          <w:sz w:val="28"/>
          <w:szCs w:val="28"/>
          <w:highlight w:val="none"/>
          <w:u w:val="none"/>
          <w:lang w:val="en-US" w:eastAsia="zh-CN"/>
        </w:rPr>
        <w:t>七</w:t>
      </w:r>
      <w:r>
        <w:rPr>
          <w:rFonts w:hint="default" w:asciiTheme="minorEastAsia" w:hAnsiTheme="minorEastAsia"/>
          <w:b/>
          <w:color w:val="auto"/>
          <w:spacing w:val="20"/>
          <w:kern w:val="0"/>
          <w:sz w:val="28"/>
          <w:szCs w:val="28"/>
          <w:highlight w:val="none"/>
          <w:u w:val="none"/>
          <w:lang w:val="en-US" w:eastAsia="zh-CN"/>
        </w:rPr>
        <w:t>、开标时间及地点</w:t>
      </w:r>
    </w:p>
    <w:p w14:paraId="0898067D">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yellow"/>
          <w:u w:val="none"/>
          <w:lang w:val="en-US" w:eastAsia="zh-CN"/>
        </w:rPr>
      </w:pPr>
      <w:r>
        <w:rPr>
          <w:rFonts w:hint="default" w:asciiTheme="minorEastAsia" w:hAnsiTheme="minorEastAsia"/>
          <w:b w:val="0"/>
          <w:bCs/>
          <w:color w:val="auto"/>
          <w:spacing w:val="20"/>
          <w:kern w:val="0"/>
          <w:sz w:val="24"/>
          <w:szCs w:val="24"/>
          <w:highlight w:val="yellow"/>
          <w:u w:val="none"/>
          <w:lang w:val="en-US" w:eastAsia="zh-CN"/>
        </w:rPr>
        <w:t>1.开标时间:2026年</w:t>
      </w:r>
      <w:r>
        <w:rPr>
          <w:rFonts w:hint="eastAsia" w:asciiTheme="minorEastAsia" w:hAnsiTheme="minorEastAsia"/>
          <w:b w:val="0"/>
          <w:bCs/>
          <w:color w:val="auto"/>
          <w:spacing w:val="20"/>
          <w:kern w:val="0"/>
          <w:sz w:val="24"/>
          <w:szCs w:val="24"/>
          <w:highlight w:val="yellow"/>
          <w:u w:val="none"/>
          <w:lang w:val="en-US" w:eastAsia="zh-CN"/>
        </w:rPr>
        <w:t>6</w:t>
      </w:r>
      <w:r>
        <w:rPr>
          <w:rFonts w:hint="default" w:asciiTheme="minorEastAsia" w:hAnsiTheme="minorEastAsia"/>
          <w:b w:val="0"/>
          <w:bCs/>
          <w:color w:val="auto"/>
          <w:spacing w:val="20"/>
          <w:kern w:val="0"/>
          <w:sz w:val="24"/>
          <w:szCs w:val="24"/>
          <w:highlight w:val="yellow"/>
          <w:u w:val="none"/>
          <w:lang w:val="en-US" w:eastAsia="zh-CN"/>
        </w:rPr>
        <w:t>月</w:t>
      </w:r>
      <w:r>
        <w:rPr>
          <w:rFonts w:hint="eastAsia" w:asciiTheme="minorEastAsia" w:hAnsiTheme="minorEastAsia"/>
          <w:b w:val="0"/>
          <w:bCs/>
          <w:color w:val="auto"/>
          <w:spacing w:val="20"/>
          <w:kern w:val="0"/>
          <w:sz w:val="24"/>
          <w:szCs w:val="24"/>
          <w:highlight w:val="yellow"/>
          <w:u w:val="none"/>
          <w:lang w:val="en-US" w:eastAsia="zh-CN"/>
        </w:rPr>
        <w:t>XX</w:t>
      </w:r>
      <w:r>
        <w:rPr>
          <w:rFonts w:hint="default" w:asciiTheme="minorEastAsia" w:hAnsiTheme="minorEastAsia"/>
          <w:b w:val="0"/>
          <w:bCs/>
          <w:color w:val="auto"/>
          <w:spacing w:val="20"/>
          <w:kern w:val="0"/>
          <w:sz w:val="24"/>
          <w:szCs w:val="24"/>
          <w:highlight w:val="yellow"/>
          <w:u w:val="none"/>
          <w:lang w:val="en-US" w:eastAsia="zh-CN"/>
        </w:rPr>
        <w:t>日9:30</w:t>
      </w:r>
    </w:p>
    <w:p w14:paraId="0098A3E7">
      <w:pPr>
        <w:spacing w:line="360" w:lineRule="auto"/>
        <w:rPr>
          <w:rFonts w:hint="default" w:asciiTheme="majorEastAsia" w:hAnsiTheme="majorEastAsia" w:eastAsiaTheme="majorEastAsia" w:cstheme="majorEastAsia"/>
          <w:b w:val="0"/>
          <w:bCs/>
          <w:color w:val="auto"/>
          <w:kern w:val="2"/>
          <w:sz w:val="24"/>
          <w:szCs w:val="24"/>
          <w:highlight w:val="yellow"/>
          <w:lang w:val="en-US" w:eastAsia="zh-CN" w:bidi="ar-SA"/>
        </w:rPr>
      </w:pPr>
      <w:r>
        <w:rPr>
          <w:rFonts w:hint="default" w:asciiTheme="minorEastAsia" w:hAnsiTheme="minorEastAsia"/>
          <w:b w:val="0"/>
          <w:bCs/>
          <w:color w:val="auto"/>
          <w:spacing w:val="20"/>
          <w:kern w:val="0"/>
          <w:sz w:val="24"/>
          <w:szCs w:val="24"/>
          <w:highlight w:val="none"/>
          <w:u w:val="none"/>
          <w:lang w:val="en-US" w:eastAsia="zh-CN"/>
        </w:rPr>
        <w:t>2.开标地点</w:t>
      </w:r>
      <w:r>
        <w:rPr>
          <w:rFonts w:hint="eastAsia" w:asciiTheme="minorEastAsia" w:hAnsiTheme="minorEastAsia"/>
          <w:b w:val="0"/>
          <w:bCs/>
          <w:color w:val="auto"/>
          <w:spacing w:val="20"/>
          <w:kern w:val="0"/>
          <w:sz w:val="24"/>
          <w:szCs w:val="24"/>
          <w:highlight w:val="none"/>
          <w:u w:val="none"/>
          <w:lang w:val="en-US" w:eastAsia="zh-CN"/>
        </w:rPr>
        <w:t>磨滩旅游度假区游客服务中心（三楼会议室）</w:t>
      </w:r>
    </w:p>
    <w:p w14:paraId="38A930D6">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28"/>
          <w:szCs w:val="28"/>
          <w:highlight w:val="none"/>
          <w:u w:val="none"/>
          <w:lang w:val="en-US" w:eastAsia="zh-CN"/>
        </w:rPr>
      </w:pPr>
      <w:r>
        <w:rPr>
          <w:rFonts w:hint="eastAsia" w:asciiTheme="minorEastAsia" w:hAnsiTheme="minorEastAsia"/>
          <w:b/>
          <w:color w:val="auto"/>
          <w:spacing w:val="20"/>
          <w:kern w:val="0"/>
          <w:sz w:val="28"/>
          <w:szCs w:val="28"/>
          <w:highlight w:val="none"/>
          <w:u w:val="none"/>
          <w:lang w:val="en-US" w:eastAsia="zh-CN"/>
        </w:rPr>
        <w:t>八</w:t>
      </w:r>
      <w:r>
        <w:rPr>
          <w:rFonts w:hint="default" w:asciiTheme="minorEastAsia" w:hAnsiTheme="minorEastAsia"/>
          <w:b/>
          <w:color w:val="auto"/>
          <w:spacing w:val="20"/>
          <w:kern w:val="0"/>
          <w:sz w:val="28"/>
          <w:szCs w:val="28"/>
          <w:highlight w:val="none"/>
          <w:u w:val="none"/>
          <w:lang w:val="en-US" w:eastAsia="zh-CN"/>
        </w:rPr>
        <w:t>、投标文件提交截止时间</w:t>
      </w:r>
    </w:p>
    <w:p w14:paraId="6566007C">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yellow"/>
          <w:u w:val="none"/>
          <w:lang w:val="en-US" w:eastAsia="zh-CN"/>
        </w:rPr>
      </w:pPr>
      <w:r>
        <w:rPr>
          <w:rFonts w:hint="default" w:asciiTheme="minorEastAsia" w:hAnsiTheme="minorEastAsia"/>
          <w:b w:val="0"/>
          <w:bCs/>
          <w:color w:val="auto"/>
          <w:spacing w:val="20"/>
          <w:kern w:val="0"/>
          <w:sz w:val="24"/>
          <w:szCs w:val="24"/>
          <w:highlight w:val="yellow"/>
          <w:u w:val="none"/>
          <w:lang w:val="en-US" w:eastAsia="zh-CN"/>
        </w:rPr>
        <w:t>截止时间:2026年</w:t>
      </w:r>
      <w:r>
        <w:rPr>
          <w:rFonts w:hint="eastAsia" w:asciiTheme="minorEastAsia" w:hAnsiTheme="minorEastAsia"/>
          <w:b w:val="0"/>
          <w:bCs/>
          <w:color w:val="auto"/>
          <w:spacing w:val="20"/>
          <w:kern w:val="0"/>
          <w:sz w:val="24"/>
          <w:szCs w:val="24"/>
          <w:highlight w:val="yellow"/>
          <w:u w:val="none"/>
          <w:lang w:val="en-US" w:eastAsia="zh-CN"/>
        </w:rPr>
        <w:t>6</w:t>
      </w:r>
      <w:r>
        <w:rPr>
          <w:rFonts w:hint="default" w:asciiTheme="minorEastAsia" w:hAnsiTheme="minorEastAsia"/>
          <w:b w:val="0"/>
          <w:bCs/>
          <w:color w:val="auto"/>
          <w:spacing w:val="20"/>
          <w:kern w:val="0"/>
          <w:sz w:val="24"/>
          <w:szCs w:val="24"/>
          <w:highlight w:val="yellow"/>
          <w:u w:val="none"/>
          <w:lang w:val="en-US" w:eastAsia="zh-CN"/>
        </w:rPr>
        <w:t>月</w:t>
      </w:r>
      <w:r>
        <w:rPr>
          <w:rFonts w:hint="eastAsia" w:asciiTheme="minorEastAsia" w:hAnsiTheme="minorEastAsia"/>
          <w:b w:val="0"/>
          <w:bCs/>
          <w:color w:val="auto"/>
          <w:spacing w:val="20"/>
          <w:kern w:val="0"/>
          <w:sz w:val="24"/>
          <w:szCs w:val="24"/>
          <w:highlight w:val="yellow"/>
          <w:u w:val="none"/>
          <w:lang w:val="en-US" w:eastAsia="zh-CN"/>
        </w:rPr>
        <w:t>XX</w:t>
      </w:r>
      <w:r>
        <w:rPr>
          <w:rFonts w:hint="default" w:asciiTheme="minorEastAsia" w:hAnsiTheme="minorEastAsia"/>
          <w:b w:val="0"/>
          <w:bCs/>
          <w:color w:val="auto"/>
          <w:spacing w:val="20"/>
          <w:kern w:val="0"/>
          <w:sz w:val="24"/>
          <w:szCs w:val="24"/>
          <w:highlight w:val="yellow"/>
          <w:u w:val="none"/>
          <w:lang w:val="en-US" w:eastAsia="zh-CN"/>
        </w:rPr>
        <w:t>日9时</w:t>
      </w:r>
    </w:p>
    <w:p w14:paraId="6A0E977D">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28"/>
          <w:szCs w:val="28"/>
          <w:highlight w:val="none"/>
          <w:u w:val="none"/>
          <w:lang w:val="en-US" w:eastAsia="zh-CN"/>
        </w:rPr>
      </w:pPr>
      <w:r>
        <w:rPr>
          <w:rFonts w:hint="eastAsia" w:asciiTheme="minorEastAsia" w:hAnsiTheme="minorEastAsia"/>
          <w:b/>
          <w:color w:val="auto"/>
          <w:spacing w:val="20"/>
          <w:kern w:val="0"/>
          <w:sz w:val="28"/>
          <w:szCs w:val="28"/>
          <w:highlight w:val="none"/>
          <w:u w:val="none"/>
          <w:lang w:val="en-US" w:eastAsia="zh-CN"/>
        </w:rPr>
        <w:t>九</w:t>
      </w:r>
      <w:r>
        <w:rPr>
          <w:rFonts w:hint="default" w:asciiTheme="minorEastAsia" w:hAnsiTheme="minorEastAsia"/>
          <w:b/>
          <w:color w:val="auto"/>
          <w:spacing w:val="20"/>
          <w:kern w:val="0"/>
          <w:sz w:val="28"/>
          <w:szCs w:val="28"/>
          <w:highlight w:val="none"/>
          <w:u w:val="none"/>
          <w:lang w:val="en-US" w:eastAsia="zh-CN"/>
        </w:rPr>
        <w:t>、评标、定标</w:t>
      </w:r>
    </w:p>
    <w:p w14:paraId="6D6861F2">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none"/>
          <w:u w:val="none"/>
          <w:lang w:val="en-US" w:eastAsia="zh-CN"/>
        </w:rPr>
      </w:pPr>
      <w:r>
        <w:rPr>
          <w:rFonts w:hint="default" w:asciiTheme="minorEastAsia" w:hAnsiTheme="minorEastAsia"/>
          <w:b w:val="0"/>
          <w:bCs/>
          <w:color w:val="auto"/>
          <w:spacing w:val="20"/>
          <w:kern w:val="0"/>
          <w:sz w:val="24"/>
          <w:szCs w:val="24"/>
          <w:highlight w:val="none"/>
          <w:u w:val="none"/>
          <w:lang w:val="en-US" w:eastAsia="zh-CN"/>
        </w:rPr>
        <w:t>1.评委组成、产生:依据《合肥</w:t>
      </w:r>
      <w:r>
        <w:rPr>
          <w:rFonts w:hint="eastAsia" w:asciiTheme="minorEastAsia" w:hAnsiTheme="minorEastAsia"/>
          <w:b w:val="0"/>
          <w:bCs/>
          <w:color w:val="auto"/>
          <w:spacing w:val="20"/>
          <w:kern w:val="0"/>
          <w:sz w:val="24"/>
          <w:szCs w:val="24"/>
          <w:highlight w:val="none"/>
          <w:u w:val="none"/>
          <w:lang w:val="en-US" w:eastAsia="zh-CN"/>
        </w:rPr>
        <w:t>滨湖投资控股</w:t>
      </w:r>
      <w:r>
        <w:rPr>
          <w:rFonts w:hint="default" w:asciiTheme="minorEastAsia" w:hAnsiTheme="minorEastAsia"/>
          <w:b w:val="0"/>
          <w:bCs/>
          <w:color w:val="auto"/>
          <w:spacing w:val="20"/>
          <w:kern w:val="0"/>
          <w:sz w:val="24"/>
          <w:szCs w:val="24"/>
          <w:highlight w:val="none"/>
          <w:u w:val="none"/>
          <w:lang w:val="en-US" w:eastAsia="zh-CN"/>
        </w:rPr>
        <w:t>集团有限公司招标管理办法》中开标及合同签订部分实施;</w:t>
      </w:r>
    </w:p>
    <w:p w14:paraId="31901BBB">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none"/>
          <w:u w:val="none"/>
          <w:lang w:val="en-US" w:eastAsia="zh-CN"/>
        </w:rPr>
      </w:pPr>
      <w:r>
        <w:rPr>
          <w:rFonts w:hint="default" w:asciiTheme="minorEastAsia" w:hAnsiTheme="minorEastAsia"/>
          <w:b w:val="0"/>
          <w:bCs/>
          <w:color w:val="auto"/>
          <w:spacing w:val="20"/>
          <w:kern w:val="0"/>
          <w:sz w:val="24"/>
          <w:szCs w:val="24"/>
          <w:highlight w:val="none"/>
          <w:u w:val="none"/>
          <w:lang w:val="en-US" w:eastAsia="zh-CN"/>
        </w:rPr>
        <w:t>2.定标</w:t>
      </w:r>
    </w:p>
    <w:p w14:paraId="1EE1D0F5">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none"/>
          <w:u w:val="none"/>
          <w:lang w:val="en-US" w:eastAsia="zh-CN"/>
        </w:rPr>
      </w:pPr>
      <w:r>
        <w:rPr>
          <w:rFonts w:hint="default" w:asciiTheme="minorEastAsia" w:hAnsiTheme="minorEastAsia"/>
          <w:b w:val="0"/>
          <w:bCs/>
          <w:color w:val="auto"/>
          <w:spacing w:val="20"/>
          <w:kern w:val="0"/>
          <w:sz w:val="24"/>
          <w:szCs w:val="24"/>
          <w:highlight w:val="none"/>
          <w:u w:val="none"/>
          <w:lang w:val="en-US" w:eastAsia="zh-CN"/>
        </w:rPr>
        <w:t>(1)报价:报价总价只能有一个报价，否则作无效报价处理;</w:t>
      </w:r>
    </w:p>
    <w:p w14:paraId="0E47FB86">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none"/>
          <w:u w:val="none"/>
          <w:lang w:val="en-US" w:eastAsia="zh-CN"/>
        </w:rPr>
      </w:pPr>
      <w:r>
        <w:rPr>
          <w:rFonts w:hint="default" w:asciiTheme="minorEastAsia" w:hAnsiTheme="minorEastAsia"/>
          <w:b w:val="0"/>
          <w:bCs/>
          <w:color w:val="auto"/>
          <w:spacing w:val="20"/>
          <w:kern w:val="0"/>
          <w:sz w:val="24"/>
          <w:szCs w:val="24"/>
          <w:highlight w:val="none"/>
          <w:u w:val="none"/>
          <w:lang w:val="en-US" w:eastAsia="zh-CN"/>
        </w:rPr>
        <w:t>(2)本次比价遵循以经评审的有效最低价原则作为选择中标人依据</w:t>
      </w:r>
      <w:r>
        <w:rPr>
          <w:rFonts w:hint="eastAsia" w:asciiTheme="minorEastAsia" w:hAnsiTheme="minorEastAsia"/>
          <w:b w:val="0"/>
          <w:bCs/>
          <w:color w:val="auto"/>
          <w:spacing w:val="20"/>
          <w:kern w:val="0"/>
          <w:sz w:val="24"/>
          <w:szCs w:val="24"/>
          <w:highlight w:val="none"/>
          <w:u w:val="none"/>
          <w:lang w:val="en-US" w:eastAsia="zh-CN"/>
        </w:rPr>
        <w:t>；</w:t>
      </w:r>
    </w:p>
    <w:p w14:paraId="5C1E6D68">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default" w:asciiTheme="minorEastAsia" w:hAnsiTheme="minorEastAsia"/>
          <w:b w:val="0"/>
          <w:bCs/>
          <w:color w:val="auto"/>
          <w:spacing w:val="20"/>
          <w:kern w:val="0"/>
          <w:sz w:val="24"/>
          <w:szCs w:val="24"/>
          <w:highlight w:val="none"/>
          <w:u w:val="none"/>
          <w:lang w:val="en-US" w:eastAsia="zh-CN"/>
        </w:rPr>
        <w:t>(3)最终合同签订以中标单位投标时的含税总价作为合同价</w:t>
      </w:r>
      <w:r>
        <w:rPr>
          <w:rFonts w:hint="eastAsia" w:asciiTheme="minorEastAsia" w:hAnsiTheme="minorEastAsia"/>
          <w:b w:val="0"/>
          <w:bCs/>
          <w:color w:val="auto"/>
          <w:spacing w:val="20"/>
          <w:kern w:val="0"/>
          <w:sz w:val="24"/>
          <w:szCs w:val="24"/>
          <w:highlight w:val="none"/>
          <w:u w:val="none"/>
          <w:lang w:val="en-US" w:eastAsia="zh-CN"/>
        </w:rPr>
        <w:t>；</w:t>
      </w:r>
    </w:p>
    <w:p w14:paraId="16706A59">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none"/>
          <w:u w:val="none"/>
          <w:lang w:val="en-US" w:eastAsia="zh-CN"/>
        </w:rPr>
      </w:pPr>
      <w:r>
        <w:rPr>
          <w:rFonts w:hint="default" w:asciiTheme="minorEastAsia" w:hAnsiTheme="minorEastAsia"/>
          <w:b w:val="0"/>
          <w:bCs/>
          <w:color w:val="auto"/>
          <w:spacing w:val="20"/>
          <w:kern w:val="0"/>
          <w:sz w:val="24"/>
          <w:szCs w:val="24"/>
          <w:highlight w:val="none"/>
          <w:u w:val="none"/>
          <w:lang w:val="en-US" w:eastAsia="zh-CN"/>
        </w:rPr>
        <w:t>(</w:t>
      </w:r>
      <w:r>
        <w:rPr>
          <w:rFonts w:hint="eastAsia" w:asciiTheme="minorEastAsia" w:hAnsiTheme="minorEastAsia"/>
          <w:b w:val="0"/>
          <w:bCs/>
          <w:color w:val="auto"/>
          <w:spacing w:val="20"/>
          <w:kern w:val="0"/>
          <w:sz w:val="24"/>
          <w:szCs w:val="24"/>
          <w:highlight w:val="none"/>
          <w:u w:val="none"/>
          <w:lang w:val="en-US" w:eastAsia="zh-CN"/>
        </w:rPr>
        <w:t>4</w:t>
      </w:r>
      <w:r>
        <w:rPr>
          <w:rFonts w:hint="default" w:asciiTheme="minorEastAsia" w:hAnsiTheme="minorEastAsia"/>
          <w:b w:val="0"/>
          <w:bCs/>
          <w:color w:val="auto"/>
          <w:spacing w:val="20"/>
          <w:kern w:val="0"/>
          <w:sz w:val="24"/>
          <w:szCs w:val="24"/>
          <w:highlight w:val="none"/>
          <w:u w:val="none"/>
          <w:lang w:val="en-US" w:eastAsia="zh-CN"/>
        </w:rPr>
        <w:t>)</w:t>
      </w:r>
      <w:r>
        <w:rPr>
          <w:rFonts w:hint="eastAsia" w:asciiTheme="minorEastAsia" w:hAnsiTheme="minorEastAsia"/>
          <w:b w:val="0"/>
          <w:bCs/>
          <w:color w:val="auto"/>
          <w:spacing w:val="20"/>
          <w:kern w:val="0"/>
          <w:sz w:val="24"/>
          <w:szCs w:val="24"/>
          <w:highlight w:val="none"/>
          <w:u w:val="none"/>
          <w:lang w:val="en-US" w:eastAsia="zh-CN"/>
        </w:rPr>
        <w:t>投标人应开专票税率6%，</w:t>
      </w:r>
      <w:r>
        <w:rPr>
          <w:rFonts w:hint="eastAsia" w:asciiTheme="minorEastAsia" w:hAnsiTheme="minorEastAsia"/>
          <w:b/>
          <w:bCs w:val="0"/>
          <w:color w:val="auto"/>
          <w:spacing w:val="20"/>
          <w:kern w:val="0"/>
          <w:sz w:val="24"/>
          <w:szCs w:val="24"/>
          <w:highlight w:val="none"/>
          <w:u w:val="none"/>
          <w:lang w:val="en-US" w:eastAsia="zh-CN"/>
        </w:rPr>
        <w:t>不能开出相应税率发票的不参与比价</w:t>
      </w:r>
      <w:r>
        <w:rPr>
          <w:rFonts w:hint="eastAsia" w:asciiTheme="minorEastAsia" w:hAnsiTheme="minorEastAsia"/>
          <w:b w:val="0"/>
          <w:bCs/>
          <w:color w:val="auto"/>
          <w:spacing w:val="20"/>
          <w:kern w:val="0"/>
          <w:sz w:val="24"/>
          <w:szCs w:val="24"/>
          <w:highlight w:val="none"/>
          <w:u w:val="none"/>
          <w:lang w:val="en-US" w:eastAsia="zh-CN"/>
        </w:rPr>
        <w:t>；</w:t>
      </w:r>
    </w:p>
    <w:p w14:paraId="36BE77B3">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28"/>
          <w:szCs w:val="28"/>
          <w:highlight w:val="none"/>
          <w:u w:val="none"/>
          <w:lang w:val="en-US" w:eastAsia="zh-CN"/>
        </w:rPr>
      </w:pPr>
      <w:r>
        <w:rPr>
          <w:rFonts w:hint="eastAsia" w:asciiTheme="minorEastAsia" w:hAnsiTheme="minorEastAsia"/>
          <w:b/>
          <w:color w:val="auto"/>
          <w:spacing w:val="20"/>
          <w:kern w:val="0"/>
          <w:sz w:val="28"/>
          <w:szCs w:val="28"/>
          <w:highlight w:val="none"/>
          <w:u w:val="none"/>
          <w:lang w:val="en-US" w:eastAsia="zh-CN"/>
        </w:rPr>
        <w:t>十</w:t>
      </w:r>
      <w:r>
        <w:rPr>
          <w:rFonts w:hint="default" w:asciiTheme="minorEastAsia" w:hAnsiTheme="minorEastAsia"/>
          <w:b/>
          <w:color w:val="auto"/>
          <w:spacing w:val="20"/>
          <w:kern w:val="0"/>
          <w:sz w:val="28"/>
          <w:szCs w:val="28"/>
          <w:highlight w:val="none"/>
          <w:u w:val="none"/>
          <w:lang w:val="en-US" w:eastAsia="zh-CN"/>
        </w:rPr>
        <w:t>、联系方式</w:t>
      </w:r>
    </w:p>
    <w:p w14:paraId="3A9A0AE9">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none"/>
          <w:u w:val="none"/>
          <w:lang w:val="en-US" w:eastAsia="zh-CN"/>
        </w:rPr>
      </w:pPr>
      <w:r>
        <w:rPr>
          <w:rFonts w:hint="default" w:asciiTheme="minorEastAsia" w:hAnsiTheme="minorEastAsia"/>
          <w:b w:val="0"/>
          <w:bCs/>
          <w:color w:val="auto"/>
          <w:spacing w:val="20"/>
          <w:kern w:val="0"/>
          <w:sz w:val="24"/>
          <w:szCs w:val="24"/>
          <w:highlight w:val="none"/>
          <w:u w:val="none"/>
          <w:lang w:val="en-US" w:eastAsia="zh-CN"/>
        </w:rPr>
        <w:t>名称:</w:t>
      </w:r>
      <w:r>
        <w:rPr>
          <w:rFonts w:hint="eastAsia" w:asciiTheme="minorEastAsia" w:hAnsiTheme="minorEastAsia"/>
          <w:b w:val="0"/>
          <w:bCs/>
          <w:color w:val="auto"/>
          <w:spacing w:val="20"/>
          <w:kern w:val="0"/>
          <w:sz w:val="24"/>
          <w:szCs w:val="24"/>
          <w:highlight w:val="none"/>
          <w:u w:val="none"/>
          <w:lang w:val="en-US" w:eastAsia="zh-CN"/>
        </w:rPr>
        <w:t>磨滩旅游度假区</w:t>
      </w:r>
      <w:r>
        <w:rPr>
          <w:rFonts w:hint="default" w:asciiTheme="minorEastAsia" w:hAnsiTheme="minorEastAsia"/>
          <w:b w:val="0"/>
          <w:bCs/>
          <w:color w:val="auto"/>
          <w:spacing w:val="20"/>
          <w:kern w:val="0"/>
          <w:sz w:val="24"/>
          <w:szCs w:val="24"/>
          <w:highlight w:val="none"/>
          <w:u w:val="none"/>
          <w:lang w:val="en-US" w:eastAsia="zh-CN"/>
        </w:rPr>
        <w:t>项目</w:t>
      </w:r>
    </w:p>
    <w:p w14:paraId="558B8E12">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none"/>
          <w:u w:val="none"/>
          <w:lang w:val="en-US" w:eastAsia="zh-CN"/>
        </w:rPr>
      </w:pPr>
      <w:r>
        <w:rPr>
          <w:rFonts w:hint="default" w:asciiTheme="minorEastAsia" w:hAnsiTheme="minorEastAsia"/>
          <w:b w:val="0"/>
          <w:bCs/>
          <w:color w:val="auto"/>
          <w:spacing w:val="20"/>
          <w:kern w:val="0"/>
          <w:sz w:val="24"/>
          <w:szCs w:val="24"/>
          <w:highlight w:val="none"/>
          <w:u w:val="none"/>
          <w:lang w:val="en-US" w:eastAsia="zh-CN"/>
        </w:rPr>
        <w:t>地址:</w:t>
      </w:r>
      <w:r>
        <w:rPr>
          <w:rFonts w:hint="eastAsia" w:asciiTheme="minorEastAsia" w:hAnsiTheme="minorEastAsia"/>
          <w:b w:val="0"/>
          <w:bCs/>
          <w:color w:val="auto"/>
          <w:spacing w:val="20"/>
          <w:kern w:val="0"/>
          <w:sz w:val="24"/>
          <w:szCs w:val="24"/>
          <w:highlight w:val="none"/>
          <w:u w:val="none"/>
          <w:lang w:val="en-US" w:eastAsia="zh-CN"/>
        </w:rPr>
        <w:t>合肥市包河区大圩镇巢湖南路与花园大道交口向东200米</w:t>
      </w:r>
    </w:p>
    <w:p w14:paraId="36D26E2C">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none"/>
          <w:u w:val="none"/>
          <w:lang w:val="en-US" w:eastAsia="zh-CN"/>
        </w:rPr>
      </w:pPr>
      <w:r>
        <w:rPr>
          <w:rFonts w:hint="default" w:asciiTheme="minorEastAsia" w:hAnsiTheme="minorEastAsia"/>
          <w:b w:val="0"/>
          <w:bCs/>
          <w:color w:val="auto"/>
          <w:spacing w:val="20"/>
          <w:kern w:val="0"/>
          <w:sz w:val="24"/>
          <w:szCs w:val="24"/>
          <w:highlight w:val="none"/>
          <w:u w:val="none"/>
          <w:lang w:val="en-US" w:eastAsia="zh-CN"/>
        </w:rPr>
        <w:t>联系人:王</w:t>
      </w:r>
      <w:r>
        <w:rPr>
          <w:rFonts w:hint="eastAsia" w:asciiTheme="minorEastAsia" w:hAnsiTheme="minorEastAsia"/>
          <w:b w:val="0"/>
          <w:bCs/>
          <w:color w:val="auto"/>
          <w:spacing w:val="20"/>
          <w:kern w:val="0"/>
          <w:sz w:val="24"/>
          <w:szCs w:val="24"/>
          <w:highlight w:val="none"/>
          <w:u w:val="none"/>
          <w:lang w:val="en-US" w:eastAsia="zh-CN"/>
        </w:rPr>
        <w:t>经理</w:t>
      </w:r>
    </w:p>
    <w:p w14:paraId="19E548E4">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none"/>
          <w:u w:val="none"/>
          <w:lang w:val="en-US" w:eastAsia="zh-CN"/>
        </w:rPr>
      </w:pPr>
      <w:r>
        <w:rPr>
          <w:rFonts w:hint="default" w:asciiTheme="minorEastAsia" w:hAnsiTheme="minorEastAsia"/>
          <w:b w:val="0"/>
          <w:bCs/>
          <w:color w:val="auto"/>
          <w:spacing w:val="20"/>
          <w:kern w:val="0"/>
          <w:sz w:val="24"/>
          <w:szCs w:val="24"/>
          <w:highlight w:val="none"/>
          <w:u w:val="none"/>
          <w:lang w:val="en-US" w:eastAsia="zh-CN"/>
        </w:rPr>
        <w:t>联系方式:</w:t>
      </w:r>
      <w:r>
        <w:rPr>
          <w:rFonts w:hint="eastAsia" w:asciiTheme="minorEastAsia" w:hAnsiTheme="minorEastAsia"/>
          <w:b w:val="0"/>
          <w:bCs/>
          <w:color w:val="auto"/>
          <w:spacing w:val="20"/>
          <w:kern w:val="0"/>
          <w:sz w:val="24"/>
          <w:szCs w:val="24"/>
          <w:highlight w:val="none"/>
          <w:u w:val="none"/>
          <w:lang w:val="en-US" w:eastAsia="zh-CN"/>
        </w:rPr>
        <w:t>13696508889</w:t>
      </w:r>
    </w:p>
    <w:p w14:paraId="7914385C">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21138883">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7DD59DC8">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23F7609D">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67B43009">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4BBE7BA4">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78370DB3">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177165E9">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2AF91BE8">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1B4FC3D6">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457388B6">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7C17DDB0">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70605C9A">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6972D654">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7DFBA1BF">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4F8760D8">
      <w:pPr>
        <w:tabs>
          <w:tab w:val="left" w:pos="2410"/>
          <w:tab w:val="left" w:pos="3360"/>
        </w:tabs>
        <w:autoSpaceDE w:val="0"/>
        <w:autoSpaceDN w:val="0"/>
        <w:adjustRightInd w:val="0"/>
        <w:snapToGrid w:val="0"/>
        <w:spacing w:line="360" w:lineRule="auto"/>
        <w:jc w:val="both"/>
        <w:rPr>
          <w:rFonts w:hint="default" w:asciiTheme="minorEastAsia" w:hAnsiTheme="minorEastAsia"/>
          <w:b/>
          <w:color w:val="auto"/>
          <w:spacing w:val="20"/>
          <w:kern w:val="0"/>
          <w:sz w:val="32"/>
          <w:szCs w:val="32"/>
          <w:highlight w:val="none"/>
          <w:u w:val="none"/>
          <w:lang w:val="en-US" w:eastAsia="zh-CN"/>
        </w:rPr>
      </w:pPr>
    </w:p>
    <w:p w14:paraId="676EEFF2">
      <w:pPr>
        <w:tabs>
          <w:tab w:val="left" w:pos="2410"/>
          <w:tab w:val="left" w:pos="3360"/>
        </w:tabs>
        <w:autoSpaceDE w:val="0"/>
        <w:autoSpaceDN w:val="0"/>
        <w:adjustRightInd w:val="0"/>
        <w:snapToGrid w:val="0"/>
        <w:spacing w:line="360" w:lineRule="auto"/>
        <w:jc w:val="center"/>
        <w:rPr>
          <w:rFonts w:hint="default" w:asciiTheme="minorEastAsia" w:hAnsiTheme="minorEastAsia"/>
          <w:b/>
          <w:color w:val="auto"/>
          <w:spacing w:val="20"/>
          <w:kern w:val="0"/>
          <w:sz w:val="32"/>
          <w:szCs w:val="32"/>
          <w:highlight w:val="none"/>
          <w:u w:val="none"/>
          <w:lang w:val="en-US" w:eastAsia="zh-CN"/>
        </w:rPr>
      </w:pPr>
    </w:p>
    <w:p w14:paraId="5B335703">
      <w:pPr>
        <w:tabs>
          <w:tab w:val="left" w:pos="2410"/>
          <w:tab w:val="left" w:pos="3360"/>
        </w:tabs>
        <w:autoSpaceDE w:val="0"/>
        <w:autoSpaceDN w:val="0"/>
        <w:adjustRightInd w:val="0"/>
        <w:snapToGrid w:val="0"/>
        <w:spacing w:line="360" w:lineRule="auto"/>
        <w:jc w:val="left"/>
        <w:rPr>
          <w:rFonts w:hint="default" w:asciiTheme="minorEastAsia" w:hAnsiTheme="minorEastAsia"/>
          <w:b w:val="0"/>
          <w:bCs/>
          <w:color w:val="auto"/>
          <w:spacing w:val="20"/>
          <w:kern w:val="0"/>
          <w:sz w:val="24"/>
          <w:szCs w:val="24"/>
          <w:highlight w:val="none"/>
          <w:u w:val="none"/>
          <w:lang w:val="en-US" w:eastAsia="zh-CN"/>
        </w:rPr>
      </w:pPr>
      <w:r>
        <w:rPr>
          <w:rFonts w:hint="default" w:asciiTheme="minorEastAsia" w:hAnsiTheme="minorEastAsia"/>
          <w:b w:val="0"/>
          <w:bCs/>
          <w:color w:val="auto"/>
          <w:spacing w:val="20"/>
          <w:kern w:val="0"/>
          <w:sz w:val="24"/>
          <w:szCs w:val="24"/>
          <w:highlight w:val="none"/>
          <w:u w:val="none"/>
          <w:lang w:val="en-US" w:eastAsia="zh-CN"/>
        </w:rPr>
        <w:t>第三部分投标文件格式</w:t>
      </w:r>
    </w:p>
    <w:p w14:paraId="404BEF44">
      <w:pPr>
        <w:tabs>
          <w:tab w:val="left" w:pos="2410"/>
          <w:tab w:val="left" w:pos="3360"/>
        </w:tabs>
        <w:autoSpaceDE w:val="0"/>
        <w:autoSpaceDN w:val="0"/>
        <w:adjustRightInd w:val="0"/>
        <w:snapToGrid w:val="0"/>
        <w:spacing w:line="360" w:lineRule="auto"/>
        <w:jc w:val="center"/>
        <w:rPr>
          <w:rFonts w:hint="eastAsia" w:asciiTheme="minorEastAsia" w:hAnsiTheme="minorEastAsia"/>
          <w:b/>
          <w:color w:val="auto"/>
          <w:spacing w:val="20"/>
          <w:kern w:val="0"/>
          <w:sz w:val="32"/>
          <w:szCs w:val="32"/>
          <w:highlight w:val="none"/>
          <w:u w:val="none"/>
          <w:lang w:val="en-US" w:eastAsia="zh-CN"/>
        </w:rPr>
      </w:pPr>
      <w:r>
        <w:rPr>
          <w:rFonts w:hint="default" w:asciiTheme="minorEastAsia" w:hAnsiTheme="minorEastAsia"/>
          <w:b/>
          <w:color w:val="auto"/>
          <w:spacing w:val="20"/>
          <w:kern w:val="0"/>
          <w:sz w:val="32"/>
          <w:szCs w:val="32"/>
          <w:highlight w:val="none"/>
          <w:u w:val="none"/>
          <w:lang w:val="en-US" w:eastAsia="zh-CN"/>
        </w:rPr>
        <w:t>项目名称:</w:t>
      </w:r>
      <w:r>
        <w:rPr>
          <w:rFonts w:hint="eastAsia" w:asciiTheme="minorEastAsia" w:hAnsiTheme="minorEastAsia"/>
          <w:b/>
          <w:color w:val="auto"/>
          <w:spacing w:val="20"/>
          <w:kern w:val="0"/>
          <w:sz w:val="32"/>
          <w:szCs w:val="32"/>
          <w:highlight w:val="none"/>
          <w:u w:val="none"/>
          <w:lang w:val="en-US" w:eastAsia="zh-CN"/>
        </w:rPr>
        <w:t>磨滩旅游度假区</w:t>
      </w:r>
    </w:p>
    <w:p w14:paraId="6BA1CD9D">
      <w:pPr>
        <w:tabs>
          <w:tab w:val="left" w:pos="2410"/>
          <w:tab w:val="left" w:pos="3360"/>
        </w:tabs>
        <w:autoSpaceDE w:val="0"/>
        <w:autoSpaceDN w:val="0"/>
        <w:adjustRightInd w:val="0"/>
        <w:snapToGrid w:val="0"/>
        <w:spacing w:line="360" w:lineRule="auto"/>
        <w:jc w:val="center"/>
        <w:rPr>
          <w:rFonts w:hint="eastAsia" w:asciiTheme="minorEastAsia" w:hAnsiTheme="minorEastAsia"/>
          <w:b/>
          <w:color w:val="auto"/>
          <w:spacing w:val="20"/>
          <w:kern w:val="0"/>
          <w:sz w:val="32"/>
          <w:szCs w:val="32"/>
          <w:highlight w:val="none"/>
          <w:u w:val="none"/>
          <w:lang w:val="en-US" w:eastAsia="zh-CN"/>
        </w:rPr>
      </w:pPr>
    </w:p>
    <w:p w14:paraId="2C07AB4E">
      <w:pPr>
        <w:tabs>
          <w:tab w:val="left" w:pos="2410"/>
          <w:tab w:val="left" w:pos="3360"/>
        </w:tabs>
        <w:autoSpaceDE w:val="0"/>
        <w:autoSpaceDN w:val="0"/>
        <w:adjustRightInd w:val="0"/>
        <w:snapToGrid w:val="0"/>
        <w:spacing w:line="360" w:lineRule="auto"/>
        <w:jc w:val="center"/>
        <w:rPr>
          <w:rFonts w:hint="default" w:asciiTheme="minorEastAsia" w:hAnsiTheme="minorEastAsia"/>
          <w:b/>
          <w:color w:val="auto"/>
          <w:spacing w:val="20"/>
          <w:kern w:val="0"/>
          <w:sz w:val="32"/>
          <w:szCs w:val="32"/>
          <w:highlight w:val="none"/>
          <w:u w:val="none"/>
          <w:lang w:val="en-US" w:eastAsia="zh-CN"/>
        </w:rPr>
      </w:pPr>
    </w:p>
    <w:p w14:paraId="46774A33">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p>
    <w:p w14:paraId="4B639F5D">
      <w:pPr>
        <w:tabs>
          <w:tab w:val="left" w:pos="2410"/>
        </w:tabs>
        <w:autoSpaceDE w:val="0"/>
        <w:autoSpaceDN w:val="0"/>
        <w:adjustRightInd w:val="0"/>
        <w:snapToGrid w:val="0"/>
        <w:spacing w:line="360" w:lineRule="auto"/>
        <w:jc w:val="center"/>
        <w:rPr>
          <w:rFonts w:hint="eastAsia" w:asciiTheme="minorEastAsia" w:hAnsiTheme="minorEastAsia"/>
          <w:b/>
          <w:color w:val="auto"/>
          <w:spacing w:val="20"/>
          <w:kern w:val="0"/>
          <w:sz w:val="56"/>
          <w:szCs w:val="56"/>
          <w:highlight w:val="none"/>
          <w:u w:val="none"/>
          <w:lang w:val="en-US" w:eastAsia="zh-CN"/>
        </w:rPr>
      </w:pPr>
      <w:r>
        <w:rPr>
          <w:rFonts w:hint="eastAsia" w:asciiTheme="minorEastAsia" w:hAnsiTheme="minorEastAsia"/>
          <w:b/>
          <w:color w:val="auto"/>
          <w:spacing w:val="20"/>
          <w:kern w:val="0"/>
          <w:sz w:val="56"/>
          <w:szCs w:val="56"/>
          <w:highlight w:val="none"/>
          <w:u w:val="none"/>
          <w:lang w:val="en-US" w:eastAsia="zh-CN"/>
        </w:rPr>
        <w:t>投</w:t>
      </w:r>
    </w:p>
    <w:p w14:paraId="7C2D3744">
      <w:pPr>
        <w:tabs>
          <w:tab w:val="left" w:pos="2410"/>
        </w:tabs>
        <w:autoSpaceDE w:val="0"/>
        <w:autoSpaceDN w:val="0"/>
        <w:adjustRightInd w:val="0"/>
        <w:snapToGrid w:val="0"/>
        <w:spacing w:line="360" w:lineRule="auto"/>
        <w:jc w:val="center"/>
        <w:rPr>
          <w:rFonts w:hint="eastAsia" w:asciiTheme="minorEastAsia" w:hAnsiTheme="minorEastAsia"/>
          <w:b/>
          <w:color w:val="auto"/>
          <w:spacing w:val="20"/>
          <w:kern w:val="0"/>
          <w:sz w:val="56"/>
          <w:szCs w:val="56"/>
          <w:highlight w:val="none"/>
          <w:u w:val="none"/>
          <w:lang w:val="en-US" w:eastAsia="zh-CN"/>
        </w:rPr>
      </w:pPr>
      <w:r>
        <w:rPr>
          <w:rFonts w:hint="eastAsia" w:asciiTheme="minorEastAsia" w:hAnsiTheme="minorEastAsia"/>
          <w:b/>
          <w:color w:val="auto"/>
          <w:spacing w:val="20"/>
          <w:kern w:val="0"/>
          <w:sz w:val="56"/>
          <w:szCs w:val="56"/>
          <w:highlight w:val="none"/>
          <w:u w:val="none"/>
          <w:lang w:val="en-US" w:eastAsia="zh-CN"/>
        </w:rPr>
        <w:t>标</w:t>
      </w:r>
    </w:p>
    <w:p w14:paraId="56B7F70A">
      <w:pPr>
        <w:tabs>
          <w:tab w:val="left" w:pos="2410"/>
        </w:tabs>
        <w:autoSpaceDE w:val="0"/>
        <w:autoSpaceDN w:val="0"/>
        <w:adjustRightInd w:val="0"/>
        <w:snapToGrid w:val="0"/>
        <w:spacing w:line="360" w:lineRule="auto"/>
        <w:jc w:val="center"/>
        <w:rPr>
          <w:rFonts w:hint="eastAsia" w:asciiTheme="minorEastAsia" w:hAnsiTheme="minorEastAsia"/>
          <w:b/>
          <w:color w:val="auto"/>
          <w:spacing w:val="20"/>
          <w:kern w:val="0"/>
          <w:sz w:val="56"/>
          <w:szCs w:val="56"/>
          <w:highlight w:val="none"/>
          <w:u w:val="none"/>
          <w:lang w:val="en-US" w:eastAsia="zh-CN"/>
        </w:rPr>
      </w:pPr>
      <w:r>
        <w:rPr>
          <w:rFonts w:hint="eastAsia" w:asciiTheme="minorEastAsia" w:hAnsiTheme="minorEastAsia"/>
          <w:b/>
          <w:color w:val="auto"/>
          <w:spacing w:val="20"/>
          <w:kern w:val="0"/>
          <w:sz w:val="56"/>
          <w:szCs w:val="56"/>
          <w:highlight w:val="none"/>
          <w:u w:val="none"/>
          <w:lang w:val="en-US" w:eastAsia="zh-CN"/>
        </w:rPr>
        <w:t>文</w:t>
      </w:r>
    </w:p>
    <w:p w14:paraId="5261BB79">
      <w:pPr>
        <w:tabs>
          <w:tab w:val="left" w:pos="2410"/>
        </w:tabs>
        <w:autoSpaceDE w:val="0"/>
        <w:autoSpaceDN w:val="0"/>
        <w:adjustRightInd w:val="0"/>
        <w:snapToGrid w:val="0"/>
        <w:spacing w:line="360" w:lineRule="auto"/>
        <w:jc w:val="center"/>
        <w:rPr>
          <w:rFonts w:hint="default" w:asciiTheme="minorEastAsia" w:hAnsiTheme="minorEastAsia"/>
          <w:b/>
          <w:color w:val="auto"/>
          <w:spacing w:val="20"/>
          <w:kern w:val="0"/>
          <w:sz w:val="56"/>
          <w:szCs w:val="56"/>
          <w:highlight w:val="none"/>
          <w:u w:val="none"/>
          <w:lang w:val="en-US" w:eastAsia="zh-CN"/>
        </w:rPr>
      </w:pPr>
      <w:r>
        <w:rPr>
          <w:rFonts w:hint="default" w:asciiTheme="minorEastAsia" w:hAnsiTheme="minorEastAsia"/>
          <w:b/>
          <w:color w:val="auto"/>
          <w:spacing w:val="20"/>
          <w:kern w:val="0"/>
          <w:sz w:val="56"/>
          <w:szCs w:val="56"/>
          <w:highlight w:val="none"/>
          <w:u w:val="none"/>
          <w:lang w:val="en-US" w:eastAsia="zh-CN"/>
        </w:rPr>
        <w:t>件</w:t>
      </w:r>
    </w:p>
    <w:p w14:paraId="79F4459A">
      <w:pPr>
        <w:tabs>
          <w:tab w:val="left" w:pos="2410"/>
        </w:tabs>
        <w:autoSpaceDE w:val="0"/>
        <w:autoSpaceDN w:val="0"/>
        <w:adjustRightInd w:val="0"/>
        <w:snapToGrid w:val="0"/>
        <w:spacing w:line="360" w:lineRule="auto"/>
        <w:jc w:val="center"/>
        <w:rPr>
          <w:rFonts w:hint="default" w:asciiTheme="minorEastAsia" w:hAnsiTheme="minorEastAsia"/>
          <w:b/>
          <w:color w:val="auto"/>
          <w:spacing w:val="20"/>
          <w:kern w:val="0"/>
          <w:sz w:val="56"/>
          <w:szCs w:val="56"/>
          <w:highlight w:val="none"/>
          <w:u w:val="none"/>
          <w:lang w:val="en-US" w:eastAsia="zh-CN"/>
        </w:rPr>
      </w:pPr>
    </w:p>
    <w:p w14:paraId="1137E626">
      <w:pPr>
        <w:tabs>
          <w:tab w:val="left" w:pos="2410"/>
        </w:tabs>
        <w:autoSpaceDE w:val="0"/>
        <w:autoSpaceDN w:val="0"/>
        <w:adjustRightInd w:val="0"/>
        <w:snapToGrid w:val="0"/>
        <w:spacing w:line="360" w:lineRule="auto"/>
        <w:jc w:val="center"/>
        <w:rPr>
          <w:rFonts w:hint="default" w:asciiTheme="minorEastAsia" w:hAnsiTheme="minorEastAsia"/>
          <w:b/>
          <w:color w:val="auto"/>
          <w:spacing w:val="20"/>
          <w:kern w:val="0"/>
          <w:sz w:val="56"/>
          <w:szCs w:val="56"/>
          <w:highlight w:val="none"/>
          <w:u w:val="none"/>
          <w:lang w:val="en-US" w:eastAsia="zh-CN"/>
        </w:rPr>
      </w:pPr>
    </w:p>
    <w:p w14:paraId="767F5E5B">
      <w:pPr>
        <w:tabs>
          <w:tab w:val="left" w:pos="2410"/>
        </w:tabs>
        <w:autoSpaceDE w:val="0"/>
        <w:autoSpaceDN w:val="0"/>
        <w:adjustRightInd w:val="0"/>
        <w:snapToGrid w:val="0"/>
        <w:spacing w:line="360" w:lineRule="auto"/>
        <w:jc w:val="center"/>
        <w:rPr>
          <w:rFonts w:hint="default" w:asciiTheme="minorEastAsia" w:hAnsiTheme="minorEastAsia"/>
          <w:b/>
          <w:color w:val="auto"/>
          <w:spacing w:val="20"/>
          <w:kern w:val="0"/>
          <w:sz w:val="56"/>
          <w:szCs w:val="56"/>
          <w:highlight w:val="none"/>
          <w:u w:val="none"/>
          <w:lang w:val="en-US" w:eastAsia="zh-CN"/>
        </w:rPr>
      </w:pPr>
    </w:p>
    <w:p w14:paraId="2D5FC3A6">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single"/>
          <w:lang w:val="en-US" w:eastAsia="zh-CN"/>
        </w:rPr>
      </w:pPr>
      <w:r>
        <w:rPr>
          <w:rFonts w:hint="default" w:asciiTheme="minorEastAsia" w:hAnsiTheme="minorEastAsia"/>
          <w:b/>
          <w:color w:val="auto"/>
          <w:spacing w:val="20"/>
          <w:kern w:val="0"/>
          <w:sz w:val="32"/>
          <w:szCs w:val="32"/>
          <w:highlight w:val="none"/>
          <w:u w:val="none"/>
          <w:lang w:val="en-US" w:eastAsia="zh-CN"/>
        </w:rPr>
        <w:t>投标人:</w:t>
      </w:r>
      <w:r>
        <w:rPr>
          <w:rFonts w:hint="eastAsia" w:asciiTheme="minorEastAsia" w:hAnsiTheme="minorEastAsia"/>
          <w:b/>
          <w:color w:val="auto"/>
          <w:spacing w:val="20"/>
          <w:kern w:val="0"/>
          <w:sz w:val="32"/>
          <w:szCs w:val="32"/>
          <w:highlight w:val="none"/>
          <w:u w:val="none"/>
          <w:lang w:val="en-US" w:eastAsia="zh-CN"/>
        </w:rPr>
        <w:t xml:space="preserve"> </w:t>
      </w:r>
      <w:r>
        <w:rPr>
          <w:rFonts w:hint="eastAsia" w:asciiTheme="minorEastAsia" w:hAnsiTheme="minorEastAsia"/>
          <w:b/>
          <w:color w:val="auto"/>
          <w:spacing w:val="20"/>
          <w:kern w:val="0"/>
          <w:sz w:val="32"/>
          <w:szCs w:val="32"/>
          <w:highlight w:val="none"/>
          <w:u w:val="single"/>
          <w:lang w:val="en-US" w:eastAsia="zh-CN"/>
        </w:rPr>
        <w:t xml:space="preserve">         </w:t>
      </w:r>
    </w:p>
    <w:p w14:paraId="3F35EED2">
      <w:pPr>
        <w:tabs>
          <w:tab w:val="left" w:pos="2410"/>
        </w:tabs>
        <w:autoSpaceDE w:val="0"/>
        <w:autoSpaceDN w:val="0"/>
        <w:adjustRightInd w:val="0"/>
        <w:snapToGrid w:val="0"/>
        <w:spacing w:line="360" w:lineRule="auto"/>
        <w:rPr>
          <w:rFonts w:hint="default" w:asciiTheme="minorEastAsia" w:hAnsiTheme="minorEastAsia"/>
          <w:b/>
          <w:color w:val="auto"/>
          <w:spacing w:val="20"/>
          <w:kern w:val="0"/>
          <w:sz w:val="32"/>
          <w:szCs w:val="32"/>
          <w:highlight w:val="none"/>
          <w:u w:val="none"/>
          <w:lang w:val="en-US" w:eastAsia="zh-CN"/>
        </w:rPr>
      </w:pPr>
      <w:r>
        <w:rPr>
          <w:rFonts w:hint="default" w:asciiTheme="minorEastAsia" w:hAnsiTheme="minorEastAsia"/>
          <w:b/>
          <w:color w:val="auto"/>
          <w:spacing w:val="20"/>
          <w:kern w:val="0"/>
          <w:sz w:val="32"/>
          <w:szCs w:val="32"/>
          <w:highlight w:val="none"/>
          <w:u w:val="none"/>
          <w:lang w:val="en-US" w:eastAsia="zh-CN"/>
        </w:rPr>
        <w:t>日期:年月日</w:t>
      </w:r>
    </w:p>
    <w:p w14:paraId="6924AE1E">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none"/>
          <w:lang w:val="en-US" w:eastAsia="zh-CN"/>
        </w:rPr>
      </w:pPr>
    </w:p>
    <w:p w14:paraId="323AC39F">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1CC5DD6A">
      <w:pPr>
        <w:numPr>
          <w:ilvl w:val="0"/>
          <w:numId w:val="1"/>
        </w:numPr>
        <w:tabs>
          <w:tab w:val="left" w:pos="2410"/>
        </w:tabs>
        <w:autoSpaceDE w:val="0"/>
        <w:autoSpaceDN w:val="0"/>
        <w:adjustRightInd w:val="0"/>
        <w:snapToGrid w:val="0"/>
        <w:spacing w:line="360" w:lineRule="auto"/>
        <w:jc w:val="center"/>
        <w:rPr>
          <w:rFonts w:hint="eastAsia" w:asciiTheme="minorEastAsia" w:hAnsiTheme="minorEastAsia"/>
          <w:b/>
          <w:bCs w:val="0"/>
          <w:color w:val="auto"/>
          <w:spacing w:val="20"/>
          <w:kern w:val="0"/>
          <w:sz w:val="32"/>
          <w:szCs w:val="32"/>
          <w:highlight w:val="none"/>
          <w:u w:val="none"/>
          <w:lang w:val="en-US" w:eastAsia="zh-CN"/>
        </w:rPr>
      </w:pPr>
      <w:r>
        <w:rPr>
          <w:rFonts w:hint="eastAsia" w:asciiTheme="minorEastAsia" w:hAnsiTheme="minorEastAsia"/>
          <w:b/>
          <w:bCs w:val="0"/>
          <w:color w:val="auto"/>
          <w:spacing w:val="20"/>
          <w:kern w:val="0"/>
          <w:sz w:val="32"/>
          <w:szCs w:val="32"/>
          <w:highlight w:val="none"/>
          <w:u w:val="none"/>
          <w:lang w:val="en-US" w:eastAsia="zh-CN"/>
        </w:rPr>
        <w:t>授权委托书</w:t>
      </w:r>
    </w:p>
    <w:p w14:paraId="370B6730">
      <w:pPr>
        <w:tabs>
          <w:tab w:val="left" w:pos="2410"/>
        </w:tabs>
        <w:autoSpaceDE w:val="0"/>
        <w:autoSpaceDN w:val="0"/>
        <w:adjustRightInd w:val="0"/>
        <w:snapToGrid w:val="0"/>
        <w:spacing w:line="360" w:lineRule="auto"/>
        <w:ind w:firstLine="280" w:firstLineChars="100"/>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本人</w:t>
      </w:r>
      <w:r>
        <w:rPr>
          <w:rFonts w:hint="eastAsia" w:asciiTheme="minorEastAsia" w:hAnsiTheme="minorEastAsia"/>
          <w:b w:val="0"/>
          <w:bCs/>
          <w:color w:val="auto"/>
          <w:spacing w:val="20"/>
          <w:kern w:val="0"/>
          <w:sz w:val="24"/>
          <w:szCs w:val="24"/>
          <w:highlight w:val="none"/>
          <w:u w:val="single"/>
          <w:lang w:val="en-US" w:eastAsia="zh-CN"/>
        </w:rPr>
        <w:t xml:space="preserve">        </w:t>
      </w:r>
      <w:r>
        <w:rPr>
          <w:rFonts w:hint="eastAsia" w:asciiTheme="minorEastAsia" w:hAnsiTheme="minorEastAsia"/>
          <w:b w:val="0"/>
          <w:bCs/>
          <w:color w:val="auto"/>
          <w:spacing w:val="20"/>
          <w:kern w:val="0"/>
          <w:sz w:val="24"/>
          <w:szCs w:val="24"/>
          <w:highlight w:val="none"/>
          <w:u w:val="none"/>
          <w:lang w:val="en-US" w:eastAsia="zh-CN"/>
        </w:rPr>
        <w:t>(姓名)系</w:t>
      </w:r>
      <w:r>
        <w:rPr>
          <w:rFonts w:hint="eastAsia" w:asciiTheme="minorEastAsia" w:hAnsiTheme="minorEastAsia"/>
          <w:b w:val="0"/>
          <w:bCs/>
          <w:color w:val="auto"/>
          <w:spacing w:val="20"/>
          <w:kern w:val="0"/>
          <w:sz w:val="24"/>
          <w:szCs w:val="24"/>
          <w:highlight w:val="none"/>
          <w:u w:val="single"/>
          <w:lang w:val="en-US" w:eastAsia="zh-CN"/>
        </w:rPr>
        <w:t xml:space="preserve">               </w:t>
      </w:r>
      <w:r>
        <w:rPr>
          <w:rFonts w:hint="eastAsia" w:asciiTheme="minorEastAsia" w:hAnsiTheme="minorEastAsia"/>
          <w:b w:val="0"/>
          <w:bCs/>
          <w:color w:val="auto"/>
          <w:spacing w:val="20"/>
          <w:kern w:val="0"/>
          <w:sz w:val="24"/>
          <w:szCs w:val="24"/>
          <w:highlight w:val="none"/>
          <w:u w:val="none"/>
          <w:lang w:val="en-US" w:eastAsia="zh-CN"/>
        </w:rPr>
        <w:t>(投标人名称)的法定代表人，现委托</w:t>
      </w:r>
      <w:r>
        <w:rPr>
          <w:rFonts w:hint="eastAsia" w:asciiTheme="minorEastAsia" w:hAnsiTheme="minorEastAsia"/>
          <w:b w:val="0"/>
          <w:bCs/>
          <w:color w:val="auto"/>
          <w:spacing w:val="20"/>
          <w:kern w:val="0"/>
          <w:sz w:val="24"/>
          <w:szCs w:val="24"/>
          <w:highlight w:val="none"/>
          <w:u w:val="single"/>
          <w:lang w:val="en-US" w:eastAsia="zh-CN"/>
        </w:rPr>
        <w:t xml:space="preserve">        </w:t>
      </w:r>
      <w:r>
        <w:rPr>
          <w:rFonts w:hint="eastAsia" w:asciiTheme="minorEastAsia" w:hAnsiTheme="minorEastAsia"/>
          <w:b w:val="0"/>
          <w:bCs/>
          <w:color w:val="auto"/>
          <w:spacing w:val="20"/>
          <w:kern w:val="0"/>
          <w:sz w:val="24"/>
          <w:szCs w:val="24"/>
          <w:highlight w:val="none"/>
          <w:u w:val="none"/>
          <w:lang w:val="en-US" w:eastAsia="zh-CN"/>
        </w:rPr>
        <w:t>(姓名)为我方代理人。代理人根据授权，以我方名义签署、澄清确认、递交、撤回、修改</w:t>
      </w:r>
      <w:r>
        <w:rPr>
          <w:rFonts w:hint="eastAsia" w:asciiTheme="minorEastAsia" w:hAnsiTheme="minorEastAsia"/>
          <w:b w:val="0"/>
          <w:bCs/>
          <w:color w:val="auto"/>
          <w:spacing w:val="20"/>
          <w:kern w:val="0"/>
          <w:sz w:val="24"/>
          <w:szCs w:val="24"/>
          <w:highlight w:val="none"/>
          <w:u w:val="single"/>
          <w:lang w:val="en-US" w:eastAsia="zh-CN"/>
        </w:rPr>
        <w:t xml:space="preserve">        </w:t>
      </w:r>
      <w:r>
        <w:rPr>
          <w:rFonts w:hint="eastAsia" w:asciiTheme="minorEastAsia" w:hAnsiTheme="minorEastAsia"/>
          <w:b w:val="0"/>
          <w:bCs/>
          <w:color w:val="auto"/>
          <w:spacing w:val="20"/>
          <w:kern w:val="0"/>
          <w:sz w:val="24"/>
          <w:szCs w:val="24"/>
          <w:highlight w:val="none"/>
          <w:u w:val="none"/>
          <w:lang w:val="en-US" w:eastAsia="zh-CN"/>
        </w:rPr>
        <w:t>(项目名称)投标文件、签订合同和处理有关事宜，其法律后果由我方承担。</w:t>
      </w:r>
    </w:p>
    <w:p w14:paraId="6D66EE06">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委托期限:</w:t>
      </w:r>
      <w:r>
        <w:rPr>
          <w:rFonts w:hint="eastAsia" w:asciiTheme="minorEastAsia" w:hAnsiTheme="minorEastAsia"/>
          <w:b w:val="0"/>
          <w:bCs/>
          <w:color w:val="auto"/>
          <w:spacing w:val="20"/>
          <w:kern w:val="0"/>
          <w:sz w:val="24"/>
          <w:szCs w:val="24"/>
          <w:highlight w:val="none"/>
          <w:u w:val="single"/>
          <w:lang w:val="en-US" w:eastAsia="zh-CN"/>
        </w:rPr>
        <w:t xml:space="preserve">           </w:t>
      </w:r>
      <w:r>
        <w:rPr>
          <w:rFonts w:hint="eastAsia" w:asciiTheme="minorEastAsia" w:hAnsiTheme="minorEastAsia"/>
          <w:b w:val="0"/>
          <w:bCs/>
          <w:color w:val="auto"/>
          <w:spacing w:val="20"/>
          <w:kern w:val="0"/>
          <w:sz w:val="24"/>
          <w:szCs w:val="24"/>
          <w:highlight w:val="none"/>
          <w:u w:val="none"/>
          <w:lang w:val="en-US" w:eastAsia="zh-CN"/>
        </w:rPr>
        <w:t>。</w:t>
      </w:r>
    </w:p>
    <w:p w14:paraId="06F07BFC">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代理人无转委托权。</w:t>
      </w:r>
    </w:p>
    <w:p w14:paraId="535870A1">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附:法定代表人身份证复印件及委托代理人身份证复印件</w:t>
      </w:r>
    </w:p>
    <w:p w14:paraId="5536C4B4">
      <w:pPr>
        <w:tabs>
          <w:tab w:val="left" w:pos="2410"/>
        </w:tabs>
        <w:autoSpaceDE w:val="0"/>
        <w:autoSpaceDN w:val="0"/>
        <w:adjustRightInd w:val="0"/>
        <w:snapToGrid w:val="0"/>
        <w:spacing w:line="360" w:lineRule="auto"/>
        <w:jc w:val="right"/>
        <w:rPr>
          <w:rFonts w:hint="eastAsia" w:asciiTheme="minorEastAsia" w:hAnsiTheme="minorEastAsia"/>
          <w:b w:val="0"/>
          <w:bCs/>
          <w:color w:val="auto"/>
          <w:spacing w:val="20"/>
          <w:kern w:val="0"/>
          <w:sz w:val="24"/>
          <w:szCs w:val="24"/>
          <w:highlight w:val="none"/>
          <w:u w:val="none"/>
          <w:lang w:val="en-US" w:eastAsia="zh-CN"/>
        </w:rPr>
      </w:pPr>
    </w:p>
    <w:p w14:paraId="0A7300BE">
      <w:pPr>
        <w:tabs>
          <w:tab w:val="left" w:pos="2410"/>
        </w:tabs>
        <w:autoSpaceDE w:val="0"/>
        <w:autoSpaceDN w:val="0"/>
        <w:adjustRightInd w:val="0"/>
        <w:snapToGrid w:val="0"/>
        <w:spacing w:line="360" w:lineRule="auto"/>
        <w:jc w:val="right"/>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投标人:</w:t>
      </w:r>
      <w:r>
        <w:rPr>
          <w:rFonts w:hint="eastAsia" w:asciiTheme="minorEastAsia" w:hAnsiTheme="minorEastAsia"/>
          <w:b w:val="0"/>
          <w:bCs/>
          <w:color w:val="auto"/>
          <w:spacing w:val="20"/>
          <w:kern w:val="0"/>
          <w:sz w:val="24"/>
          <w:szCs w:val="24"/>
          <w:highlight w:val="none"/>
          <w:u w:val="single"/>
          <w:lang w:val="en-US" w:eastAsia="zh-CN"/>
        </w:rPr>
        <w:t xml:space="preserve">                 </w:t>
      </w:r>
      <w:r>
        <w:rPr>
          <w:rFonts w:hint="eastAsia" w:asciiTheme="minorEastAsia" w:hAnsiTheme="minorEastAsia"/>
          <w:b w:val="0"/>
          <w:bCs/>
          <w:color w:val="auto"/>
          <w:spacing w:val="20"/>
          <w:kern w:val="0"/>
          <w:sz w:val="24"/>
          <w:szCs w:val="24"/>
          <w:highlight w:val="none"/>
          <w:u w:val="none"/>
          <w:lang w:val="en-US" w:eastAsia="zh-CN"/>
        </w:rPr>
        <w:t>(盖公章)</w:t>
      </w:r>
    </w:p>
    <w:p w14:paraId="0F44D0C9">
      <w:pPr>
        <w:tabs>
          <w:tab w:val="left" w:pos="2410"/>
        </w:tabs>
        <w:autoSpaceDE w:val="0"/>
        <w:autoSpaceDN w:val="0"/>
        <w:adjustRightInd w:val="0"/>
        <w:snapToGrid w:val="0"/>
        <w:spacing w:line="360" w:lineRule="auto"/>
        <w:jc w:val="right"/>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法定代表人:</w:t>
      </w:r>
      <w:r>
        <w:rPr>
          <w:rFonts w:hint="eastAsia" w:asciiTheme="minorEastAsia" w:hAnsiTheme="minorEastAsia"/>
          <w:b w:val="0"/>
          <w:bCs/>
          <w:color w:val="auto"/>
          <w:spacing w:val="20"/>
          <w:kern w:val="0"/>
          <w:sz w:val="24"/>
          <w:szCs w:val="24"/>
          <w:highlight w:val="none"/>
          <w:u w:val="single"/>
          <w:lang w:val="en-US" w:eastAsia="zh-CN"/>
        </w:rPr>
        <w:t xml:space="preserve">             </w:t>
      </w:r>
      <w:r>
        <w:rPr>
          <w:rFonts w:hint="eastAsia" w:asciiTheme="minorEastAsia" w:hAnsiTheme="minorEastAsia"/>
          <w:b w:val="0"/>
          <w:bCs/>
          <w:color w:val="auto"/>
          <w:spacing w:val="20"/>
          <w:kern w:val="0"/>
          <w:sz w:val="24"/>
          <w:szCs w:val="24"/>
          <w:highlight w:val="none"/>
          <w:u w:val="none"/>
          <w:lang w:val="en-US" w:eastAsia="zh-CN"/>
        </w:rPr>
        <w:t>(签字或盖章)</w:t>
      </w:r>
    </w:p>
    <w:p w14:paraId="7D0F0BA6">
      <w:pPr>
        <w:tabs>
          <w:tab w:val="left" w:pos="2410"/>
        </w:tabs>
        <w:autoSpaceDE w:val="0"/>
        <w:autoSpaceDN w:val="0"/>
        <w:adjustRightInd w:val="0"/>
        <w:snapToGrid w:val="0"/>
        <w:spacing w:line="360" w:lineRule="auto"/>
        <w:jc w:val="center"/>
        <w:rPr>
          <w:rFonts w:hint="eastAsia" w:asciiTheme="minorEastAsia" w:hAnsiTheme="minorEastAsia"/>
          <w:b w:val="0"/>
          <w:bCs/>
          <w:color w:val="auto"/>
          <w:spacing w:val="20"/>
          <w:kern w:val="0"/>
          <w:sz w:val="24"/>
          <w:szCs w:val="24"/>
          <w:highlight w:val="none"/>
          <w:u w:val="none"/>
          <w:lang w:val="en-US" w:eastAsia="zh-CN"/>
        </w:rPr>
      </w:pPr>
      <w:r>
        <w:rPr>
          <w:rFonts w:hint="eastAsia" w:asciiTheme="minorEastAsia" w:hAnsiTheme="minorEastAsia"/>
          <w:b w:val="0"/>
          <w:bCs/>
          <w:color w:val="auto"/>
          <w:spacing w:val="20"/>
          <w:kern w:val="0"/>
          <w:sz w:val="24"/>
          <w:szCs w:val="24"/>
          <w:highlight w:val="none"/>
          <w:u w:val="none"/>
          <w:lang w:val="en-US" w:eastAsia="zh-CN"/>
        </w:rPr>
        <w:t xml:space="preserve">                     </w:t>
      </w:r>
      <w:r>
        <w:rPr>
          <w:rFonts w:hint="eastAsia" w:asciiTheme="minorEastAsia" w:hAnsiTheme="minorEastAsia"/>
          <w:b w:val="0"/>
          <w:bCs/>
          <w:color w:val="auto"/>
          <w:spacing w:val="20"/>
          <w:kern w:val="0"/>
          <w:sz w:val="24"/>
          <w:szCs w:val="24"/>
          <w:highlight w:val="none"/>
          <w:u w:val="single"/>
          <w:lang w:val="en-US" w:eastAsia="zh-CN"/>
        </w:rPr>
        <w:t xml:space="preserve">     </w:t>
      </w:r>
      <w:r>
        <w:rPr>
          <w:rFonts w:hint="eastAsia" w:asciiTheme="minorEastAsia" w:hAnsiTheme="minorEastAsia"/>
          <w:b w:val="0"/>
          <w:bCs/>
          <w:color w:val="auto"/>
          <w:spacing w:val="20"/>
          <w:kern w:val="0"/>
          <w:sz w:val="24"/>
          <w:szCs w:val="24"/>
          <w:highlight w:val="none"/>
          <w:u w:val="none"/>
          <w:lang w:val="en-US" w:eastAsia="zh-CN"/>
        </w:rPr>
        <w:t>年</w:t>
      </w:r>
      <w:r>
        <w:rPr>
          <w:rFonts w:hint="eastAsia" w:asciiTheme="minorEastAsia" w:hAnsiTheme="minorEastAsia"/>
          <w:b w:val="0"/>
          <w:bCs/>
          <w:color w:val="auto"/>
          <w:spacing w:val="20"/>
          <w:kern w:val="0"/>
          <w:sz w:val="24"/>
          <w:szCs w:val="24"/>
          <w:highlight w:val="none"/>
          <w:u w:val="single"/>
          <w:lang w:val="en-US" w:eastAsia="zh-CN"/>
        </w:rPr>
        <w:t xml:space="preserve">     </w:t>
      </w:r>
      <w:r>
        <w:rPr>
          <w:rFonts w:hint="eastAsia" w:asciiTheme="minorEastAsia" w:hAnsiTheme="minorEastAsia"/>
          <w:b w:val="0"/>
          <w:bCs/>
          <w:color w:val="auto"/>
          <w:spacing w:val="20"/>
          <w:kern w:val="0"/>
          <w:sz w:val="24"/>
          <w:szCs w:val="24"/>
          <w:highlight w:val="none"/>
          <w:u w:val="none"/>
          <w:lang w:val="en-US" w:eastAsia="zh-CN"/>
        </w:rPr>
        <w:t>月</w:t>
      </w:r>
      <w:r>
        <w:rPr>
          <w:rFonts w:hint="eastAsia" w:asciiTheme="minorEastAsia" w:hAnsiTheme="minorEastAsia"/>
          <w:b w:val="0"/>
          <w:bCs/>
          <w:color w:val="auto"/>
          <w:spacing w:val="20"/>
          <w:kern w:val="0"/>
          <w:sz w:val="24"/>
          <w:szCs w:val="24"/>
          <w:highlight w:val="none"/>
          <w:u w:val="single"/>
          <w:lang w:val="en-US" w:eastAsia="zh-CN"/>
        </w:rPr>
        <w:t xml:space="preserve">     </w:t>
      </w:r>
      <w:r>
        <w:rPr>
          <w:rFonts w:hint="eastAsia" w:asciiTheme="minorEastAsia" w:hAnsiTheme="minorEastAsia"/>
          <w:b w:val="0"/>
          <w:bCs/>
          <w:color w:val="auto"/>
          <w:spacing w:val="20"/>
          <w:kern w:val="0"/>
          <w:sz w:val="24"/>
          <w:szCs w:val="24"/>
          <w:highlight w:val="none"/>
          <w:u w:val="none"/>
          <w:lang w:val="en-US" w:eastAsia="zh-CN"/>
        </w:rPr>
        <w:t>日</w:t>
      </w:r>
    </w:p>
    <w:p w14:paraId="6A390711">
      <w:pPr>
        <w:tabs>
          <w:tab w:val="left" w:pos="2410"/>
        </w:tabs>
        <w:autoSpaceDE w:val="0"/>
        <w:autoSpaceDN w:val="0"/>
        <w:adjustRightInd w:val="0"/>
        <w:snapToGrid w:val="0"/>
        <w:spacing w:line="360" w:lineRule="auto"/>
        <w:jc w:val="center"/>
        <w:rPr>
          <w:rFonts w:hint="eastAsia" w:asciiTheme="minorEastAsia" w:hAnsiTheme="minorEastAsia"/>
          <w:b w:val="0"/>
          <w:bCs/>
          <w:color w:val="auto"/>
          <w:spacing w:val="20"/>
          <w:kern w:val="0"/>
          <w:sz w:val="24"/>
          <w:szCs w:val="24"/>
          <w:highlight w:val="none"/>
          <w:u w:val="non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4D3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4261" w:type="dxa"/>
            <w:vAlign w:val="center"/>
          </w:tcPr>
          <w:p w14:paraId="2B66E7D3">
            <w:pPr>
              <w:tabs>
                <w:tab w:val="left" w:pos="2410"/>
              </w:tabs>
              <w:autoSpaceDE w:val="0"/>
              <w:autoSpaceDN w:val="0"/>
              <w:adjustRightInd w:val="0"/>
              <w:snapToGrid w:val="0"/>
              <w:spacing w:line="360" w:lineRule="auto"/>
              <w:jc w:val="center"/>
              <w:rPr>
                <w:rFonts w:hint="eastAsia"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法定代表人身份证正面</w:t>
            </w:r>
          </w:p>
        </w:tc>
        <w:tc>
          <w:tcPr>
            <w:tcW w:w="4261" w:type="dxa"/>
            <w:vAlign w:val="center"/>
          </w:tcPr>
          <w:p w14:paraId="26DA0F4A">
            <w:pPr>
              <w:tabs>
                <w:tab w:val="left" w:pos="2410"/>
              </w:tabs>
              <w:autoSpaceDE w:val="0"/>
              <w:autoSpaceDN w:val="0"/>
              <w:adjustRightInd w:val="0"/>
              <w:snapToGrid w:val="0"/>
              <w:spacing w:line="360" w:lineRule="auto"/>
              <w:jc w:val="center"/>
              <w:rPr>
                <w:rFonts w:hint="eastAsia"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法定代表人身份证反面</w:t>
            </w:r>
          </w:p>
        </w:tc>
      </w:tr>
      <w:tr w14:paraId="0681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4261" w:type="dxa"/>
            <w:vAlign w:val="center"/>
          </w:tcPr>
          <w:p w14:paraId="2C54ABE9">
            <w:pPr>
              <w:tabs>
                <w:tab w:val="left" w:pos="2410"/>
              </w:tabs>
              <w:autoSpaceDE w:val="0"/>
              <w:autoSpaceDN w:val="0"/>
              <w:adjustRightInd w:val="0"/>
              <w:snapToGrid w:val="0"/>
              <w:spacing w:line="360" w:lineRule="auto"/>
              <w:jc w:val="center"/>
              <w:rPr>
                <w:rFonts w:hint="eastAsia"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委托代理人身份证正面</w:t>
            </w:r>
          </w:p>
        </w:tc>
        <w:tc>
          <w:tcPr>
            <w:tcW w:w="4261" w:type="dxa"/>
            <w:shd w:val="clear" w:color="auto" w:fill="auto"/>
            <w:vAlign w:val="center"/>
          </w:tcPr>
          <w:p w14:paraId="0548A382">
            <w:pPr>
              <w:tabs>
                <w:tab w:val="left" w:pos="2410"/>
              </w:tabs>
              <w:autoSpaceDE w:val="0"/>
              <w:autoSpaceDN w:val="0"/>
              <w:adjustRightInd w:val="0"/>
              <w:snapToGrid w:val="0"/>
              <w:spacing w:line="360" w:lineRule="auto"/>
              <w:jc w:val="center"/>
              <w:rPr>
                <w:rFonts w:hint="eastAsia" w:asciiTheme="minorEastAsia" w:hAnsiTheme="minorEastAsia" w:eastAsiaTheme="minorEastAsia" w:cstheme="minorBidi"/>
                <w:b w:val="0"/>
                <w:bCs/>
                <w:color w:val="auto"/>
                <w:spacing w:val="20"/>
                <w:kern w:val="0"/>
                <w:sz w:val="24"/>
                <w:szCs w:val="24"/>
                <w:highlight w:val="none"/>
                <w:u w:val="none"/>
                <w:vertAlign w:val="baseline"/>
                <w:lang w:val="en-US" w:eastAsia="zh-CN" w:bidi="ar-SA"/>
              </w:rPr>
            </w:pPr>
            <w:r>
              <w:rPr>
                <w:rFonts w:hint="eastAsia" w:asciiTheme="minorEastAsia" w:hAnsiTheme="minorEastAsia" w:eastAsiaTheme="minorEastAsia" w:cstheme="minorBidi"/>
                <w:b w:val="0"/>
                <w:bCs/>
                <w:color w:val="auto"/>
                <w:spacing w:val="20"/>
                <w:kern w:val="0"/>
                <w:sz w:val="24"/>
                <w:szCs w:val="24"/>
                <w:highlight w:val="none"/>
                <w:u w:val="none"/>
                <w:vertAlign w:val="baseline"/>
                <w:lang w:val="en-US" w:eastAsia="zh-CN" w:bidi="ar-SA"/>
              </w:rPr>
              <w:t>委托代理人身份证反面</w:t>
            </w:r>
          </w:p>
        </w:tc>
      </w:tr>
    </w:tbl>
    <w:p w14:paraId="24F92F05">
      <w:pPr>
        <w:tabs>
          <w:tab w:val="left" w:pos="2410"/>
        </w:tabs>
        <w:autoSpaceDE w:val="0"/>
        <w:autoSpaceDN w:val="0"/>
        <w:adjustRightInd w:val="0"/>
        <w:snapToGrid w:val="0"/>
        <w:spacing w:line="360" w:lineRule="auto"/>
        <w:jc w:val="both"/>
        <w:rPr>
          <w:rFonts w:hint="eastAsia" w:asciiTheme="minorEastAsia" w:hAnsiTheme="minorEastAsia"/>
          <w:b w:val="0"/>
          <w:bCs/>
          <w:color w:val="auto"/>
          <w:spacing w:val="20"/>
          <w:kern w:val="0"/>
          <w:sz w:val="24"/>
          <w:szCs w:val="24"/>
          <w:highlight w:val="none"/>
          <w:u w:val="none"/>
          <w:lang w:val="en-US" w:eastAsia="zh-CN"/>
        </w:rPr>
      </w:pPr>
    </w:p>
    <w:p w14:paraId="2BC9FD1B">
      <w:pPr>
        <w:tabs>
          <w:tab w:val="left" w:pos="2410"/>
        </w:tabs>
        <w:autoSpaceDE w:val="0"/>
        <w:autoSpaceDN w:val="0"/>
        <w:adjustRightInd w:val="0"/>
        <w:snapToGrid w:val="0"/>
        <w:spacing w:line="360" w:lineRule="auto"/>
        <w:jc w:val="both"/>
        <w:rPr>
          <w:rFonts w:hint="eastAsia" w:asciiTheme="minorEastAsia" w:hAnsiTheme="minorEastAsia"/>
          <w:b w:val="0"/>
          <w:bCs/>
          <w:color w:val="auto"/>
          <w:spacing w:val="20"/>
          <w:kern w:val="0"/>
          <w:sz w:val="24"/>
          <w:szCs w:val="24"/>
          <w:highlight w:val="none"/>
          <w:u w:val="none"/>
          <w:lang w:val="en-US" w:eastAsia="zh-CN"/>
        </w:rPr>
      </w:pPr>
    </w:p>
    <w:p w14:paraId="229323BE">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32"/>
          <w:szCs w:val="32"/>
          <w:highlight w:val="none"/>
          <w:u w:val="single"/>
          <w:lang w:val="en-US" w:eastAsia="zh-CN"/>
        </w:rPr>
      </w:pPr>
      <w:r>
        <w:rPr>
          <w:rFonts w:hint="eastAsia" w:asciiTheme="minorEastAsia" w:hAnsiTheme="minorEastAsia"/>
          <w:b w:val="0"/>
          <w:bCs/>
          <w:color w:val="auto"/>
          <w:spacing w:val="20"/>
          <w:kern w:val="0"/>
          <w:sz w:val="24"/>
          <w:szCs w:val="24"/>
          <w:highlight w:val="none"/>
          <w:u w:val="single"/>
          <w:lang w:val="en-US" w:eastAsia="zh-CN"/>
        </w:rPr>
        <w:t xml:space="preserve">                                    </w:t>
      </w:r>
      <w:r>
        <w:rPr>
          <w:rFonts w:hint="eastAsia" w:asciiTheme="minorEastAsia" w:hAnsiTheme="minorEastAsia"/>
          <w:b w:val="0"/>
          <w:bCs/>
          <w:color w:val="auto"/>
          <w:spacing w:val="20"/>
          <w:kern w:val="0"/>
          <w:sz w:val="32"/>
          <w:szCs w:val="32"/>
          <w:highlight w:val="none"/>
          <w:u w:val="single"/>
          <w:lang w:val="en-US" w:eastAsia="zh-CN"/>
        </w:rPr>
        <w:t xml:space="preserve">              </w:t>
      </w:r>
    </w:p>
    <w:p w14:paraId="028B9005">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none"/>
          <w:lang w:val="en-US" w:eastAsia="zh-CN"/>
        </w:rPr>
      </w:pPr>
    </w:p>
    <w:p w14:paraId="0F3DD259">
      <w:pPr>
        <w:tabs>
          <w:tab w:val="left" w:pos="2410"/>
        </w:tabs>
        <w:autoSpaceDE w:val="0"/>
        <w:autoSpaceDN w:val="0"/>
        <w:adjustRightInd w:val="0"/>
        <w:snapToGrid w:val="0"/>
        <w:spacing w:line="360" w:lineRule="auto"/>
        <w:rPr>
          <w:rFonts w:hint="eastAsia" w:asciiTheme="minorEastAsia" w:hAnsiTheme="minorEastAsia"/>
          <w:b/>
          <w:color w:val="auto"/>
          <w:spacing w:val="20"/>
          <w:kern w:val="0"/>
          <w:sz w:val="32"/>
          <w:szCs w:val="32"/>
          <w:highlight w:val="none"/>
          <w:u w:val="single"/>
          <w:lang w:val="en-US" w:eastAsia="zh-CN"/>
        </w:rPr>
      </w:pPr>
    </w:p>
    <w:p w14:paraId="09547577">
      <w:pPr>
        <w:numPr>
          <w:ilvl w:val="0"/>
          <w:numId w:val="2"/>
        </w:numPr>
        <w:tabs>
          <w:tab w:val="left" w:pos="2410"/>
        </w:tabs>
        <w:autoSpaceDE w:val="0"/>
        <w:autoSpaceDN w:val="0"/>
        <w:adjustRightInd w:val="0"/>
        <w:snapToGrid w:val="0"/>
        <w:spacing w:line="360" w:lineRule="auto"/>
        <w:jc w:val="center"/>
        <w:rPr>
          <w:rFonts w:hint="eastAsia" w:asciiTheme="minorEastAsia" w:hAnsiTheme="minorEastAsia"/>
          <w:b/>
          <w:color w:val="auto"/>
          <w:spacing w:val="20"/>
          <w:kern w:val="0"/>
          <w:sz w:val="32"/>
          <w:szCs w:val="32"/>
          <w:highlight w:val="none"/>
          <w:u w:val="none"/>
          <w:lang w:val="en-US" w:eastAsia="zh-CN"/>
        </w:rPr>
      </w:pPr>
      <w:r>
        <w:rPr>
          <w:rFonts w:hint="eastAsia" w:asciiTheme="minorEastAsia" w:hAnsiTheme="minorEastAsia"/>
          <w:b/>
          <w:color w:val="auto"/>
          <w:spacing w:val="20"/>
          <w:kern w:val="0"/>
          <w:sz w:val="32"/>
          <w:szCs w:val="32"/>
          <w:highlight w:val="none"/>
          <w:u w:val="none"/>
          <w:lang w:val="en-US" w:eastAsia="zh-CN"/>
        </w:rPr>
        <w:t>报价表格式</w:t>
      </w:r>
    </w:p>
    <w:p w14:paraId="0C904920">
      <w:pPr>
        <w:widowControl w:val="0"/>
        <w:numPr>
          <w:ilvl w:val="0"/>
          <w:numId w:val="0"/>
        </w:numPr>
        <w:tabs>
          <w:tab w:val="left" w:pos="2410"/>
        </w:tabs>
        <w:autoSpaceDE w:val="0"/>
        <w:autoSpaceDN w:val="0"/>
        <w:adjustRightInd w:val="0"/>
        <w:snapToGrid w:val="0"/>
        <w:spacing w:line="360" w:lineRule="auto"/>
        <w:jc w:val="center"/>
        <w:rPr>
          <w:rFonts w:hint="eastAsia" w:asciiTheme="minorEastAsia" w:hAnsiTheme="minorEastAsia"/>
          <w:b/>
          <w:color w:val="auto"/>
          <w:spacing w:val="20"/>
          <w:kern w:val="0"/>
          <w:sz w:val="32"/>
          <w:szCs w:val="32"/>
          <w:highlight w:val="none"/>
          <w:u w:val="none"/>
          <w:lang w:val="en-US" w:eastAsia="zh-CN"/>
        </w:rPr>
      </w:pPr>
    </w:p>
    <w:p w14:paraId="4A95F801">
      <w:pPr>
        <w:widowControl w:val="0"/>
        <w:numPr>
          <w:ilvl w:val="0"/>
          <w:numId w:val="0"/>
        </w:numPr>
        <w:tabs>
          <w:tab w:val="left" w:pos="2410"/>
        </w:tabs>
        <w:autoSpaceDE w:val="0"/>
        <w:autoSpaceDN w:val="0"/>
        <w:adjustRightInd w:val="0"/>
        <w:snapToGrid w:val="0"/>
        <w:spacing w:line="360" w:lineRule="auto"/>
        <w:jc w:val="center"/>
        <w:rPr>
          <w:rFonts w:hint="eastAsia" w:asciiTheme="minorEastAsia" w:hAnsiTheme="minorEastAsia"/>
          <w:b/>
          <w:color w:val="auto"/>
          <w:spacing w:val="20"/>
          <w:kern w:val="0"/>
          <w:sz w:val="32"/>
          <w:szCs w:val="32"/>
          <w:highlight w:val="none"/>
          <w:u w:val="none"/>
          <w:lang w:val="en-US" w:eastAsia="zh-CN"/>
        </w:rPr>
      </w:pPr>
    </w:p>
    <w:tbl>
      <w:tblPr>
        <w:tblStyle w:val="10"/>
        <w:tblW w:w="10281" w:type="dxa"/>
        <w:tblInd w:w="-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95"/>
        <w:gridCol w:w="1232"/>
        <w:gridCol w:w="503"/>
        <w:gridCol w:w="551"/>
        <w:gridCol w:w="1249"/>
        <w:gridCol w:w="1248"/>
        <w:gridCol w:w="1655"/>
        <w:gridCol w:w="2416"/>
      </w:tblGrid>
      <w:tr w14:paraId="0F16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32" w:type="dxa"/>
            <w:vAlign w:val="center"/>
          </w:tcPr>
          <w:p w14:paraId="5137912C">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1"/>
                <w:szCs w:val="21"/>
                <w:highlight w:val="none"/>
                <w:u w:val="none"/>
                <w:vertAlign w:val="baseline"/>
                <w:lang w:val="en-US" w:eastAsia="zh-CN"/>
              </w:rPr>
            </w:pPr>
            <w:r>
              <w:rPr>
                <w:rFonts w:hint="eastAsia" w:asciiTheme="minorEastAsia" w:hAnsiTheme="minorEastAsia"/>
                <w:b w:val="0"/>
                <w:bCs/>
                <w:color w:val="auto"/>
                <w:spacing w:val="20"/>
                <w:kern w:val="0"/>
                <w:sz w:val="21"/>
                <w:szCs w:val="21"/>
                <w:highlight w:val="none"/>
                <w:u w:val="none"/>
                <w:vertAlign w:val="baseline"/>
                <w:lang w:val="en-US" w:eastAsia="zh-CN"/>
              </w:rPr>
              <w:t>序号</w:t>
            </w:r>
          </w:p>
        </w:tc>
        <w:tc>
          <w:tcPr>
            <w:tcW w:w="795" w:type="dxa"/>
            <w:vAlign w:val="center"/>
          </w:tcPr>
          <w:p w14:paraId="48F2AD15">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1"/>
                <w:szCs w:val="21"/>
                <w:highlight w:val="none"/>
                <w:u w:val="none"/>
                <w:vertAlign w:val="baseline"/>
                <w:lang w:val="en-US" w:eastAsia="zh-CN"/>
              </w:rPr>
            </w:pPr>
            <w:r>
              <w:rPr>
                <w:rFonts w:hint="eastAsia" w:asciiTheme="minorEastAsia" w:hAnsiTheme="minorEastAsia"/>
                <w:b w:val="0"/>
                <w:bCs/>
                <w:color w:val="auto"/>
                <w:spacing w:val="20"/>
                <w:kern w:val="0"/>
                <w:sz w:val="21"/>
                <w:szCs w:val="21"/>
                <w:highlight w:val="none"/>
                <w:u w:val="none"/>
                <w:vertAlign w:val="baseline"/>
                <w:lang w:val="en-US" w:eastAsia="zh-CN"/>
              </w:rPr>
              <w:t>采购项目</w:t>
            </w:r>
          </w:p>
        </w:tc>
        <w:tc>
          <w:tcPr>
            <w:tcW w:w="1232" w:type="dxa"/>
            <w:vAlign w:val="center"/>
          </w:tcPr>
          <w:p w14:paraId="0FE8424D">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1"/>
                <w:szCs w:val="21"/>
                <w:highlight w:val="none"/>
                <w:u w:val="none"/>
                <w:vertAlign w:val="baseline"/>
                <w:lang w:val="en-US" w:eastAsia="zh-CN"/>
              </w:rPr>
            </w:pPr>
            <w:r>
              <w:rPr>
                <w:rFonts w:hint="eastAsia" w:asciiTheme="minorEastAsia" w:hAnsiTheme="minorEastAsia"/>
                <w:b w:val="0"/>
                <w:bCs/>
                <w:color w:val="auto"/>
                <w:spacing w:val="20"/>
                <w:kern w:val="0"/>
                <w:sz w:val="21"/>
                <w:szCs w:val="21"/>
                <w:highlight w:val="none"/>
                <w:u w:val="none"/>
                <w:vertAlign w:val="baseline"/>
                <w:lang w:val="en-US" w:eastAsia="zh-CN"/>
              </w:rPr>
              <w:t>项目特征</w:t>
            </w:r>
          </w:p>
        </w:tc>
        <w:tc>
          <w:tcPr>
            <w:tcW w:w="503" w:type="dxa"/>
            <w:vAlign w:val="center"/>
          </w:tcPr>
          <w:p w14:paraId="393580B7">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1"/>
                <w:szCs w:val="21"/>
                <w:highlight w:val="none"/>
                <w:u w:val="none"/>
                <w:vertAlign w:val="baseline"/>
                <w:lang w:val="en-US" w:eastAsia="zh-CN"/>
              </w:rPr>
            </w:pPr>
            <w:r>
              <w:rPr>
                <w:rFonts w:hint="eastAsia" w:asciiTheme="minorEastAsia" w:hAnsiTheme="minorEastAsia"/>
                <w:b w:val="0"/>
                <w:bCs/>
                <w:color w:val="auto"/>
                <w:spacing w:val="20"/>
                <w:kern w:val="0"/>
                <w:sz w:val="21"/>
                <w:szCs w:val="21"/>
                <w:highlight w:val="none"/>
                <w:u w:val="none"/>
                <w:vertAlign w:val="baseline"/>
                <w:lang w:val="en-US" w:eastAsia="zh-CN"/>
              </w:rPr>
              <w:t>单位</w:t>
            </w:r>
          </w:p>
        </w:tc>
        <w:tc>
          <w:tcPr>
            <w:tcW w:w="551" w:type="dxa"/>
            <w:vAlign w:val="center"/>
          </w:tcPr>
          <w:p w14:paraId="352EC45A">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1"/>
                <w:szCs w:val="21"/>
                <w:highlight w:val="none"/>
                <w:u w:val="none"/>
                <w:vertAlign w:val="baseline"/>
                <w:lang w:val="en-US" w:eastAsia="zh-CN"/>
              </w:rPr>
            </w:pPr>
            <w:r>
              <w:rPr>
                <w:rFonts w:hint="eastAsia" w:asciiTheme="minorEastAsia" w:hAnsiTheme="minorEastAsia"/>
                <w:b w:val="0"/>
                <w:bCs/>
                <w:color w:val="auto"/>
                <w:spacing w:val="20"/>
                <w:kern w:val="0"/>
                <w:sz w:val="21"/>
                <w:szCs w:val="21"/>
                <w:highlight w:val="none"/>
                <w:u w:val="none"/>
                <w:vertAlign w:val="baseline"/>
                <w:lang w:val="en-US" w:eastAsia="zh-CN"/>
              </w:rPr>
              <w:t>数量</w:t>
            </w:r>
          </w:p>
        </w:tc>
        <w:tc>
          <w:tcPr>
            <w:tcW w:w="1249" w:type="dxa"/>
            <w:vAlign w:val="center"/>
          </w:tcPr>
          <w:p w14:paraId="20811CE2">
            <w:pPr>
              <w:numPr>
                <w:ilvl w:val="0"/>
                <w:numId w:val="0"/>
              </w:numPr>
              <w:tabs>
                <w:tab w:val="left" w:pos="2410"/>
              </w:tabs>
              <w:autoSpaceDE w:val="0"/>
              <w:autoSpaceDN w:val="0"/>
              <w:adjustRightInd w:val="0"/>
              <w:snapToGrid w:val="0"/>
              <w:spacing w:line="360" w:lineRule="auto"/>
              <w:ind w:left="0" w:leftChars="0"/>
              <w:jc w:val="left"/>
              <w:rPr>
                <w:rFonts w:hint="eastAsia" w:asciiTheme="minorEastAsia" w:hAnsiTheme="minorEastAsia"/>
                <w:b w:val="0"/>
                <w:bCs/>
                <w:color w:val="auto"/>
                <w:spacing w:val="20"/>
                <w:kern w:val="0"/>
                <w:sz w:val="21"/>
                <w:szCs w:val="21"/>
                <w:highlight w:val="none"/>
                <w:u w:val="none"/>
                <w:vertAlign w:val="baseline"/>
                <w:lang w:val="en-US" w:eastAsia="zh-CN"/>
              </w:rPr>
            </w:pPr>
            <w:r>
              <w:rPr>
                <w:rFonts w:hint="eastAsia" w:asciiTheme="minorEastAsia" w:hAnsiTheme="minorEastAsia"/>
                <w:b w:val="0"/>
                <w:bCs/>
                <w:color w:val="auto"/>
                <w:spacing w:val="20"/>
                <w:kern w:val="0"/>
                <w:sz w:val="21"/>
                <w:szCs w:val="21"/>
                <w:highlight w:val="none"/>
                <w:u w:val="none"/>
                <w:vertAlign w:val="baseline"/>
                <w:lang w:val="en-US" w:eastAsia="zh-CN"/>
              </w:rPr>
              <w:t>控制单价</w:t>
            </w:r>
          </w:p>
          <w:p w14:paraId="34F2AFCA">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1"/>
                <w:szCs w:val="21"/>
                <w:highlight w:val="none"/>
                <w:u w:val="none"/>
                <w:vertAlign w:val="baseline"/>
                <w:lang w:val="en-US" w:eastAsia="zh-CN"/>
              </w:rPr>
            </w:pPr>
            <w:r>
              <w:rPr>
                <w:rFonts w:hint="eastAsia" w:asciiTheme="minorEastAsia" w:hAnsiTheme="minorEastAsia"/>
                <w:b w:val="0"/>
                <w:bCs/>
                <w:color w:val="auto"/>
                <w:spacing w:val="20"/>
                <w:kern w:val="0"/>
                <w:sz w:val="21"/>
                <w:szCs w:val="21"/>
                <w:highlight w:val="none"/>
                <w:u w:val="none"/>
                <w:vertAlign w:val="baseline"/>
                <w:lang w:val="en-US" w:eastAsia="zh-CN"/>
              </w:rPr>
              <w:t>（元）</w:t>
            </w:r>
          </w:p>
        </w:tc>
        <w:tc>
          <w:tcPr>
            <w:tcW w:w="1248" w:type="dxa"/>
            <w:vAlign w:val="center"/>
          </w:tcPr>
          <w:p w14:paraId="46B6D9A3">
            <w:pPr>
              <w:numPr>
                <w:ilvl w:val="0"/>
                <w:numId w:val="0"/>
              </w:numPr>
              <w:tabs>
                <w:tab w:val="left" w:pos="2410"/>
              </w:tabs>
              <w:autoSpaceDE w:val="0"/>
              <w:autoSpaceDN w:val="0"/>
              <w:adjustRightInd w:val="0"/>
              <w:snapToGrid w:val="0"/>
              <w:spacing w:line="360" w:lineRule="auto"/>
              <w:jc w:val="left"/>
              <w:rPr>
                <w:rFonts w:hint="eastAsia" w:asciiTheme="minorEastAsia" w:hAnsiTheme="minorEastAsia"/>
                <w:b w:val="0"/>
                <w:bCs/>
                <w:color w:val="auto"/>
                <w:spacing w:val="20"/>
                <w:kern w:val="0"/>
                <w:sz w:val="21"/>
                <w:szCs w:val="21"/>
                <w:highlight w:val="none"/>
                <w:u w:val="none"/>
                <w:vertAlign w:val="baseline"/>
                <w:lang w:val="en-US" w:eastAsia="zh-CN"/>
              </w:rPr>
            </w:pPr>
            <w:r>
              <w:rPr>
                <w:rFonts w:hint="eastAsia" w:asciiTheme="minorEastAsia" w:hAnsiTheme="minorEastAsia"/>
                <w:b w:val="0"/>
                <w:bCs/>
                <w:color w:val="auto"/>
                <w:spacing w:val="20"/>
                <w:kern w:val="0"/>
                <w:sz w:val="21"/>
                <w:szCs w:val="21"/>
                <w:highlight w:val="none"/>
                <w:u w:val="none"/>
                <w:vertAlign w:val="baseline"/>
                <w:lang w:val="en-US" w:eastAsia="zh-CN"/>
              </w:rPr>
              <w:t>响应单价</w:t>
            </w:r>
          </w:p>
          <w:p w14:paraId="376BAA72">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1"/>
                <w:szCs w:val="21"/>
                <w:highlight w:val="none"/>
                <w:u w:val="none"/>
                <w:vertAlign w:val="baseline"/>
                <w:lang w:val="en-US" w:eastAsia="zh-CN"/>
              </w:rPr>
            </w:pPr>
            <w:r>
              <w:rPr>
                <w:rFonts w:hint="eastAsia" w:asciiTheme="minorEastAsia" w:hAnsiTheme="minorEastAsia"/>
                <w:b w:val="0"/>
                <w:bCs/>
                <w:color w:val="auto"/>
                <w:spacing w:val="20"/>
                <w:kern w:val="0"/>
                <w:sz w:val="21"/>
                <w:szCs w:val="21"/>
                <w:highlight w:val="none"/>
                <w:u w:val="none"/>
                <w:vertAlign w:val="baseline"/>
                <w:lang w:val="en-US" w:eastAsia="zh-CN"/>
              </w:rPr>
              <w:t>（元）</w:t>
            </w:r>
          </w:p>
        </w:tc>
        <w:tc>
          <w:tcPr>
            <w:tcW w:w="1655" w:type="dxa"/>
            <w:vAlign w:val="center"/>
          </w:tcPr>
          <w:p w14:paraId="0D83BAD3">
            <w:pPr>
              <w:numPr>
                <w:ilvl w:val="0"/>
                <w:numId w:val="0"/>
              </w:numPr>
              <w:tabs>
                <w:tab w:val="left" w:pos="2410"/>
              </w:tabs>
              <w:autoSpaceDE w:val="0"/>
              <w:autoSpaceDN w:val="0"/>
              <w:adjustRightInd w:val="0"/>
              <w:snapToGrid w:val="0"/>
              <w:spacing w:line="360" w:lineRule="auto"/>
              <w:jc w:val="left"/>
              <w:rPr>
                <w:rFonts w:hint="eastAsia" w:asciiTheme="minorEastAsia" w:hAnsiTheme="minorEastAsia"/>
                <w:b w:val="0"/>
                <w:bCs/>
                <w:color w:val="auto"/>
                <w:spacing w:val="20"/>
                <w:kern w:val="0"/>
                <w:sz w:val="21"/>
                <w:szCs w:val="21"/>
                <w:highlight w:val="none"/>
                <w:u w:val="none"/>
                <w:vertAlign w:val="baseline"/>
                <w:lang w:val="en-US" w:eastAsia="zh-CN"/>
              </w:rPr>
            </w:pPr>
            <w:r>
              <w:rPr>
                <w:rFonts w:hint="eastAsia" w:asciiTheme="minorEastAsia" w:hAnsiTheme="minorEastAsia"/>
                <w:b w:val="0"/>
                <w:bCs/>
                <w:color w:val="auto"/>
                <w:spacing w:val="20"/>
                <w:kern w:val="0"/>
                <w:sz w:val="21"/>
                <w:szCs w:val="21"/>
                <w:highlight w:val="none"/>
                <w:u w:val="none"/>
                <w:vertAlign w:val="baseline"/>
                <w:lang w:val="en-US" w:eastAsia="zh-CN"/>
              </w:rPr>
              <w:t>金额</w:t>
            </w:r>
          </w:p>
          <w:p w14:paraId="26511416">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1"/>
                <w:szCs w:val="21"/>
                <w:highlight w:val="none"/>
                <w:u w:val="none"/>
                <w:vertAlign w:val="baseline"/>
                <w:lang w:val="en-US" w:eastAsia="zh-CN"/>
              </w:rPr>
            </w:pPr>
            <w:r>
              <w:rPr>
                <w:rFonts w:hint="eastAsia" w:asciiTheme="minorEastAsia" w:hAnsiTheme="minorEastAsia"/>
                <w:b w:val="0"/>
                <w:bCs/>
                <w:color w:val="auto"/>
                <w:spacing w:val="20"/>
                <w:kern w:val="0"/>
                <w:sz w:val="21"/>
                <w:szCs w:val="21"/>
                <w:highlight w:val="none"/>
                <w:u w:val="none"/>
                <w:vertAlign w:val="baseline"/>
                <w:lang w:val="en-US" w:eastAsia="zh-CN"/>
              </w:rPr>
              <w:t>（元）</w:t>
            </w:r>
          </w:p>
        </w:tc>
        <w:tc>
          <w:tcPr>
            <w:tcW w:w="2416" w:type="dxa"/>
            <w:vAlign w:val="center"/>
          </w:tcPr>
          <w:p w14:paraId="025FEF01">
            <w:pPr>
              <w:numPr>
                <w:ilvl w:val="0"/>
                <w:numId w:val="0"/>
              </w:numPr>
              <w:tabs>
                <w:tab w:val="left" w:pos="2410"/>
              </w:tabs>
              <w:autoSpaceDE w:val="0"/>
              <w:autoSpaceDN w:val="0"/>
              <w:adjustRightInd w:val="0"/>
              <w:snapToGrid w:val="0"/>
              <w:spacing w:line="360" w:lineRule="auto"/>
              <w:jc w:val="left"/>
              <w:rPr>
                <w:rFonts w:hint="eastAsia" w:asciiTheme="minorEastAsia" w:hAnsiTheme="minorEastAsia"/>
                <w:b w:val="0"/>
                <w:bCs/>
                <w:color w:val="auto"/>
                <w:spacing w:val="20"/>
                <w:kern w:val="0"/>
                <w:sz w:val="21"/>
                <w:szCs w:val="21"/>
                <w:highlight w:val="none"/>
                <w:u w:val="none"/>
                <w:vertAlign w:val="baseline"/>
                <w:lang w:val="en-US" w:eastAsia="zh-CN"/>
              </w:rPr>
            </w:pPr>
          </w:p>
          <w:p w14:paraId="19545DCF">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1"/>
                <w:szCs w:val="21"/>
                <w:highlight w:val="none"/>
                <w:u w:val="none"/>
                <w:vertAlign w:val="baseline"/>
                <w:lang w:val="en-US" w:eastAsia="zh-CN"/>
              </w:rPr>
            </w:pPr>
            <w:r>
              <w:rPr>
                <w:rFonts w:hint="eastAsia" w:asciiTheme="minorEastAsia" w:hAnsiTheme="minorEastAsia"/>
                <w:b w:val="0"/>
                <w:bCs/>
                <w:color w:val="auto"/>
                <w:spacing w:val="20"/>
                <w:kern w:val="0"/>
                <w:sz w:val="21"/>
                <w:szCs w:val="21"/>
                <w:highlight w:val="none"/>
                <w:u w:val="none"/>
                <w:vertAlign w:val="baseline"/>
                <w:lang w:val="en-US" w:eastAsia="zh-CN"/>
              </w:rPr>
              <w:t>备注</w:t>
            </w:r>
          </w:p>
        </w:tc>
      </w:tr>
      <w:tr w14:paraId="2A65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632" w:type="dxa"/>
            <w:vAlign w:val="center"/>
          </w:tcPr>
          <w:p w14:paraId="5A5C2BD6">
            <w:pPr>
              <w:numPr>
                <w:ilvl w:val="0"/>
                <w:numId w:val="0"/>
              </w:numPr>
              <w:tabs>
                <w:tab w:val="left" w:pos="2410"/>
              </w:tabs>
              <w:autoSpaceDE w:val="0"/>
              <w:autoSpaceDN w:val="0"/>
              <w:adjustRightInd w:val="0"/>
              <w:snapToGrid w:val="0"/>
              <w:spacing w:line="360" w:lineRule="auto"/>
              <w:jc w:val="left"/>
              <w:rPr>
                <w:rFonts w:hint="eastAsia" w:asciiTheme="minorEastAsia" w:hAnsiTheme="minorEastAsia"/>
                <w:b w:val="0"/>
                <w:bCs/>
                <w:color w:val="auto"/>
                <w:spacing w:val="20"/>
                <w:kern w:val="0"/>
                <w:sz w:val="24"/>
                <w:szCs w:val="24"/>
                <w:highlight w:val="none"/>
                <w:u w:val="none"/>
                <w:vertAlign w:val="baseline"/>
                <w:lang w:val="en-US" w:eastAsia="zh-CN"/>
              </w:rPr>
            </w:pPr>
          </w:p>
          <w:p w14:paraId="6C2239F4">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1</w:t>
            </w:r>
          </w:p>
        </w:tc>
        <w:tc>
          <w:tcPr>
            <w:tcW w:w="795" w:type="dxa"/>
            <w:vAlign w:val="center"/>
          </w:tcPr>
          <w:p w14:paraId="0A880B7D">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电梯维保服务</w:t>
            </w:r>
          </w:p>
        </w:tc>
        <w:tc>
          <w:tcPr>
            <w:tcW w:w="1232" w:type="dxa"/>
            <w:vAlign w:val="center"/>
          </w:tcPr>
          <w:p w14:paraId="079D97D8">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曳引驱动乘客电梯</w:t>
            </w:r>
          </w:p>
        </w:tc>
        <w:tc>
          <w:tcPr>
            <w:tcW w:w="503" w:type="dxa"/>
            <w:vAlign w:val="center"/>
          </w:tcPr>
          <w:p w14:paraId="4E404482">
            <w:pPr>
              <w:numPr>
                <w:ilvl w:val="0"/>
                <w:numId w:val="0"/>
              </w:numPr>
              <w:tabs>
                <w:tab w:val="left" w:pos="2410"/>
              </w:tabs>
              <w:autoSpaceDE w:val="0"/>
              <w:autoSpaceDN w:val="0"/>
              <w:adjustRightInd w:val="0"/>
              <w:snapToGrid w:val="0"/>
              <w:spacing w:line="360" w:lineRule="auto"/>
              <w:jc w:val="left"/>
              <w:rPr>
                <w:rFonts w:hint="eastAsia" w:asciiTheme="minorEastAsia" w:hAnsiTheme="minorEastAsia"/>
                <w:b w:val="0"/>
                <w:bCs/>
                <w:color w:val="auto"/>
                <w:spacing w:val="20"/>
                <w:kern w:val="0"/>
                <w:sz w:val="24"/>
                <w:szCs w:val="24"/>
                <w:highlight w:val="none"/>
                <w:u w:val="none"/>
                <w:vertAlign w:val="baseline"/>
                <w:lang w:val="en-US" w:eastAsia="zh-CN"/>
              </w:rPr>
            </w:pPr>
          </w:p>
          <w:p w14:paraId="2C000250">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台</w:t>
            </w:r>
          </w:p>
        </w:tc>
        <w:tc>
          <w:tcPr>
            <w:tcW w:w="551" w:type="dxa"/>
            <w:vAlign w:val="center"/>
          </w:tcPr>
          <w:p w14:paraId="23E93F73">
            <w:pPr>
              <w:numPr>
                <w:ilvl w:val="0"/>
                <w:numId w:val="0"/>
              </w:numPr>
              <w:tabs>
                <w:tab w:val="left" w:pos="2410"/>
              </w:tabs>
              <w:autoSpaceDE w:val="0"/>
              <w:autoSpaceDN w:val="0"/>
              <w:adjustRightInd w:val="0"/>
              <w:snapToGrid w:val="0"/>
              <w:spacing w:line="360" w:lineRule="auto"/>
              <w:jc w:val="left"/>
              <w:rPr>
                <w:rFonts w:hint="eastAsia" w:asciiTheme="minorEastAsia" w:hAnsiTheme="minorEastAsia"/>
                <w:b w:val="0"/>
                <w:bCs/>
                <w:color w:val="auto"/>
                <w:spacing w:val="20"/>
                <w:kern w:val="0"/>
                <w:sz w:val="24"/>
                <w:szCs w:val="24"/>
                <w:highlight w:val="none"/>
                <w:u w:val="none"/>
                <w:vertAlign w:val="baseline"/>
                <w:lang w:val="en-US" w:eastAsia="zh-CN"/>
              </w:rPr>
            </w:pPr>
          </w:p>
          <w:p w14:paraId="4DF78F24">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4</w:t>
            </w:r>
          </w:p>
        </w:tc>
        <w:tc>
          <w:tcPr>
            <w:tcW w:w="1249" w:type="dxa"/>
            <w:vAlign w:val="center"/>
          </w:tcPr>
          <w:p w14:paraId="491D3404">
            <w:pPr>
              <w:numPr>
                <w:ilvl w:val="0"/>
                <w:numId w:val="0"/>
              </w:numPr>
              <w:tabs>
                <w:tab w:val="left" w:pos="2410"/>
              </w:tabs>
              <w:autoSpaceDE w:val="0"/>
              <w:autoSpaceDN w:val="0"/>
              <w:adjustRightInd w:val="0"/>
              <w:snapToGrid w:val="0"/>
              <w:spacing w:line="360" w:lineRule="auto"/>
              <w:jc w:val="left"/>
              <w:rPr>
                <w:rFonts w:hint="eastAsia" w:asciiTheme="minorEastAsia" w:hAnsiTheme="minorEastAsia"/>
                <w:b w:val="0"/>
                <w:bCs/>
                <w:color w:val="auto"/>
                <w:spacing w:val="20"/>
                <w:kern w:val="0"/>
                <w:sz w:val="24"/>
                <w:szCs w:val="24"/>
                <w:highlight w:val="none"/>
                <w:u w:val="none"/>
                <w:vertAlign w:val="baseline"/>
                <w:lang w:val="en-US" w:eastAsia="zh-CN"/>
              </w:rPr>
            </w:pPr>
          </w:p>
        </w:tc>
        <w:tc>
          <w:tcPr>
            <w:tcW w:w="1248" w:type="dxa"/>
            <w:vAlign w:val="center"/>
          </w:tcPr>
          <w:p w14:paraId="520BB640">
            <w:pPr>
              <w:numPr>
                <w:ilvl w:val="0"/>
                <w:numId w:val="0"/>
              </w:numPr>
              <w:tabs>
                <w:tab w:val="left" w:pos="2410"/>
              </w:tabs>
              <w:autoSpaceDE w:val="0"/>
              <w:autoSpaceDN w:val="0"/>
              <w:adjustRightInd w:val="0"/>
              <w:snapToGrid w:val="0"/>
              <w:spacing w:line="360" w:lineRule="auto"/>
              <w:jc w:val="left"/>
              <w:rPr>
                <w:rFonts w:hint="eastAsia" w:asciiTheme="minorEastAsia" w:hAnsiTheme="minorEastAsia"/>
                <w:b w:val="0"/>
                <w:bCs/>
                <w:color w:val="auto"/>
                <w:spacing w:val="20"/>
                <w:kern w:val="0"/>
                <w:sz w:val="24"/>
                <w:szCs w:val="24"/>
                <w:highlight w:val="none"/>
                <w:u w:val="none"/>
                <w:vertAlign w:val="baseline"/>
                <w:lang w:val="en-US" w:eastAsia="zh-CN"/>
              </w:rPr>
            </w:pPr>
          </w:p>
        </w:tc>
        <w:tc>
          <w:tcPr>
            <w:tcW w:w="1655" w:type="dxa"/>
            <w:vAlign w:val="center"/>
          </w:tcPr>
          <w:p w14:paraId="57EA347A">
            <w:pPr>
              <w:numPr>
                <w:ilvl w:val="0"/>
                <w:numId w:val="0"/>
              </w:numPr>
              <w:tabs>
                <w:tab w:val="left" w:pos="2410"/>
              </w:tabs>
              <w:autoSpaceDE w:val="0"/>
              <w:autoSpaceDN w:val="0"/>
              <w:adjustRightInd w:val="0"/>
              <w:snapToGrid w:val="0"/>
              <w:spacing w:line="360" w:lineRule="auto"/>
              <w:jc w:val="left"/>
              <w:rPr>
                <w:rFonts w:hint="eastAsia" w:asciiTheme="minorEastAsia" w:hAnsiTheme="minorEastAsia"/>
                <w:b w:val="0"/>
                <w:bCs/>
                <w:color w:val="auto"/>
                <w:spacing w:val="20"/>
                <w:kern w:val="0"/>
                <w:sz w:val="24"/>
                <w:szCs w:val="24"/>
                <w:highlight w:val="none"/>
                <w:u w:val="none"/>
                <w:vertAlign w:val="baseline"/>
                <w:lang w:val="en-US" w:eastAsia="zh-CN"/>
              </w:rPr>
            </w:pPr>
          </w:p>
        </w:tc>
        <w:tc>
          <w:tcPr>
            <w:tcW w:w="2416" w:type="dxa"/>
            <w:vAlign w:val="center"/>
          </w:tcPr>
          <w:p w14:paraId="25FD4EC9">
            <w:pPr>
              <w:numPr>
                <w:ilvl w:val="0"/>
                <w:numId w:val="0"/>
              </w:numPr>
              <w:tabs>
                <w:tab w:val="left" w:pos="2410"/>
              </w:tabs>
              <w:autoSpaceDE w:val="0"/>
              <w:autoSpaceDN w:val="0"/>
              <w:adjustRightInd w:val="0"/>
              <w:snapToGrid w:val="0"/>
              <w:spacing w:line="360" w:lineRule="auto"/>
              <w:jc w:val="left"/>
              <w:rPr>
                <w:rFonts w:hint="eastAsia" w:asciiTheme="minorEastAsia" w:hAnsiTheme="minorEastAsia"/>
                <w:b w:val="0"/>
                <w:bCs/>
                <w:color w:val="auto"/>
                <w:spacing w:val="20"/>
                <w:kern w:val="0"/>
                <w:sz w:val="24"/>
                <w:szCs w:val="24"/>
                <w:highlight w:val="none"/>
                <w:u w:val="none"/>
                <w:vertAlign w:val="baseline"/>
                <w:lang w:val="en-US" w:eastAsia="zh-CN"/>
              </w:rPr>
            </w:pPr>
          </w:p>
        </w:tc>
      </w:tr>
      <w:tr w14:paraId="52EF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gridSpan w:val="4"/>
            <w:vAlign w:val="center"/>
          </w:tcPr>
          <w:p w14:paraId="4EDD30D3">
            <w:pPr>
              <w:numPr>
                <w:ilvl w:val="0"/>
                <w:numId w:val="0"/>
              </w:numPr>
              <w:tabs>
                <w:tab w:val="left" w:pos="2410"/>
              </w:tabs>
              <w:autoSpaceDE w:val="0"/>
              <w:autoSpaceDN w:val="0"/>
              <w:adjustRightInd w:val="0"/>
              <w:snapToGrid w:val="0"/>
              <w:spacing w:line="360" w:lineRule="auto"/>
              <w:jc w:val="left"/>
              <w:rPr>
                <w:rFonts w:hint="eastAsia"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总价(不含税):</w:t>
            </w:r>
          </w:p>
        </w:tc>
        <w:tc>
          <w:tcPr>
            <w:tcW w:w="7119" w:type="dxa"/>
            <w:gridSpan w:val="5"/>
            <w:vAlign w:val="center"/>
          </w:tcPr>
          <w:p w14:paraId="103780AF">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大写：                    小写：</w:t>
            </w:r>
          </w:p>
        </w:tc>
      </w:tr>
      <w:tr w14:paraId="6654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gridSpan w:val="4"/>
            <w:vAlign w:val="center"/>
          </w:tcPr>
          <w:p w14:paraId="228588D4">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税金</w:t>
            </w:r>
          </w:p>
        </w:tc>
        <w:tc>
          <w:tcPr>
            <w:tcW w:w="7119" w:type="dxa"/>
            <w:gridSpan w:val="5"/>
            <w:vAlign w:val="center"/>
          </w:tcPr>
          <w:p w14:paraId="2FFDF0DC">
            <w:pPr>
              <w:numPr>
                <w:ilvl w:val="0"/>
                <w:numId w:val="0"/>
              </w:numPr>
              <w:tabs>
                <w:tab w:val="left" w:pos="2410"/>
              </w:tabs>
              <w:autoSpaceDE w:val="0"/>
              <w:autoSpaceDN w:val="0"/>
              <w:adjustRightInd w:val="0"/>
              <w:snapToGrid w:val="0"/>
              <w:spacing w:line="360" w:lineRule="auto"/>
              <w:jc w:val="left"/>
              <w:rPr>
                <w:rFonts w:hint="eastAsia"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大写：                    小写：</w:t>
            </w:r>
          </w:p>
        </w:tc>
      </w:tr>
      <w:tr w14:paraId="1617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gridSpan w:val="4"/>
            <w:vAlign w:val="center"/>
          </w:tcPr>
          <w:p w14:paraId="45170983">
            <w:pPr>
              <w:numPr>
                <w:ilvl w:val="0"/>
                <w:numId w:val="0"/>
              </w:numPr>
              <w:tabs>
                <w:tab w:val="left" w:pos="2410"/>
              </w:tabs>
              <w:autoSpaceDE w:val="0"/>
              <w:autoSpaceDN w:val="0"/>
              <w:adjustRightInd w:val="0"/>
              <w:snapToGrid w:val="0"/>
              <w:spacing w:line="360" w:lineRule="auto"/>
              <w:jc w:val="left"/>
              <w:rPr>
                <w:rFonts w:hint="eastAsia"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发票类型:</w:t>
            </w:r>
          </w:p>
        </w:tc>
        <w:tc>
          <w:tcPr>
            <w:tcW w:w="7119" w:type="dxa"/>
            <w:gridSpan w:val="5"/>
            <w:vAlign w:val="center"/>
          </w:tcPr>
          <w:p w14:paraId="68CEB3F1">
            <w:pPr>
              <w:numPr>
                <w:ilvl w:val="0"/>
                <w:numId w:val="0"/>
              </w:numPr>
              <w:tabs>
                <w:tab w:val="left" w:pos="2410"/>
              </w:tabs>
              <w:autoSpaceDE w:val="0"/>
              <w:autoSpaceDN w:val="0"/>
              <w:adjustRightInd w:val="0"/>
              <w:snapToGrid w:val="0"/>
              <w:spacing w:line="360" w:lineRule="auto"/>
              <w:jc w:val="left"/>
              <w:rPr>
                <w:rFonts w:hint="default" w:asciiTheme="minorEastAsia" w:hAnsiTheme="minorEastAsia"/>
                <w:b w:val="0"/>
                <w:bCs/>
                <w:color w:val="auto"/>
                <w:spacing w:val="20"/>
                <w:kern w:val="0"/>
                <w:sz w:val="24"/>
                <w:szCs w:val="24"/>
                <w:highlight w:val="none"/>
                <w:u w:val="none"/>
                <w:vertAlign w:val="baseline"/>
                <w:lang w:val="en-US" w:eastAsia="zh-CN"/>
              </w:rPr>
            </w:pPr>
            <w:r>
              <w:rPr>
                <w:rFonts w:hint="eastAsia" w:asciiTheme="minorEastAsia" w:hAnsiTheme="minorEastAsia"/>
                <w:b w:val="0"/>
                <w:bCs/>
                <w:color w:val="auto"/>
                <w:spacing w:val="20"/>
                <w:kern w:val="0"/>
                <w:sz w:val="24"/>
                <w:szCs w:val="24"/>
                <w:highlight w:val="none"/>
                <w:u w:val="none"/>
                <w:vertAlign w:val="baseline"/>
                <w:lang w:val="en-US" w:eastAsia="zh-CN"/>
              </w:rPr>
              <w:t>类型：                    税率：</w:t>
            </w:r>
          </w:p>
        </w:tc>
      </w:tr>
    </w:tbl>
    <w:p w14:paraId="433F2C74">
      <w:pPr>
        <w:numPr>
          <w:ilvl w:val="0"/>
          <w:numId w:val="0"/>
        </w:numPr>
        <w:tabs>
          <w:tab w:val="left" w:pos="2410"/>
        </w:tabs>
        <w:autoSpaceDE w:val="0"/>
        <w:autoSpaceDN w:val="0"/>
        <w:adjustRightInd w:val="0"/>
        <w:snapToGrid w:val="0"/>
        <w:spacing w:line="360" w:lineRule="auto"/>
        <w:jc w:val="both"/>
        <w:rPr>
          <w:rFonts w:hint="eastAsia" w:asciiTheme="minorEastAsia" w:hAnsiTheme="minorEastAsia"/>
          <w:b/>
          <w:color w:val="auto"/>
          <w:spacing w:val="20"/>
          <w:kern w:val="0"/>
          <w:sz w:val="32"/>
          <w:szCs w:val="32"/>
          <w:highlight w:val="none"/>
          <w:u w:val="none"/>
          <w:lang w:val="en-US" w:eastAsia="zh-CN"/>
        </w:rPr>
      </w:pPr>
      <w:r>
        <w:rPr>
          <w:rFonts w:hint="eastAsia" w:asciiTheme="minorEastAsia" w:hAnsiTheme="minorEastAsia"/>
          <w:b/>
          <w:color w:val="auto"/>
          <w:spacing w:val="20"/>
          <w:kern w:val="0"/>
          <w:sz w:val="32"/>
          <w:szCs w:val="32"/>
          <w:highlight w:val="none"/>
          <w:u w:val="none"/>
          <w:lang w:val="en-US" w:eastAsia="zh-CN"/>
        </w:rPr>
        <w:t xml:space="preserve">              </w:t>
      </w:r>
    </w:p>
    <w:p w14:paraId="44FD617F">
      <w:pPr>
        <w:numPr>
          <w:ilvl w:val="0"/>
          <w:numId w:val="0"/>
        </w:numPr>
        <w:tabs>
          <w:tab w:val="left" w:pos="2410"/>
        </w:tabs>
        <w:autoSpaceDE w:val="0"/>
        <w:autoSpaceDN w:val="0"/>
        <w:adjustRightInd w:val="0"/>
        <w:snapToGrid w:val="0"/>
        <w:spacing w:line="360" w:lineRule="auto"/>
        <w:jc w:val="both"/>
        <w:rPr>
          <w:rFonts w:hint="eastAsia" w:asciiTheme="minorEastAsia" w:hAnsiTheme="minorEastAsia"/>
          <w:b/>
          <w:color w:val="auto"/>
          <w:spacing w:val="20"/>
          <w:kern w:val="0"/>
          <w:sz w:val="28"/>
          <w:szCs w:val="28"/>
          <w:highlight w:val="none"/>
          <w:u w:val="none"/>
          <w:lang w:val="en-US" w:eastAsia="zh-CN"/>
        </w:rPr>
      </w:pPr>
    </w:p>
    <w:p w14:paraId="1008A096">
      <w:pPr>
        <w:numPr>
          <w:ilvl w:val="0"/>
          <w:numId w:val="0"/>
        </w:numPr>
        <w:tabs>
          <w:tab w:val="left" w:pos="2410"/>
        </w:tabs>
        <w:autoSpaceDE w:val="0"/>
        <w:autoSpaceDN w:val="0"/>
        <w:adjustRightInd w:val="0"/>
        <w:snapToGrid w:val="0"/>
        <w:spacing w:line="360" w:lineRule="auto"/>
        <w:jc w:val="both"/>
        <w:rPr>
          <w:rFonts w:hint="eastAsia" w:asciiTheme="minorEastAsia" w:hAnsiTheme="minorEastAsia"/>
          <w:b/>
          <w:color w:val="auto"/>
          <w:spacing w:val="20"/>
          <w:kern w:val="0"/>
          <w:sz w:val="28"/>
          <w:szCs w:val="28"/>
          <w:highlight w:val="none"/>
          <w:u w:val="none"/>
          <w:lang w:val="en-US" w:eastAsia="zh-CN"/>
        </w:rPr>
      </w:pPr>
      <w:r>
        <w:rPr>
          <w:rFonts w:hint="eastAsia" w:asciiTheme="minorEastAsia" w:hAnsiTheme="minorEastAsia"/>
          <w:b/>
          <w:color w:val="auto"/>
          <w:spacing w:val="20"/>
          <w:kern w:val="0"/>
          <w:sz w:val="28"/>
          <w:szCs w:val="28"/>
          <w:highlight w:val="none"/>
          <w:u w:val="none"/>
          <w:lang w:val="en-US" w:eastAsia="zh-CN"/>
        </w:rPr>
        <w:t xml:space="preserve">                  投标人签章：</w:t>
      </w:r>
      <w:r>
        <w:rPr>
          <w:rFonts w:hint="eastAsia" w:asciiTheme="minorEastAsia" w:hAnsiTheme="minorEastAsia"/>
          <w:b/>
          <w:color w:val="auto"/>
          <w:spacing w:val="20"/>
          <w:kern w:val="0"/>
          <w:sz w:val="28"/>
          <w:szCs w:val="28"/>
          <w:highlight w:val="none"/>
          <w:u w:val="single"/>
          <w:lang w:val="en-US" w:eastAsia="zh-CN"/>
        </w:rPr>
        <w:t xml:space="preserve">               </w:t>
      </w:r>
      <w:r>
        <w:rPr>
          <w:rFonts w:hint="eastAsia" w:asciiTheme="minorEastAsia" w:hAnsiTheme="minorEastAsia"/>
          <w:b/>
          <w:color w:val="auto"/>
          <w:spacing w:val="20"/>
          <w:kern w:val="0"/>
          <w:sz w:val="28"/>
          <w:szCs w:val="28"/>
          <w:highlight w:val="none"/>
          <w:u w:val="none"/>
          <w:lang w:val="en-US" w:eastAsia="zh-CN"/>
        </w:rPr>
        <w:t xml:space="preserve"> </w:t>
      </w:r>
    </w:p>
    <w:p w14:paraId="09F14924">
      <w:pPr>
        <w:numPr>
          <w:ilvl w:val="0"/>
          <w:numId w:val="0"/>
        </w:numPr>
        <w:tabs>
          <w:tab w:val="left" w:pos="2410"/>
        </w:tabs>
        <w:autoSpaceDE w:val="0"/>
        <w:autoSpaceDN w:val="0"/>
        <w:adjustRightInd w:val="0"/>
        <w:snapToGrid w:val="0"/>
        <w:spacing w:line="360" w:lineRule="auto"/>
        <w:ind w:firstLine="3211" w:firstLineChars="1000"/>
        <w:jc w:val="both"/>
        <w:rPr>
          <w:rFonts w:hint="eastAsia" w:asciiTheme="minorEastAsia" w:hAnsiTheme="minorEastAsia"/>
          <w:b/>
          <w:color w:val="auto"/>
          <w:spacing w:val="20"/>
          <w:kern w:val="0"/>
          <w:sz w:val="28"/>
          <w:szCs w:val="28"/>
          <w:highlight w:val="none"/>
          <w:u w:val="none"/>
          <w:lang w:val="en-US" w:eastAsia="zh-CN"/>
        </w:rPr>
      </w:pPr>
      <w:r>
        <w:rPr>
          <w:rFonts w:hint="eastAsia" w:asciiTheme="minorEastAsia" w:hAnsiTheme="minorEastAsia"/>
          <w:b/>
          <w:color w:val="auto"/>
          <w:spacing w:val="20"/>
          <w:kern w:val="0"/>
          <w:sz w:val="28"/>
          <w:szCs w:val="28"/>
          <w:highlight w:val="none"/>
          <w:u w:val="none"/>
          <w:lang w:val="en-US" w:eastAsia="zh-CN"/>
        </w:rPr>
        <w:t>日      期：</w:t>
      </w:r>
      <w:r>
        <w:rPr>
          <w:rFonts w:hint="eastAsia" w:asciiTheme="minorEastAsia" w:hAnsiTheme="minorEastAsia"/>
          <w:b/>
          <w:color w:val="auto"/>
          <w:spacing w:val="20"/>
          <w:kern w:val="0"/>
          <w:sz w:val="28"/>
          <w:szCs w:val="28"/>
          <w:highlight w:val="none"/>
          <w:u w:val="single"/>
          <w:lang w:val="en-US" w:eastAsia="zh-CN"/>
        </w:rPr>
        <w:t xml:space="preserve">             </w:t>
      </w:r>
    </w:p>
    <w:p w14:paraId="769BE475">
      <w:pPr>
        <w:numPr>
          <w:ilvl w:val="0"/>
          <w:numId w:val="0"/>
        </w:numPr>
        <w:tabs>
          <w:tab w:val="left" w:pos="2410"/>
        </w:tabs>
        <w:autoSpaceDE w:val="0"/>
        <w:autoSpaceDN w:val="0"/>
        <w:adjustRightInd w:val="0"/>
        <w:snapToGrid w:val="0"/>
        <w:spacing w:line="360" w:lineRule="auto"/>
        <w:ind w:firstLine="3211" w:firstLineChars="1000"/>
        <w:jc w:val="both"/>
        <w:rPr>
          <w:rFonts w:hint="eastAsia" w:asciiTheme="minorEastAsia" w:hAnsiTheme="minorEastAsia"/>
          <w:b/>
          <w:color w:val="auto"/>
          <w:spacing w:val="20"/>
          <w:kern w:val="0"/>
          <w:sz w:val="28"/>
          <w:szCs w:val="28"/>
          <w:highlight w:val="none"/>
          <w:u w:val="none"/>
          <w:lang w:val="en-US" w:eastAsia="zh-CN"/>
        </w:rPr>
      </w:pPr>
      <w:r>
        <w:rPr>
          <w:rFonts w:hint="eastAsia" w:asciiTheme="minorEastAsia" w:hAnsiTheme="minorEastAsia"/>
          <w:b/>
          <w:color w:val="auto"/>
          <w:spacing w:val="20"/>
          <w:kern w:val="0"/>
          <w:sz w:val="28"/>
          <w:szCs w:val="28"/>
          <w:highlight w:val="none"/>
          <w:u w:val="none"/>
          <w:lang w:val="en-US" w:eastAsia="zh-CN"/>
        </w:rPr>
        <w:t>电      话：</w:t>
      </w:r>
      <w:r>
        <w:rPr>
          <w:rFonts w:hint="eastAsia" w:asciiTheme="minorEastAsia" w:hAnsiTheme="minorEastAsia"/>
          <w:b/>
          <w:color w:val="auto"/>
          <w:spacing w:val="20"/>
          <w:kern w:val="0"/>
          <w:sz w:val="28"/>
          <w:szCs w:val="28"/>
          <w:highlight w:val="none"/>
          <w:u w:val="single"/>
          <w:lang w:val="en-US" w:eastAsia="zh-CN"/>
        </w:rPr>
        <w:t xml:space="preserve">             </w:t>
      </w:r>
    </w:p>
    <w:p w14:paraId="2F619983">
      <w:pPr>
        <w:numPr>
          <w:ilvl w:val="0"/>
          <w:numId w:val="0"/>
        </w:numPr>
        <w:tabs>
          <w:tab w:val="left" w:pos="2410"/>
        </w:tabs>
        <w:autoSpaceDE w:val="0"/>
        <w:autoSpaceDN w:val="0"/>
        <w:adjustRightInd w:val="0"/>
        <w:snapToGrid w:val="0"/>
        <w:spacing w:line="360" w:lineRule="auto"/>
        <w:jc w:val="both"/>
        <w:rPr>
          <w:rFonts w:hint="default" w:asciiTheme="minorEastAsia" w:hAnsiTheme="minorEastAsia"/>
          <w:b/>
          <w:color w:val="auto"/>
          <w:spacing w:val="20"/>
          <w:kern w:val="0"/>
          <w:sz w:val="28"/>
          <w:szCs w:val="28"/>
          <w:highlight w:val="none"/>
          <w:u w:val="none"/>
          <w:lang w:val="en-US" w:eastAsia="zh-CN"/>
        </w:rPr>
      </w:pPr>
    </w:p>
    <w:p w14:paraId="04DD9919">
      <w:pPr>
        <w:numPr>
          <w:ilvl w:val="0"/>
          <w:numId w:val="0"/>
        </w:numPr>
        <w:tabs>
          <w:tab w:val="left" w:pos="2410"/>
        </w:tabs>
        <w:autoSpaceDE w:val="0"/>
        <w:autoSpaceDN w:val="0"/>
        <w:adjustRightInd w:val="0"/>
        <w:snapToGrid w:val="0"/>
        <w:spacing w:line="360" w:lineRule="auto"/>
        <w:jc w:val="both"/>
        <w:rPr>
          <w:rFonts w:hint="default" w:asciiTheme="minorEastAsia" w:hAnsiTheme="minorEastAsia"/>
          <w:b/>
          <w:color w:val="auto"/>
          <w:spacing w:val="20"/>
          <w:kern w:val="0"/>
          <w:sz w:val="28"/>
          <w:szCs w:val="28"/>
          <w:highlight w:val="none"/>
          <w:u w:val="none"/>
          <w:lang w:val="en-US" w:eastAsia="zh-CN"/>
        </w:rPr>
      </w:pPr>
      <w:r>
        <w:rPr>
          <w:rFonts w:hint="default" w:asciiTheme="minorEastAsia" w:hAnsiTheme="minorEastAsia"/>
          <w:b/>
          <w:color w:val="auto"/>
          <w:spacing w:val="20"/>
          <w:kern w:val="0"/>
          <w:sz w:val="28"/>
          <w:szCs w:val="28"/>
          <w:highlight w:val="none"/>
          <w:u w:val="none"/>
          <w:lang w:val="en-US" w:eastAsia="zh-CN"/>
        </w:rPr>
        <w:t>注:报价表中大写金额与小写金额不一致的，以大写金额为准;</w:t>
      </w:r>
    </w:p>
    <w:p w14:paraId="74D94B41">
      <w:pPr>
        <w:numPr>
          <w:ilvl w:val="0"/>
          <w:numId w:val="0"/>
        </w:numPr>
        <w:tabs>
          <w:tab w:val="left" w:pos="2410"/>
        </w:tabs>
        <w:autoSpaceDE w:val="0"/>
        <w:autoSpaceDN w:val="0"/>
        <w:adjustRightInd w:val="0"/>
        <w:snapToGrid w:val="0"/>
        <w:spacing w:line="360" w:lineRule="auto"/>
        <w:jc w:val="both"/>
        <w:rPr>
          <w:rFonts w:hint="default" w:asciiTheme="minorEastAsia" w:hAnsiTheme="minorEastAsia"/>
          <w:b/>
          <w:color w:val="auto"/>
          <w:spacing w:val="20"/>
          <w:kern w:val="0"/>
          <w:sz w:val="32"/>
          <w:szCs w:val="32"/>
          <w:highlight w:val="none"/>
          <w:u w:val="single"/>
          <w:lang w:val="en-US" w:eastAsia="zh-CN"/>
        </w:rPr>
      </w:pPr>
      <w:r>
        <w:rPr>
          <w:rFonts w:hint="eastAsia" w:asciiTheme="minorEastAsia" w:hAnsiTheme="minorEastAsia"/>
          <w:b/>
          <w:color w:val="auto"/>
          <w:spacing w:val="20"/>
          <w:kern w:val="0"/>
          <w:sz w:val="32"/>
          <w:szCs w:val="32"/>
          <w:highlight w:val="none"/>
          <w:u w:val="single"/>
          <w:lang w:val="en-US" w:eastAsia="zh-CN"/>
        </w:rPr>
        <w:t xml:space="preserve">                                                     </w:t>
      </w:r>
    </w:p>
    <w:p w14:paraId="30E0D739">
      <w:pPr>
        <w:tabs>
          <w:tab w:val="left" w:pos="2410"/>
        </w:tabs>
        <w:autoSpaceDE w:val="0"/>
        <w:autoSpaceDN w:val="0"/>
        <w:adjustRightInd w:val="0"/>
        <w:snapToGrid w:val="0"/>
        <w:spacing w:line="360" w:lineRule="auto"/>
        <w:ind w:left="-619" w:leftChars="-295" w:firstLine="0" w:firstLineChars="0"/>
        <w:rPr>
          <w:rFonts w:hint="eastAsia" w:asciiTheme="minorEastAsia" w:hAnsiTheme="minorEastAsia"/>
          <w:b/>
          <w:color w:val="auto"/>
          <w:spacing w:val="20"/>
          <w:kern w:val="0"/>
          <w:sz w:val="32"/>
          <w:szCs w:val="32"/>
          <w:highlight w:val="none"/>
          <w:u w:val="single"/>
          <w:lang w:val="en-US" w:eastAsia="zh-CN"/>
        </w:rPr>
      </w:pPr>
    </w:p>
    <w:p w14:paraId="2519F88A">
      <w:pPr>
        <w:tabs>
          <w:tab w:val="left" w:pos="2410"/>
        </w:tabs>
        <w:autoSpaceDE w:val="0"/>
        <w:autoSpaceDN w:val="0"/>
        <w:adjustRightInd w:val="0"/>
        <w:snapToGrid w:val="0"/>
        <w:spacing w:line="360" w:lineRule="auto"/>
        <w:ind w:left="-619" w:leftChars="-295" w:firstLine="0" w:firstLineChars="0"/>
        <w:rPr>
          <w:rFonts w:hint="eastAsia" w:asciiTheme="minorEastAsia" w:hAnsiTheme="minorEastAsia"/>
          <w:b/>
          <w:color w:val="auto"/>
          <w:spacing w:val="20"/>
          <w:kern w:val="0"/>
          <w:sz w:val="32"/>
          <w:szCs w:val="32"/>
          <w:highlight w:val="none"/>
          <w:u w:val="single"/>
          <w:lang w:val="en-US" w:eastAsia="zh-CN"/>
        </w:rPr>
      </w:pPr>
    </w:p>
    <w:p w14:paraId="2D246B86">
      <w:pPr>
        <w:tabs>
          <w:tab w:val="left" w:pos="2410"/>
        </w:tabs>
        <w:autoSpaceDE w:val="0"/>
        <w:autoSpaceDN w:val="0"/>
        <w:adjustRightInd w:val="0"/>
        <w:snapToGrid w:val="0"/>
        <w:spacing w:line="360" w:lineRule="auto"/>
        <w:ind w:left="-619" w:leftChars="-295" w:firstLine="0" w:firstLineChars="0"/>
        <w:rPr>
          <w:rFonts w:hint="eastAsia" w:asciiTheme="minorEastAsia" w:hAnsiTheme="minorEastAsia"/>
          <w:b/>
          <w:color w:val="auto"/>
          <w:spacing w:val="20"/>
          <w:kern w:val="0"/>
          <w:sz w:val="32"/>
          <w:szCs w:val="32"/>
          <w:highlight w:val="none"/>
          <w:u w:val="single"/>
          <w:lang w:val="en-US" w:eastAsia="zh-CN"/>
        </w:rPr>
      </w:pPr>
    </w:p>
    <w:p w14:paraId="30FCCF82">
      <w:pPr>
        <w:tabs>
          <w:tab w:val="left" w:pos="2410"/>
        </w:tabs>
        <w:autoSpaceDE w:val="0"/>
        <w:autoSpaceDN w:val="0"/>
        <w:adjustRightInd w:val="0"/>
        <w:snapToGrid w:val="0"/>
        <w:spacing w:line="360" w:lineRule="auto"/>
        <w:jc w:val="center"/>
        <w:rPr>
          <w:rFonts w:hint="eastAsia" w:asciiTheme="minorEastAsia" w:hAnsiTheme="minorEastAsia"/>
          <w:b/>
          <w:color w:val="auto"/>
          <w:spacing w:val="20"/>
          <w:kern w:val="0"/>
          <w:sz w:val="32"/>
          <w:szCs w:val="32"/>
          <w:highlight w:val="none"/>
          <w:u w:val="none"/>
          <w:lang w:val="en-US" w:eastAsia="zh-CN"/>
        </w:rPr>
      </w:pPr>
      <w:r>
        <w:rPr>
          <w:rFonts w:hint="eastAsia" w:asciiTheme="minorEastAsia" w:hAnsiTheme="minorEastAsia"/>
          <w:b/>
          <w:color w:val="auto"/>
          <w:spacing w:val="20"/>
          <w:kern w:val="0"/>
          <w:sz w:val="32"/>
          <w:szCs w:val="32"/>
          <w:highlight w:val="none"/>
          <w:u w:val="none"/>
          <w:lang w:val="en-US" w:eastAsia="zh-CN"/>
        </w:rPr>
        <w:t>三、其他文件</w:t>
      </w:r>
    </w:p>
    <w:p w14:paraId="34E598AA">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8"/>
          <w:szCs w:val="28"/>
          <w:highlight w:val="none"/>
          <w:u w:val="none"/>
          <w:lang w:val="en-US" w:eastAsia="zh-CN"/>
        </w:rPr>
      </w:pPr>
      <w:r>
        <w:rPr>
          <w:rFonts w:hint="eastAsia" w:asciiTheme="minorEastAsia" w:hAnsiTheme="minorEastAsia"/>
          <w:b w:val="0"/>
          <w:bCs/>
          <w:color w:val="auto"/>
          <w:spacing w:val="20"/>
          <w:kern w:val="0"/>
          <w:sz w:val="28"/>
          <w:szCs w:val="28"/>
          <w:highlight w:val="none"/>
          <w:u w:val="none"/>
          <w:lang w:val="en-US" w:eastAsia="zh-CN"/>
        </w:rPr>
        <w:t>1.投标人的营业执照:</w:t>
      </w:r>
    </w:p>
    <w:p w14:paraId="682605B4">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8"/>
          <w:szCs w:val="28"/>
          <w:highlight w:val="none"/>
          <w:u w:val="none"/>
          <w:lang w:val="en-US" w:eastAsia="zh-CN"/>
        </w:rPr>
      </w:pPr>
      <w:r>
        <w:rPr>
          <w:rFonts w:hint="eastAsia" w:asciiTheme="minorEastAsia" w:hAnsiTheme="minorEastAsia"/>
          <w:b w:val="0"/>
          <w:bCs/>
          <w:color w:val="auto"/>
          <w:spacing w:val="20"/>
          <w:kern w:val="0"/>
          <w:sz w:val="28"/>
          <w:szCs w:val="28"/>
          <w:highlight w:val="none"/>
          <w:u w:val="none"/>
          <w:lang w:val="en-US" w:eastAsia="zh-CN"/>
        </w:rPr>
        <w:t>2.资质证书(如需);</w:t>
      </w:r>
    </w:p>
    <w:p w14:paraId="24AABD09">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8"/>
          <w:szCs w:val="28"/>
          <w:highlight w:val="none"/>
          <w:u w:val="none"/>
          <w:lang w:val="en-US" w:eastAsia="zh-CN"/>
        </w:rPr>
      </w:pPr>
      <w:r>
        <w:rPr>
          <w:rFonts w:hint="eastAsia" w:asciiTheme="minorEastAsia" w:hAnsiTheme="minorEastAsia"/>
          <w:b w:val="0"/>
          <w:bCs/>
          <w:color w:val="auto"/>
          <w:spacing w:val="20"/>
          <w:kern w:val="0"/>
          <w:sz w:val="28"/>
          <w:szCs w:val="28"/>
          <w:highlight w:val="none"/>
          <w:u w:val="none"/>
          <w:lang w:val="en-US" w:eastAsia="zh-CN"/>
        </w:rPr>
        <w:t>3.安全生产许可证(如需)的复印件(需加盖章);</w:t>
      </w:r>
    </w:p>
    <w:p w14:paraId="30FF78C8">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8"/>
          <w:szCs w:val="28"/>
          <w:highlight w:val="none"/>
          <w:u w:val="none"/>
          <w:lang w:val="en-US" w:eastAsia="zh-CN"/>
        </w:rPr>
      </w:pPr>
      <w:r>
        <w:rPr>
          <w:rFonts w:hint="eastAsia" w:asciiTheme="minorEastAsia" w:hAnsiTheme="minorEastAsia"/>
          <w:b w:val="0"/>
          <w:bCs/>
          <w:color w:val="auto"/>
          <w:spacing w:val="20"/>
          <w:kern w:val="0"/>
          <w:sz w:val="28"/>
          <w:szCs w:val="28"/>
          <w:highlight w:val="none"/>
          <w:u w:val="none"/>
          <w:lang w:val="en-US" w:eastAsia="zh-CN"/>
        </w:rPr>
        <w:t>4.维保方案(如需，格式自拟);</w:t>
      </w:r>
    </w:p>
    <w:p w14:paraId="16A5284A">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8"/>
          <w:szCs w:val="28"/>
          <w:highlight w:val="none"/>
          <w:u w:val="none"/>
          <w:lang w:val="en-US" w:eastAsia="zh-CN"/>
        </w:rPr>
      </w:pPr>
      <w:r>
        <w:rPr>
          <w:rFonts w:hint="eastAsia" w:asciiTheme="minorEastAsia" w:hAnsiTheme="minorEastAsia"/>
          <w:b w:val="0"/>
          <w:bCs/>
          <w:color w:val="auto"/>
          <w:spacing w:val="20"/>
          <w:kern w:val="0"/>
          <w:sz w:val="28"/>
          <w:szCs w:val="28"/>
          <w:highlight w:val="none"/>
          <w:u w:val="none"/>
          <w:lang w:val="en-US" w:eastAsia="zh-CN"/>
        </w:rPr>
        <w:t>5.其他文件(格式自拟)</w:t>
      </w:r>
    </w:p>
    <w:p w14:paraId="3CC5F573">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8"/>
          <w:szCs w:val="28"/>
          <w:highlight w:val="none"/>
          <w:u w:val="none"/>
          <w:lang w:val="en-US" w:eastAsia="zh-CN"/>
        </w:rPr>
      </w:pPr>
      <w:r>
        <w:rPr>
          <w:rFonts w:hint="eastAsia" w:asciiTheme="minorEastAsia" w:hAnsiTheme="minorEastAsia"/>
          <w:b w:val="0"/>
          <w:bCs/>
          <w:color w:val="auto"/>
          <w:spacing w:val="20"/>
          <w:kern w:val="0"/>
          <w:sz w:val="28"/>
          <w:szCs w:val="28"/>
          <w:highlight w:val="none"/>
          <w:u w:val="none"/>
          <w:lang w:val="en-US" w:eastAsia="zh-CN"/>
        </w:rPr>
        <w:t>6.注意事项</w:t>
      </w:r>
    </w:p>
    <w:p w14:paraId="5C40DC1F">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8"/>
          <w:szCs w:val="28"/>
          <w:highlight w:val="none"/>
          <w:u w:val="none"/>
          <w:lang w:val="en-US" w:eastAsia="zh-CN"/>
        </w:rPr>
      </w:pPr>
      <w:r>
        <w:rPr>
          <w:rFonts w:hint="eastAsia" w:asciiTheme="minorEastAsia" w:hAnsiTheme="minorEastAsia"/>
          <w:b w:val="0"/>
          <w:bCs/>
          <w:color w:val="auto"/>
          <w:spacing w:val="20"/>
          <w:kern w:val="0"/>
          <w:sz w:val="28"/>
          <w:szCs w:val="28"/>
          <w:highlight w:val="none"/>
          <w:u w:val="none"/>
          <w:lang w:val="en-US" w:eastAsia="zh-CN"/>
        </w:rPr>
        <w:t>(1)询比价文件袋需用A4纸对上下、左右开口进行严密封装，加盖骑缝章(</w:t>
      </w:r>
      <w:r>
        <w:rPr>
          <w:rFonts w:hint="eastAsia" w:asciiTheme="minorEastAsia" w:hAnsiTheme="minorEastAsia"/>
          <w:b/>
          <w:bCs w:val="0"/>
          <w:color w:val="auto"/>
          <w:spacing w:val="20"/>
          <w:kern w:val="0"/>
          <w:sz w:val="28"/>
          <w:szCs w:val="28"/>
          <w:highlight w:val="none"/>
          <w:u w:val="none"/>
          <w:lang w:val="en-US" w:eastAsia="zh-CN"/>
        </w:rPr>
        <w:t>共9处:四边4章+四角4章+中间公司名称1章)</w:t>
      </w:r>
      <w:r>
        <w:rPr>
          <w:rFonts w:hint="eastAsia" w:asciiTheme="minorEastAsia" w:hAnsiTheme="minorEastAsia"/>
          <w:b w:val="0"/>
          <w:bCs/>
          <w:color w:val="auto"/>
          <w:spacing w:val="20"/>
          <w:kern w:val="0"/>
          <w:sz w:val="28"/>
          <w:szCs w:val="28"/>
          <w:highlight w:val="none"/>
          <w:u w:val="none"/>
          <w:lang w:val="en-US" w:eastAsia="zh-CN"/>
        </w:rPr>
        <w:t>:</w:t>
      </w:r>
    </w:p>
    <w:p w14:paraId="3C623063">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8"/>
          <w:szCs w:val="28"/>
          <w:highlight w:val="none"/>
          <w:u w:val="none"/>
          <w:lang w:val="en-US" w:eastAsia="zh-CN"/>
        </w:rPr>
      </w:pPr>
      <w:r>
        <w:rPr>
          <w:rFonts w:hint="eastAsia" w:asciiTheme="minorEastAsia" w:hAnsiTheme="minorEastAsia"/>
          <w:b w:val="0"/>
          <w:bCs/>
          <w:color w:val="auto"/>
          <w:spacing w:val="20"/>
          <w:kern w:val="0"/>
          <w:sz w:val="28"/>
          <w:szCs w:val="28"/>
          <w:highlight w:val="none"/>
          <w:u w:val="none"/>
          <w:lang w:val="en-US" w:eastAsia="zh-CN"/>
        </w:rPr>
        <w:t>(2)营业执照等相关资质证明文件需加盖鲜章，经营范围须与采购需求相符:施工/服务方案需加盖鲜章:</w:t>
      </w:r>
    </w:p>
    <w:p w14:paraId="7256EB49">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8"/>
          <w:szCs w:val="28"/>
          <w:highlight w:val="none"/>
          <w:u w:val="none"/>
          <w:lang w:val="en-US" w:eastAsia="zh-CN"/>
        </w:rPr>
      </w:pPr>
      <w:r>
        <w:rPr>
          <w:rFonts w:hint="eastAsia" w:asciiTheme="minorEastAsia" w:hAnsiTheme="minorEastAsia"/>
          <w:b w:val="0"/>
          <w:bCs/>
          <w:color w:val="auto"/>
          <w:spacing w:val="20"/>
          <w:kern w:val="0"/>
          <w:sz w:val="28"/>
          <w:szCs w:val="28"/>
          <w:highlight w:val="none"/>
          <w:u w:val="none"/>
          <w:lang w:val="en-US" w:eastAsia="zh-CN"/>
        </w:rPr>
        <w:t>(3)非法人代表参与投标的，须提供法人授权委托书:</w:t>
      </w:r>
    </w:p>
    <w:p w14:paraId="65016D88">
      <w:pPr>
        <w:tabs>
          <w:tab w:val="left" w:pos="2410"/>
        </w:tabs>
        <w:autoSpaceDE w:val="0"/>
        <w:autoSpaceDN w:val="0"/>
        <w:adjustRightInd w:val="0"/>
        <w:snapToGrid w:val="0"/>
        <w:spacing w:line="360" w:lineRule="auto"/>
        <w:rPr>
          <w:rFonts w:hint="eastAsia" w:asciiTheme="minorEastAsia" w:hAnsiTheme="minorEastAsia"/>
          <w:b w:val="0"/>
          <w:bCs/>
          <w:color w:val="auto"/>
          <w:spacing w:val="20"/>
          <w:kern w:val="0"/>
          <w:sz w:val="28"/>
          <w:szCs w:val="28"/>
          <w:highlight w:val="none"/>
          <w:u w:val="none"/>
          <w:lang w:val="en-US" w:eastAsia="zh-CN"/>
        </w:rPr>
      </w:pPr>
      <w:r>
        <w:rPr>
          <w:rFonts w:hint="eastAsia" w:asciiTheme="minorEastAsia" w:hAnsiTheme="minorEastAsia"/>
          <w:b w:val="0"/>
          <w:bCs/>
          <w:color w:val="auto"/>
          <w:spacing w:val="20"/>
          <w:kern w:val="0"/>
          <w:sz w:val="28"/>
          <w:szCs w:val="28"/>
          <w:highlight w:val="none"/>
          <w:u w:val="none"/>
          <w:lang w:val="en-US" w:eastAsia="zh-CN"/>
        </w:rPr>
        <w:t>(4)开标全程需进行影像资料记录，确保过程可追溯。</w:t>
      </w:r>
    </w:p>
    <w:p w14:paraId="61CF1EAB">
      <w:pPr>
        <w:tabs>
          <w:tab w:val="left" w:pos="2410"/>
        </w:tabs>
        <w:autoSpaceDE w:val="0"/>
        <w:autoSpaceDN w:val="0"/>
        <w:adjustRightInd w:val="0"/>
        <w:snapToGrid w:val="0"/>
        <w:spacing w:line="360" w:lineRule="auto"/>
        <w:rPr>
          <w:rFonts w:hint="default" w:asciiTheme="minorEastAsia" w:hAnsiTheme="minorEastAsia"/>
          <w:b w:val="0"/>
          <w:bCs/>
          <w:color w:val="auto"/>
          <w:spacing w:val="20"/>
          <w:kern w:val="0"/>
          <w:sz w:val="28"/>
          <w:szCs w:val="28"/>
          <w:highlight w:val="none"/>
          <w:u w:val="single"/>
          <w:lang w:val="en-US" w:eastAsia="zh-CN"/>
        </w:rPr>
      </w:pPr>
      <w:r>
        <w:rPr>
          <w:rFonts w:hint="eastAsia" w:asciiTheme="minorEastAsia" w:hAnsiTheme="minorEastAsia"/>
          <w:b w:val="0"/>
          <w:bCs/>
          <w:color w:val="auto"/>
          <w:spacing w:val="20"/>
          <w:kern w:val="0"/>
          <w:sz w:val="28"/>
          <w:szCs w:val="28"/>
          <w:highlight w:val="none"/>
          <w:u w:val="single"/>
          <w:lang w:val="en-US" w:eastAsia="zh-CN"/>
        </w:rPr>
        <w:t xml:space="preserve">                                                 </w:t>
      </w:r>
    </w:p>
    <w:p w14:paraId="7FBF5EE8">
      <w:pPr>
        <w:tabs>
          <w:tab w:val="left" w:pos="2410"/>
        </w:tabs>
        <w:autoSpaceDE w:val="0"/>
        <w:autoSpaceDN w:val="0"/>
        <w:adjustRightInd w:val="0"/>
        <w:snapToGrid w:val="0"/>
        <w:spacing w:line="360" w:lineRule="auto"/>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9AB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7394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47394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7F6A2"/>
    <w:multiLevelType w:val="singleLevel"/>
    <w:tmpl w:val="4387F6A2"/>
    <w:lvl w:ilvl="0" w:tentative="0">
      <w:start w:val="2"/>
      <w:numFmt w:val="chineseCounting"/>
      <w:suff w:val="nothing"/>
      <w:lvlText w:val="%1、"/>
      <w:lvlJc w:val="left"/>
      <w:rPr>
        <w:rFonts w:hint="eastAsia"/>
      </w:rPr>
    </w:lvl>
  </w:abstractNum>
  <w:abstractNum w:abstractNumId="1">
    <w:nsid w:val="43A1A8CC"/>
    <w:multiLevelType w:val="singleLevel"/>
    <w:tmpl w:val="43A1A8C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173FD"/>
    <w:rsid w:val="02105906"/>
    <w:rsid w:val="041712C5"/>
    <w:rsid w:val="088F5575"/>
    <w:rsid w:val="09F25A31"/>
    <w:rsid w:val="0C586615"/>
    <w:rsid w:val="0FB75ADD"/>
    <w:rsid w:val="115B279F"/>
    <w:rsid w:val="13AE326D"/>
    <w:rsid w:val="13D879E8"/>
    <w:rsid w:val="15AE6DBB"/>
    <w:rsid w:val="163173FD"/>
    <w:rsid w:val="163360DA"/>
    <w:rsid w:val="1968609A"/>
    <w:rsid w:val="19C05F96"/>
    <w:rsid w:val="1B3E77C2"/>
    <w:rsid w:val="1C163B8C"/>
    <w:rsid w:val="1F535596"/>
    <w:rsid w:val="1F620ADF"/>
    <w:rsid w:val="21F7620D"/>
    <w:rsid w:val="25877E9F"/>
    <w:rsid w:val="2E0917A2"/>
    <w:rsid w:val="2E9F2F9D"/>
    <w:rsid w:val="2F2A7C22"/>
    <w:rsid w:val="30225ADE"/>
    <w:rsid w:val="304965C5"/>
    <w:rsid w:val="30B54F44"/>
    <w:rsid w:val="31417F18"/>
    <w:rsid w:val="33A06705"/>
    <w:rsid w:val="357D0707"/>
    <w:rsid w:val="37807694"/>
    <w:rsid w:val="38714870"/>
    <w:rsid w:val="389600D6"/>
    <w:rsid w:val="393578EF"/>
    <w:rsid w:val="3A8913AD"/>
    <w:rsid w:val="3AD849D6"/>
    <w:rsid w:val="41A35612"/>
    <w:rsid w:val="41EE2D31"/>
    <w:rsid w:val="432F0E3F"/>
    <w:rsid w:val="443D527C"/>
    <w:rsid w:val="45860FFB"/>
    <w:rsid w:val="4682613E"/>
    <w:rsid w:val="48A6252E"/>
    <w:rsid w:val="49B73241"/>
    <w:rsid w:val="49F05745"/>
    <w:rsid w:val="4C001FDF"/>
    <w:rsid w:val="4ECF5C98"/>
    <w:rsid w:val="509F74E6"/>
    <w:rsid w:val="51E23F34"/>
    <w:rsid w:val="52786BFB"/>
    <w:rsid w:val="530C74BB"/>
    <w:rsid w:val="54F00E9C"/>
    <w:rsid w:val="5527238A"/>
    <w:rsid w:val="567A7DB9"/>
    <w:rsid w:val="57995B5F"/>
    <w:rsid w:val="5CAD5DC7"/>
    <w:rsid w:val="5DDB6408"/>
    <w:rsid w:val="5ECF1B47"/>
    <w:rsid w:val="5F974E94"/>
    <w:rsid w:val="611F03B9"/>
    <w:rsid w:val="615C6E8B"/>
    <w:rsid w:val="618D40C0"/>
    <w:rsid w:val="64993547"/>
    <w:rsid w:val="66105E8B"/>
    <w:rsid w:val="66811B16"/>
    <w:rsid w:val="69801C11"/>
    <w:rsid w:val="6A1418AE"/>
    <w:rsid w:val="6B577219"/>
    <w:rsid w:val="6F3C65DA"/>
    <w:rsid w:val="71E80C9B"/>
    <w:rsid w:val="724B2108"/>
    <w:rsid w:val="744A2D86"/>
    <w:rsid w:val="75183646"/>
    <w:rsid w:val="756B2FDC"/>
    <w:rsid w:val="759C6025"/>
    <w:rsid w:val="76676633"/>
    <w:rsid w:val="7A385D2E"/>
    <w:rsid w:val="7D006E99"/>
    <w:rsid w:val="7EF45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rPr>
      <w:rFonts w:ascii="@微软简标宋" w:hAnsi="@微软简标宋" w:eastAsia="@微软简标宋" w:cs="@微软简标宋"/>
      <w:szCs w:val="24"/>
      <w:lang w:val="zh-CN"/>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TML Code"/>
    <w:basedOn w:val="11"/>
    <w:qFormat/>
    <w:uiPriority w:val="0"/>
    <w:rPr>
      <w:rFonts w:ascii="Courier New" w:hAnsi="Courier New"/>
      <w:sz w:val="20"/>
    </w:rPr>
  </w:style>
  <w:style w:type="paragraph" w:customStyle="1" w:styleId="1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15">
    <w:name w:val="D&amp;L"/>
    <w:basedOn w:val="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6">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FF0000"/>
      <w:sz w:val="22"/>
      <w:szCs w:val="22"/>
      <w:u w:val="none"/>
    </w:rPr>
  </w:style>
  <w:style w:type="paragraph" w:customStyle="1" w:styleId="19">
    <w:name w:val="三级标题目录样式"/>
    <w:basedOn w:val="1"/>
    <w:next w:val="1"/>
    <w:qFormat/>
    <w:uiPriority w:val="0"/>
    <w:pPr>
      <w:keepNext/>
      <w:keepLines/>
      <w:spacing w:before="100" w:beforeLines="100" w:after="100" w:afterLines="100"/>
      <w:jc w:val="center"/>
      <w:outlineLvl w:val="1"/>
    </w:pPr>
    <w:rPr>
      <w:rFonts w:hint="eastAsia" w:ascii="宋体" w:hAnsi="宋体" w:eastAsia="黑体" w:cs="宋体"/>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3149</Words>
  <Characters>3347</Characters>
  <Lines>0</Lines>
  <Paragraphs>0</Paragraphs>
  <TotalTime>114</TotalTime>
  <ScaleCrop>false</ScaleCrop>
  <LinksUpToDate>false</LinksUpToDate>
  <CharactersWithSpaces>3773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2025-04-01T13:31:00Z</dcterms:created>
  <dc:creator>世间，无巧合</dc:creator>
  <cp:lastModifiedBy>世间，无巧合</cp:lastModifiedBy>
  <dcterms:modified xsi:type="dcterms:W3CDTF">2026-06-17T01:49:19Z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DB173380152140CDBA1225C093FB7849_11</vt:lpwstr>
  </property>
  <property fmtid="{D5CDD505-2E9C-101B-9397-08002B2CF9AE}" pid="4" name="KSOTemplateDocerSaveRecord">
    <vt:lpwstr>eyJoZGlkIjoiNjQ3MGJhYmEyYzAyYjBhYmEwYzEzNjk3ZjAzMTg3YjYiLCJ1c2VySWQiOiI0ODI1MTU3MDMifQ==</vt:lpwstr>
  </property>
</Properties>
</file>