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F8E0B7" w14:textId="77777777" w:rsidR="00DF2790" w:rsidRDefault="00DF2790">
      <w:pPr>
        <w:adjustRightInd w:val="0"/>
        <w:snapToGrid w:val="0"/>
        <w:spacing w:beforeLines="20" w:before="62" w:afterLines="20" w:after="62" w:line="940" w:lineRule="exact"/>
        <w:rPr>
          <w:rFonts w:eastAsia="仿宋_GB2312"/>
          <w:b/>
          <w:bCs/>
          <w:sz w:val="72"/>
          <w:szCs w:val="72"/>
        </w:rPr>
      </w:pPr>
    </w:p>
    <w:p w14:paraId="73D1BBAC" w14:textId="4A27BDDF" w:rsidR="00DF2790" w:rsidRDefault="002A0590">
      <w:pPr>
        <w:adjustRightInd w:val="0"/>
        <w:snapToGrid w:val="0"/>
        <w:spacing w:beforeLines="20" w:before="62" w:afterLines="20" w:after="62" w:line="940" w:lineRule="exact"/>
        <w:jc w:val="center"/>
        <w:rPr>
          <w:rFonts w:ascii="宋体" w:hAnsi="宋体" w:cs="宋体"/>
          <w:b/>
          <w:spacing w:val="-20"/>
          <w:sz w:val="48"/>
          <w:szCs w:val="48"/>
          <w:u w:val="single"/>
        </w:rPr>
      </w:pPr>
      <w:r>
        <w:rPr>
          <w:rFonts w:ascii="宋体" w:hAnsi="宋体" w:cs="宋体"/>
          <w:b/>
          <w:spacing w:val="-20"/>
          <w:sz w:val="48"/>
          <w:szCs w:val="48"/>
          <w:u w:val="single"/>
        </w:rPr>
        <w:t>水西门电梯配件更换工程</w:t>
      </w:r>
    </w:p>
    <w:p w14:paraId="5019A49A" w14:textId="77777777" w:rsidR="00DF2790" w:rsidRDefault="00DF2790">
      <w:pPr>
        <w:adjustRightInd w:val="0"/>
        <w:snapToGrid w:val="0"/>
        <w:spacing w:beforeLines="20" w:before="62" w:afterLines="20" w:after="62" w:line="940" w:lineRule="exact"/>
        <w:jc w:val="center"/>
        <w:rPr>
          <w:rFonts w:ascii="宋体" w:hAnsi="宋体" w:cs="宋体"/>
          <w:b/>
          <w:spacing w:val="-20"/>
          <w:sz w:val="48"/>
          <w:szCs w:val="48"/>
          <w:u w:val="single"/>
        </w:rPr>
      </w:pPr>
    </w:p>
    <w:p w14:paraId="02CC902D" w14:textId="77777777" w:rsidR="00DF2790" w:rsidRDefault="00DF2790">
      <w:pPr>
        <w:adjustRightInd w:val="0"/>
        <w:snapToGrid w:val="0"/>
        <w:spacing w:beforeLines="20" w:before="62" w:afterLines="20" w:after="62" w:line="940" w:lineRule="exact"/>
        <w:jc w:val="center"/>
        <w:rPr>
          <w:rFonts w:ascii="宋体" w:hAnsi="宋体" w:cs="宋体"/>
          <w:b/>
          <w:spacing w:val="-20"/>
          <w:sz w:val="48"/>
          <w:szCs w:val="48"/>
          <w:u w:val="single"/>
        </w:rPr>
      </w:pPr>
    </w:p>
    <w:p w14:paraId="7CC3B4DB"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招</w:t>
      </w:r>
    </w:p>
    <w:p w14:paraId="7AFE43B2"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标</w:t>
      </w:r>
    </w:p>
    <w:p w14:paraId="07780A77"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文</w:t>
      </w:r>
    </w:p>
    <w:p w14:paraId="23362204"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件</w:t>
      </w:r>
    </w:p>
    <w:p w14:paraId="6EC3C26D" w14:textId="77777777" w:rsidR="00DF2790" w:rsidRDefault="00E833B4">
      <w:pPr>
        <w:adjustRightInd w:val="0"/>
        <w:snapToGrid w:val="0"/>
        <w:spacing w:beforeLines="20" w:before="62" w:afterLines="20" w:after="62" w:line="640" w:lineRule="exact"/>
        <w:rPr>
          <w:rFonts w:ascii="宋体" w:hAnsi="宋体" w:cs="宋体"/>
          <w:bCs/>
          <w:sz w:val="28"/>
        </w:rPr>
      </w:pPr>
      <w:r>
        <w:rPr>
          <w:rFonts w:ascii="宋体" w:hAnsi="宋体" w:cs="宋体" w:hint="eastAsia"/>
          <w:bCs/>
          <w:sz w:val="28"/>
        </w:rPr>
        <w:t xml:space="preserve">                    </w:t>
      </w:r>
    </w:p>
    <w:p w14:paraId="6706BAAB" w14:textId="77777777" w:rsidR="00DF2790" w:rsidRDefault="00DF2790">
      <w:pPr>
        <w:adjustRightInd w:val="0"/>
        <w:snapToGrid w:val="0"/>
        <w:spacing w:beforeLines="20" w:before="62" w:afterLines="20" w:after="62" w:line="540" w:lineRule="exact"/>
        <w:rPr>
          <w:rFonts w:ascii="宋体" w:hAnsi="宋体" w:cs="宋体"/>
          <w:b/>
          <w:sz w:val="30"/>
          <w:szCs w:val="30"/>
        </w:rPr>
      </w:pPr>
    </w:p>
    <w:p w14:paraId="083421B1" w14:textId="41B6EF26" w:rsidR="00DF2790" w:rsidRDefault="00E833B4">
      <w:pPr>
        <w:adjustRightInd w:val="0"/>
        <w:snapToGrid w:val="0"/>
        <w:spacing w:beforeLines="20" w:before="62" w:afterLines="20" w:after="62" w:line="540" w:lineRule="exact"/>
        <w:jc w:val="center"/>
        <w:rPr>
          <w:rFonts w:ascii="宋体" w:hAnsi="宋体" w:cs="宋体"/>
          <w:b/>
          <w:bCs/>
          <w:spacing w:val="-20"/>
          <w:sz w:val="36"/>
          <w:szCs w:val="36"/>
        </w:rPr>
      </w:pPr>
      <w:r>
        <w:rPr>
          <w:rFonts w:ascii="宋体" w:hAnsi="宋体" w:cs="宋体" w:hint="eastAsia"/>
          <w:b/>
          <w:bCs/>
          <w:spacing w:val="-20"/>
          <w:sz w:val="36"/>
          <w:szCs w:val="36"/>
        </w:rPr>
        <w:t>招  标  人：</w:t>
      </w:r>
      <w:r w:rsidR="002A0590">
        <w:rPr>
          <w:rFonts w:ascii="宋体" w:hAnsi="宋体" w:cs="宋体" w:hint="eastAsia"/>
          <w:b/>
          <w:bCs/>
          <w:spacing w:val="-20"/>
          <w:sz w:val="36"/>
          <w:szCs w:val="36"/>
        </w:rPr>
        <w:t>合肥滨湖投资控股集团有限公司</w:t>
      </w:r>
      <w:r w:rsidR="00E31681">
        <w:rPr>
          <w:rFonts w:ascii="宋体" w:hAnsi="宋体" w:cs="宋体" w:hint="eastAsia"/>
          <w:b/>
          <w:bCs/>
          <w:spacing w:val="-20"/>
          <w:sz w:val="36"/>
          <w:szCs w:val="36"/>
        </w:rPr>
        <w:t>庐江分公司</w:t>
      </w:r>
    </w:p>
    <w:p w14:paraId="52FD4889" w14:textId="77777777" w:rsidR="00DF2790" w:rsidRDefault="00DF2790">
      <w:pPr>
        <w:tabs>
          <w:tab w:val="left" w:pos="4620"/>
        </w:tabs>
        <w:spacing w:line="440" w:lineRule="exact"/>
        <w:jc w:val="center"/>
        <w:rPr>
          <w:rFonts w:ascii="宋体" w:hAnsi="宋体" w:cs="宋体"/>
          <w:bCs/>
          <w:sz w:val="36"/>
        </w:rPr>
      </w:pPr>
      <w:bookmarkStart w:id="0" w:name="_Toc245092758"/>
      <w:bookmarkStart w:id="1" w:name="_Toc273602338"/>
    </w:p>
    <w:p w14:paraId="59D48350" w14:textId="1BF5D694" w:rsidR="00DF2790" w:rsidRDefault="00E833B4">
      <w:pPr>
        <w:tabs>
          <w:tab w:val="left" w:pos="4620"/>
        </w:tabs>
        <w:spacing w:line="440" w:lineRule="exact"/>
        <w:ind w:firstLineChars="600" w:firstLine="1928"/>
        <w:rPr>
          <w:rFonts w:ascii="宋体" w:hAnsi="宋体" w:cs="宋体"/>
          <w:bCs/>
          <w:sz w:val="36"/>
        </w:rPr>
      </w:pPr>
      <w:r>
        <w:rPr>
          <w:rFonts w:ascii="宋体" w:hAnsi="宋体" w:cs="宋体" w:hint="eastAsia"/>
          <w:b/>
          <w:bCs/>
          <w:spacing w:val="-20"/>
          <w:sz w:val="36"/>
          <w:szCs w:val="36"/>
        </w:rPr>
        <w:t>日      期：</w:t>
      </w:r>
      <w:r w:rsidRPr="006D0E1C">
        <w:rPr>
          <w:rFonts w:ascii="宋体" w:hAnsi="宋体" w:cs="宋体" w:hint="eastAsia"/>
          <w:b/>
          <w:sz w:val="36"/>
          <w:u w:val="single"/>
        </w:rPr>
        <w:t>2026</w:t>
      </w:r>
      <w:r>
        <w:rPr>
          <w:rFonts w:ascii="宋体" w:hAnsi="宋体" w:cs="宋体" w:hint="eastAsia"/>
          <w:b/>
          <w:sz w:val="36"/>
        </w:rPr>
        <w:t>年</w:t>
      </w:r>
      <w:r>
        <w:rPr>
          <w:rFonts w:ascii="宋体" w:hAnsi="宋体" w:cs="宋体" w:hint="eastAsia"/>
          <w:b/>
          <w:sz w:val="36"/>
          <w:u w:val="single"/>
        </w:rPr>
        <w:t xml:space="preserve"> </w:t>
      </w:r>
      <w:r w:rsidR="003B6D83">
        <w:rPr>
          <w:rFonts w:ascii="宋体" w:hAnsi="宋体" w:cs="宋体"/>
          <w:b/>
          <w:sz w:val="36"/>
          <w:u w:val="single"/>
        </w:rPr>
        <w:t>9</w:t>
      </w:r>
      <w:r>
        <w:rPr>
          <w:rFonts w:ascii="宋体" w:hAnsi="宋体" w:cs="宋体" w:hint="eastAsia"/>
          <w:b/>
          <w:sz w:val="36"/>
          <w:u w:val="single"/>
        </w:rPr>
        <w:t xml:space="preserve"> </w:t>
      </w:r>
      <w:r>
        <w:rPr>
          <w:rFonts w:ascii="宋体" w:hAnsi="宋体" w:cs="宋体" w:hint="eastAsia"/>
          <w:b/>
          <w:sz w:val="36"/>
        </w:rPr>
        <w:t>月</w:t>
      </w:r>
    </w:p>
    <w:p w14:paraId="48BE8235" w14:textId="77777777" w:rsidR="00DF2790" w:rsidRDefault="00DF2790">
      <w:pPr>
        <w:tabs>
          <w:tab w:val="left" w:pos="4620"/>
        </w:tabs>
        <w:spacing w:line="440" w:lineRule="exact"/>
        <w:jc w:val="center"/>
        <w:rPr>
          <w:rFonts w:eastAsia="幼圆"/>
          <w:bCs/>
          <w:sz w:val="36"/>
        </w:rPr>
      </w:pPr>
    </w:p>
    <w:p w14:paraId="4F96058B" w14:textId="77777777" w:rsidR="00DF2790" w:rsidRDefault="00DF2790">
      <w:pPr>
        <w:tabs>
          <w:tab w:val="left" w:pos="4620"/>
        </w:tabs>
        <w:spacing w:line="440" w:lineRule="exact"/>
        <w:jc w:val="center"/>
        <w:rPr>
          <w:rFonts w:eastAsia="幼圆"/>
          <w:bCs/>
          <w:sz w:val="36"/>
        </w:rPr>
      </w:pPr>
    </w:p>
    <w:p w14:paraId="495F7A9D" w14:textId="77777777" w:rsidR="00DF2790" w:rsidRDefault="00DF2790">
      <w:pPr>
        <w:tabs>
          <w:tab w:val="left" w:pos="4620"/>
        </w:tabs>
        <w:spacing w:line="440" w:lineRule="exact"/>
        <w:jc w:val="center"/>
        <w:rPr>
          <w:rFonts w:eastAsia="幼圆"/>
          <w:bCs/>
          <w:sz w:val="36"/>
        </w:rPr>
      </w:pPr>
    </w:p>
    <w:p w14:paraId="6EEFC00F" w14:textId="77777777" w:rsidR="00DF2790" w:rsidRDefault="00E833B4">
      <w:pPr>
        <w:pStyle w:val="2"/>
        <w:pageBreakBefore/>
        <w:spacing w:before="0" w:after="0" w:line="240" w:lineRule="auto"/>
        <w:ind w:firstLine="0"/>
        <w:rPr>
          <w:color w:val="000000"/>
        </w:rPr>
      </w:pPr>
      <w:bookmarkStart w:id="2" w:name="_Hlt533241375"/>
      <w:bookmarkStart w:id="3" w:name="_Hlt526418134"/>
      <w:bookmarkStart w:id="4" w:name="_Hlt519045295"/>
      <w:bookmarkStart w:id="5" w:name="_Toc328559326"/>
      <w:bookmarkStart w:id="6" w:name="_Toc245092759"/>
      <w:bookmarkStart w:id="7" w:name="_Toc273602339"/>
      <w:bookmarkEnd w:id="0"/>
      <w:bookmarkEnd w:id="1"/>
      <w:bookmarkEnd w:id="2"/>
      <w:bookmarkEnd w:id="3"/>
      <w:bookmarkEnd w:id="4"/>
      <w:r>
        <w:rPr>
          <w:rFonts w:ascii="宋体" w:eastAsia="宋体" w:hAnsi="宋体" w:hint="eastAsia"/>
          <w:color w:val="000000"/>
        </w:rPr>
        <w:lastRenderedPageBreak/>
        <w:t xml:space="preserve">第一章 </w:t>
      </w:r>
      <w:bookmarkEnd w:id="5"/>
      <w:bookmarkEnd w:id="6"/>
      <w:bookmarkEnd w:id="7"/>
      <w:r>
        <w:rPr>
          <w:rFonts w:ascii="宋体" w:eastAsia="宋体" w:hAnsi="宋体" w:hint="eastAsia"/>
          <w:color w:val="000000"/>
        </w:rPr>
        <w:t>招标公告</w:t>
      </w:r>
    </w:p>
    <w:p w14:paraId="7EA7F648" w14:textId="17278A9A" w:rsidR="00DF2790"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color w:val="000000"/>
          <w:sz w:val="24"/>
          <w:szCs w:val="18"/>
        </w:rPr>
        <w:t xml:space="preserve">  </w:t>
      </w:r>
      <w:r w:rsidR="00C9237B">
        <w:rPr>
          <w:rFonts w:ascii="宋体" w:hAnsi="宋体" w:hint="eastAsia"/>
          <w:sz w:val="24"/>
          <w:szCs w:val="18"/>
        </w:rPr>
        <w:t>合肥滨湖投资控股集团有限公司庐江分公司</w:t>
      </w:r>
      <w:r>
        <w:rPr>
          <w:rFonts w:ascii="宋体" w:hAnsi="宋体" w:hint="eastAsia"/>
          <w:sz w:val="24"/>
          <w:szCs w:val="18"/>
        </w:rPr>
        <w:t>拟对“</w:t>
      </w:r>
      <w:r w:rsidR="002A0590">
        <w:rPr>
          <w:rFonts w:ascii="宋体" w:hAnsi="宋体" w:hint="eastAsia"/>
          <w:sz w:val="24"/>
          <w:szCs w:val="18"/>
          <w:u w:val="single"/>
        </w:rPr>
        <w:t>水西门电梯配件更换工程</w:t>
      </w:r>
      <w:r>
        <w:rPr>
          <w:rFonts w:ascii="宋体" w:hAnsi="宋体" w:hint="eastAsia"/>
          <w:sz w:val="24"/>
          <w:szCs w:val="18"/>
        </w:rPr>
        <w:t>”项目进行国内公开招标，欢迎具备条件的国内投标人参加投标。</w:t>
      </w:r>
    </w:p>
    <w:p w14:paraId="0CA02BA9" w14:textId="77777777" w:rsidR="00DF2790" w:rsidRDefault="00E833B4">
      <w:pPr>
        <w:autoSpaceDE w:val="0"/>
        <w:autoSpaceDN w:val="0"/>
        <w:adjustRightInd w:val="0"/>
        <w:spacing w:beforeLines="50" w:before="156" w:line="360" w:lineRule="auto"/>
        <w:ind w:firstLine="200"/>
        <w:jc w:val="left"/>
        <w:rPr>
          <w:rFonts w:ascii="宋体" w:hAnsi="宋体"/>
          <w:b/>
          <w:kern w:val="0"/>
          <w:sz w:val="24"/>
          <w:lang w:val="zh-CN"/>
        </w:rPr>
      </w:pPr>
      <w:r>
        <w:rPr>
          <w:rFonts w:ascii="宋体" w:hAnsi="宋体" w:hint="eastAsia"/>
          <w:b/>
          <w:kern w:val="0"/>
          <w:sz w:val="24"/>
          <w:lang w:val="zh-CN"/>
        </w:rPr>
        <w:t>一、项目名称及内容：</w:t>
      </w:r>
    </w:p>
    <w:p w14:paraId="77B79D7A" w14:textId="77777777" w:rsidR="00DF2790" w:rsidRDefault="00E833B4">
      <w:pPr>
        <w:autoSpaceDE w:val="0"/>
        <w:autoSpaceDN w:val="0"/>
        <w:adjustRightInd w:val="0"/>
        <w:spacing w:line="360" w:lineRule="auto"/>
        <w:ind w:firstLine="200"/>
        <w:jc w:val="left"/>
        <w:rPr>
          <w:rFonts w:ascii="宋体" w:hAnsi="宋体"/>
          <w:kern w:val="0"/>
          <w:sz w:val="24"/>
        </w:rPr>
      </w:pPr>
      <w:r>
        <w:rPr>
          <w:rFonts w:ascii="宋体" w:hAnsi="宋体" w:hint="eastAsia"/>
          <w:kern w:val="0"/>
          <w:sz w:val="24"/>
          <w:lang w:val="zh-CN"/>
        </w:rPr>
        <w:t>1、项目编号：</w:t>
      </w:r>
      <w:r>
        <w:rPr>
          <w:rFonts w:ascii="宋体" w:hAnsi="宋体" w:hint="eastAsia"/>
          <w:kern w:val="0"/>
          <w:sz w:val="24"/>
        </w:rPr>
        <w:t>/</w:t>
      </w:r>
    </w:p>
    <w:p w14:paraId="5A213C2B" w14:textId="4AC4AE1D" w:rsidR="00DF2790" w:rsidRDefault="00E833B4">
      <w:pPr>
        <w:autoSpaceDE w:val="0"/>
        <w:autoSpaceDN w:val="0"/>
        <w:adjustRightInd w:val="0"/>
        <w:spacing w:line="360" w:lineRule="auto"/>
        <w:ind w:firstLine="200"/>
        <w:jc w:val="left"/>
        <w:rPr>
          <w:rFonts w:ascii="宋体" w:hAnsi="宋体"/>
          <w:sz w:val="24"/>
          <w:szCs w:val="18"/>
          <w:u w:val="single"/>
        </w:rPr>
      </w:pPr>
      <w:r>
        <w:rPr>
          <w:rFonts w:ascii="宋体" w:hAnsi="宋体" w:hint="eastAsia"/>
          <w:kern w:val="0"/>
          <w:sz w:val="24"/>
          <w:lang w:val="zh-CN"/>
        </w:rPr>
        <w:t>2、项目名称：</w:t>
      </w:r>
      <w:r w:rsidR="002A0590">
        <w:rPr>
          <w:rFonts w:ascii="宋体" w:hAnsi="宋体" w:hint="eastAsia"/>
          <w:sz w:val="24"/>
          <w:szCs w:val="18"/>
          <w:u w:val="single"/>
        </w:rPr>
        <w:t>水西门电梯配件更换工程</w:t>
      </w:r>
    </w:p>
    <w:p w14:paraId="480E185C" w14:textId="5A019436" w:rsidR="00DF2790" w:rsidRDefault="00E833B4">
      <w:pPr>
        <w:autoSpaceDE w:val="0"/>
        <w:autoSpaceDN w:val="0"/>
        <w:adjustRightInd w:val="0"/>
        <w:spacing w:line="360" w:lineRule="auto"/>
        <w:ind w:firstLine="200"/>
        <w:jc w:val="left"/>
        <w:rPr>
          <w:rFonts w:ascii="宋体" w:hAnsi="宋体"/>
          <w:bCs/>
          <w:sz w:val="24"/>
          <w:szCs w:val="18"/>
        </w:rPr>
      </w:pPr>
      <w:r>
        <w:rPr>
          <w:rFonts w:ascii="宋体" w:hAnsi="宋体" w:hint="eastAsia"/>
          <w:bCs/>
          <w:sz w:val="24"/>
          <w:szCs w:val="18"/>
        </w:rPr>
        <w:t>3、项目地点：合肥市</w:t>
      </w:r>
      <w:r w:rsidR="005A5A0C">
        <w:rPr>
          <w:rFonts w:ascii="宋体" w:hAnsi="宋体" w:hint="eastAsia"/>
          <w:bCs/>
          <w:sz w:val="24"/>
          <w:szCs w:val="18"/>
        </w:rPr>
        <w:t>庐江水西门</w:t>
      </w:r>
    </w:p>
    <w:p w14:paraId="5FC959FC" w14:textId="1A42B374" w:rsidR="00DF2790" w:rsidRPr="005A5A0C"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sz w:val="24"/>
          <w:szCs w:val="18"/>
        </w:rPr>
        <w:t>4、招标人：</w:t>
      </w:r>
      <w:r w:rsidR="00CD0547">
        <w:rPr>
          <w:rFonts w:ascii="宋体" w:hAnsi="宋体" w:hint="eastAsia"/>
          <w:color w:val="000000"/>
          <w:sz w:val="24"/>
          <w:szCs w:val="18"/>
        </w:rPr>
        <w:t>合肥滨湖投资控股集团有限公司</w:t>
      </w:r>
      <w:r w:rsidR="00E31681">
        <w:rPr>
          <w:rFonts w:ascii="宋体" w:hAnsi="宋体" w:hint="eastAsia"/>
          <w:color w:val="000000"/>
          <w:sz w:val="24"/>
          <w:szCs w:val="18"/>
        </w:rPr>
        <w:t>庐江分公司</w:t>
      </w:r>
    </w:p>
    <w:p w14:paraId="4A8E0D36" w14:textId="698A3908" w:rsidR="00DF2790" w:rsidRDefault="00E833B4">
      <w:pPr>
        <w:autoSpaceDE w:val="0"/>
        <w:autoSpaceDN w:val="0"/>
        <w:adjustRightInd w:val="0"/>
        <w:spacing w:line="360" w:lineRule="auto"/>
        <w:ind w:firstLine="200"/>
        <w:jc w:val="left"/>
        <w:rPr>
          <w:rFonts w:ascii="宋体" w:hAnsi="宋体"/>
          <w:kern w:val="0"/>
          <w:sz w:val="24"/>
          <w:lang w:val="zh-CN"/>
        </w:rPr>
      </w:pPr>
      <w:r>
        <w:rPr>
          <w:rFonts w:ascii="宋体" w:hAnsi="宋体" w:hint="eastAsia"/>
          <w:kern w:val="0"/>
          <w:sz w:val="24"/>
        </w:rPr>
        <w:t>5</w:t>
      </w:r>
      <w:r>
        <w:rPr>
          <w:rFonts w:ascii="宋体" w:hAnsi="宋体" w:hint="eastAsia"/>
          <w:kern w:val="0"/>
          <w:sz w:val="24"/>
          <w:lang w:val="zh-CN"/>
        </w:rPr>
        <w:t>、项目业主：</w:t>
      </w:r>
      <w:r w:rsidR="00CD0547">
        <w:rPr>
          <w:rFonts w:ascii="宋体" w:hAnsi="宋体" w:hint="eastAsia"/>
          <w:color w:val="000000"/>
          <w:sz w:val="24"/>
          <w:szCs w:val="18"/>
        </w:rPr>
        <w:t>合肥滨湖投资控股集团有限公司庐江分公司</w:t>
      </w:r>
    </w:p>
    <w:p w14:paraId="469DA357" w14:textId="3BC81898" w:rsidR="00DF2790"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kern w:val="0"/>
          <w:sz w:val="24"/>
        </w:rPr>
        <w:t>6</w:t>
      </w:r>
      <w:r>
        <w:rPr>
          <w:rFonts w:ascii="宋体" w:hAnsi="宋体" w:hint="eastAsia"/>
          <w:kern w:val="0"/>
          <w:sz w:val="24"/>
          <w:lang w:val="zh-CN"/>
        </w:rPr>
        <w:t>、</w:t>
      </w:r>
      <w:r>
        <w:rPr>
          <w:rFonts w:ascii="宋体" w:hAnsi="宋体" w:hint="eastAsia"/>
          <w:sz w:val="24"/>
          <w:szCs w:val="18"/>
        </w:rPr>
        <w:t>项目概况：本次招标为</w:t>
      </w:r>
      <w:r w:rsidR="002A0590">
        <w:rPr>
          <w:rFonts w:ascii="宋体" w:hAnsi="宋体" w:hint="eastAsia"/>
          <w:sz w:val="24"/>
          <w:szCs w:val="18"/>
        </w:rPr>
        <w:t>水西门电梯配件更换工程</w:t>
      </w:r>
      <w:r>
        <w:rPr>
          <w:rFonts w:ascii="宋体" w:hAnsi="宋体" w:hint="eastAsia"/>
          <w:sz w:val="24"/>
          <w:szCs w:val="18"/>
        </w:rPr>
        <w:t>工程项目招标，</w:t>
      </w:r>
      <w:r>
        <w:rPr>
          <w:rFonts w:ascii="宋体" w:hAnsi="宋体" w:cs="宋体" w:hint="eastAsia"/>
          <w:color w:val="111111"/>
          <w:sz w:val="24"/>
          <w:szCs w:val="24"/>
        </w:rPr>
        <w:t>具体详见招标文件（含答疑、物料、提升、清单文件）、图纸及物料清单。</w:t>
      </w:r>
    </w:p>
    <w:p w14:paraId="28900877" w14:textId="1E06DD8F"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7、项目概算：</w:t>
      </w:r>
      <w:r w:rsidR="00F04E71">
        <w:rPr>
          <w:rFonts w:ascii="宋体" w:hAnsi="宋体"/>
          <w:sz w:val="24"/>
          <w:szCs w:val="18"/>
        </w:rPr>
        <w:t>4.1</w:t>
      </w:r>
      <w:r>
        <w:rPr>
          <w:rFonts w:ascii="宋体" w:hAnsi="宋体" w:hint="eastAsia"/>
          <w:sz w:val="24"/>
          <w:szCs w:val="18"/>
        </w:rPr>
        <w:t>万元</w:t>
      </w:r>
    </w:p>
    <w:p w14:paraId="38A17820" w14:textId="77777777"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8、项目类别：工程类</w:t>
      </w:r>
    </w:p>
    <w:p w14:paraId="258A34A0" w14:textId="77777777"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9、标段划分：本项目共划分</w:t>
      </w:r>
      <w:r>
        <w:rPr>
          <w:rFonts w:ascii="宋体" w:hAnsi="宋体" w:hint="eastAsia"/>
          <w:sz w:val="24"/>
          <w:szCs w:val="18"/>
          <w:u w:val="single"/>
        </w:rPr>
        <w:t>1</w:t>
      </w:r>
      <w:r>
        <w:rPr>
          <w:rFonts w:ascii="宋体" w:hAnsi="宋体" w:hint="eastAsia"/>
          <w:sz w:val="24"/>
          <w:szCs w:val="18"/>
        </w:rPr>
        <w:t>个标段</w:t>
      </w:r>
    </w:p>
    <w:p w14:paraId="42119F2A" w14:textId="77777777" w:rsidR="00DF2790" w:rsidRDefault="00E833B4">
      <w:pPr>
        <w:autoSpaceDE w:val="0"/>
        <w:autoSpaceDN w:val="0"/>
        <w:adjustRightInd w:val="0"/>
        <w:spacing w:line="360" w:lineRule="auto"/>
        <w:ind w:firstLine="200"/>
        <w:jc w:val="left"/>
        <w:outlineLvl w:val="1"/>
        <w:rPr>
          <w:rFonts w:ascii="宋体" w:hAnsi="宋体"/>
          <w:b/>
          <w:bCs/>
          <w:sz w:val="24"/>
          <w:szCs w:val="24"/>
        </w:rPr>
      </w:pPr>
      <w:r>
        <w:rPr>
          <w:rFonts w:ascii="宋体" w:hAnsi="宋体" w:hint="eastAsia"/>
          <w:b/>
          <w:bCs/>
          <w:sz w:val="24"/>
          <w:szCs w:val="24"/>
        </w:rPr>
        <w:t xml:space="preserve">二、投标人资格条件 </w:t>
      </w:r>
    </w:p>
    <w:p w14:paraId="3913DB36" w14:textId="66840346" w:rsidR="00DF2790" w:rsidRDefault="00E833B4">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1.投标人须具有独立承担民事责任的能力</w:t>
      </w:r>
    </w:p>
    <w:p w14:paraId="717E8A34" w14:textId="75879D7C" w:rsidR="00DA0C07" w:rsidRDefault="00E41EEC">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2.</w:t>
      </w:r>
      <w:r w:rsidR="00C5458F" w:rsidRPr="00C5458F">
        <w:rPr>
          <w:rFonts w:hint="eastAsia"/>
        </w:rPr>
        <w:t xml:space="preserve"> </w:t>
      </w:r>
      <w:r w:rsidR="00C5458F" w:rsidRPr="00C5458F">
        <w:rPr>
          <w:rFonts w:ascii="宋体" w:hAnsi="宋体" w:hint="eastAsia"/>
          <w:sz w:val="24"/>
          <w:szCs w:val="24"/>
        </w:rPr>
        <w:t>投标人提供有关资质证明文件，营业执照、</w:t>
      </w:r>
      <w:r w:rsidR="000362C9" w:rsidRPr="000362C9">
        <w:rPr>
          <w:rFonts w:ascii="宋体" w:hAnsi="宋体" w:hint="eastAsia"/>
          <w:sz w:val="24"/>
          <w:szCs w:val="24"/>
        </w:rPr>
        <w:t>电梯安装维修资质A1以上</w:t>
      </w:r>
      <w:r w:rsidR="00C5458F" w:rsidRPr="00C5458F">
        <w:rPr>
          <w:rFonts w:ascii="宋体" w:hAnsi="宋体" w:hint="eastAsia"/>
          <w:sz w:val="24"/>
          <w:szCs w:val="24"/>
        </w:rPr>
        <w:t>、施工人员电梯维修高级工以上等级</w:t>
      </w:r>
      <w:r w:rsidR="00FC540A">
        <w:rPr>
          <w:rFonts w:ascii="宋体" w:hAnsi="宋体" w:hint="eastAsia"/>
          <w:sz w:val="24"/>
          <w:szCs w:val="24"/>
        </w:rPr>
        <w:t>（至少2人）</w:t>
      </w:r>
    </w:p>
    <w:p w14:paraId="54F599A2" w14:textId="3B0DFA48" w:rsidR="00C5458F" w:rsidRDefault="00C5458F">
      <w:pPr>
        <w:autoSpaceDE w:val="0"/>
        <w:autoSpaceDN w:val="0"/>
        <w:adjustRightInd w:val="0"/>
        <w:spacing w:line="360" w:lineRule="auto"/>
        <w:ind w:firstLine="200"/>
        <w:jc w:val="left"/>
        <w:outlineLvl w:val="2"/>
        <w:rPr>
          <w:rFonts w:ascii="宋体" w:hAnsi="宋体"/>
          <w:sz w:val="24"/>
          <w:szCs w:val="24"/>
        </w:rPr>
      </w:pPr>
      <w:r>
        <w:rPr>
          <w:rFonts w:ascii="宋体" w:hAnsi="宋体"/>
          <w:sz w:val="24"/>
          <w:szCs w:val="24"/>
        </w:rPr>
        <w:t>3</w:t>
      </w:r>
      <w:r>
        <w:rPr>
          <w:rFonts w:ascii="宋体" w:hAnsi="宋体" w:hint="eastAsia"/>
          <w:sz w:val="24"/>
          <w:szCs w:val="24"/>
        </w:rPr>
        <w:t>.</w:t>
      </w:r>
      <w:r w:rsidRPr="00C5458F">
        <w:rPr>
          <w:rFonts w:hint="eastAsia"/>
        </w:rPr>
        <w:t xml:space="preserve"> </w:t>
      </w:r>
      <w:r w:rsidRPr="00C5458F">
        <w:rPr>
          <w:rFonts w:ascii="宋体" w:hAnsi="宋体" w:hint="eastAsia"/>
          <w:sz w:val="24"/>
          <w:szCs w:val="24"/>
        </w:rPr>
        <w:t>投标人上年度</w:t>
      </w:r>
      <w:r w:rsidR="00FC540A">
        <w:rPr>
          <w:rFonts w:ascii="宋体" w:hAnsi="宋体" w:hint="eastAsia"/>
          <w:sz w:val="24"/>
          <w:szCs w:val="24"/>
        </w:rPr>
        <w:t>合肥市</w:t>
      </w:r>
      <w:r w:rsidRPr="00C5458F">
        <w:rPr>
          <w:rFonts w:ascii="宋体" w:hAnsi="宋体" w:hint="eastAsia"/>
          <w:sz w:val="24"/>
          <w:szCs w:val="24"/>
        </w:rPr>
        <w:t>电梯维修保养质量安全信用评价结果A级单位</w:t>
      </w:r>
    </w:p>
    <w:p w14:paraId="4F947329" w14:textId="5E42CAFB" w:rsidR="00C5458F" w:rsidRDefault="00C5458F">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4</w:t>
      </w:r>
      <w:r>
        <w:rPr>
          <w:rFonts w:ascii="宋体" w:hAnsi="宋体"/>
          <w:sz w:val="24"/>
          <w:szCs w:val="24"/>
        </w:rPr>
        <w:t>.</w:t>
      </w:r>
      <w:r w:rsidRPr="00C5458F">
        <w:rPr>
          <w:rFonts w:hint="eastAsia"/>
        </w:rPr>
        <w:t xml:space="preserve"> </w:t>
      </w:r>
      <w:r w:rsidRPr="00C5458F">
        <w:rPr>
          <w:rFonts w:ascii="宋体" w:hAnsi="宋体" w:hint="eastAsia"/>
          <w:sz w:val="24"/>
          <w:szCs w:val="24"/>
        </w:rPr>
        <w:t>投标人须提供承诺函，承诺中标后15个日历日内须提供本项目原电梯品牌厂家授权</w:t>
      </w:r>
    </w:p>
    <w:p w14:paraId="49CD6EFF" w14:textId="04658CE9" w:rsidR="00DF2790" w:rsidRDefault="00C5458F">
      <w:pPr>
        <w:autoSpaceDE w:val="0"/>
        <w:autoSpaceDN w:val="0"/>
        <w:adjustRightInd w:val="0"/>
        <w:spacing w:line="360" w:lineRule="auto"/>
        <w:ind w:firstLine="200"/>
        <w:jc w:val="left"/>
        <w:rPr>
          <w:rFonts w:ascii="宋体" w:hAnsi="宋体"/>
          <w:sz w:val="24"/>
          <w:szCs w:val="24"/>
        </w:rPr>
      </w:pPr>
      <w:bookmarkStart w:id="8" w:name="OLE_LINK1"/>
      <w:r>
        <w:rPr>
          <w:rFonts w:ascii="宋体" w:hAnsi="宋体"/>
          <w:sz w:val="24"/>
          <w:szCs w:val="24"/>
        </w:rPr>
        <w:t>5</w:t>
      </w:r>
      <w:r w:rsidR="00E833B4">
        <w:rPr>
          <w:rFonts w:ascii="宋体" w:hAnsi="宋体" w:hint="eastAsia"/>
          <w:sz w:val="24"/>
          <w:szCs w:val="24"/>
        </w:rPr>
        <w:t>.</w:t>
      </w:r>
      <w:bookmarkEnd w:id="8"/>
      <w:r w:rsidR="00E833B4">
        <w:rPr>
          <w:rFonts w:ascii="宋体" w:hAnsi="宋体" w:hint="eastAsia"/>
          <w:sz w:val="24"/>
          <w:szCs w:val="24"/>
        </w:rPr>
        <w:t>本项目不接受联合体投标</w:t>
      </w:r>
    </w:p>
    <w:p w14:paraId="6928184E" w14:textId="6F868ACC" w:rsidR="00DF2790" w:rsidRDefault="00C5458F">
      <w:pPr>
        <w:pStyle w:val="af9"/>
        <w:spacing w:before="0" w:beforeAutospacing="0" w:after="0" w:afterAutospacing="0" w:line="432" w:lineRule="atLeast"/>
        <w:ind w:firstLine="200"/>
        <w:rPr>
          <w:rFonts w:ascii="Arial" w:hAnsi="Arial" w:cs="Arial"/>
          <w:color w:val="111111"/>
          <w:sz w:val="27"/>
          <w:szCs w:val="27"/>
        </w:rPr>
      </w:pPr>
      <w:r>
        <w:rPr>
          <w:rFonts w:cs="宋体"/>
          <w:color w:val="111111"/>
          <w:szCs w:val="24"/>
        </w:rPr>
        <w:t>6</w:t>
      </w:r>
      <w:r w:rsidR="00E833B4">
        <w:rPr>
          <w:rFonts w:cs="宋体" w:hint="eastAsia"/>
          <w:color w:val="111111"/>
          <w:szCs w:val="24"/>
        </w:rPr>
        <w:t>.投标人存在以下不良信用记录情形之一的，不得推荐为中标候选人，不得确定为中标人：</w:t>
      </w:r>
    </w:p>
    <w:p w14:paraId="42396936"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1）投标人被人民法院列入失信被执行人的；</w:t>
      </w:r>
    </w:p>
    <w:p w14:paraId="2F8626A4"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 xml:space="preserve">2）投标人或其法定代表人被人民检察院列入行贿犯罪档案的； </w:t>
      </w:r>
    </w:p>
    <w:p w14:paraId="48853C3E"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3）投标人被工商行政管理部门列入企业经营异常名录的；</w:t>
      </w:r>
    </w:p>
    <w:p w14:paraId="3A64E81F"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4）投标人被税务部门列入重大税收违法案件当事人名单的；</w:t>
      </w:r>
    </w:p>
    <w:p w14:paraId="4C29BFAF"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18"/>
        </w:rPr>
        <w:t>5）投标人被合肥市</w:t>
      </w:r>
      <w:proofErr w:type="gramStart"/>
      <w:r>
        <w:rPr>
          <w:rFonts w:ascii="宋体" w:hAnsi="宋体" w:hint="eastAsia"/>
          <w:sz w:val="24"/>
          <w:szCs w:val="18"/>
        </w:rPr>
        <w:t>人社部门</w:t>
      </w:r>
      <w:proofErr w:type="gramEnd"/>
      <w:r>
        <w:rPr>
          <w:rFonts w:ascii="宋体" w:hAnsi="宋体" w:hint="eastAsia"/>
          <w:sz w:val="24"/>
          <w:szCs w:val="18"/>
        </w:rPr>
        <w:t>列入拖欠农民工工资黑名单的。</w:t>
      </w:r>
    </w:p>
    <w:p w14:paraId="78AB6EEB" w14:textId="77777777" w:rsidR="00DF2790" w:rsidRDefault="00E833B4">
      <w:pPr>
        <w:autoSpaceDE w:val="0"/>
        <w:autoSpaceDN w:val="0"/>
        <w:adjustRightInd w:val="0"/>
        <w:spacing w:line="360" w:lineRule="auto"/>
        <w:ind w:firstLine="200"/>
        <w:jc w:val="left"/>
        <w:rPr>
          <w:rFonts w:ascii="宋体" w:hAnsi="宋体"/>
          <w:b/>
          <w:bCs/>
          <w:sz w:val="24"/>
          <w:szCs w:val="24"/>
        </w:rPr>
      </w:pPr>
      <w:r>
        <w:rPr>
          <w:rFonts w:ascii="宋体" w:hAnsi="宋体" w:hint="eastAsia"/>
          <w:b/>
          <w:bCs/>
          <w:sz w:val="24"/>
          <w:szCs w:val="24"/>
        </w:rPr>
        <w:t>三、招标文件的获取及招标文件发售办法</w:t>
      </w:r>
    </w:p>
    <w:p w14:paraId="63CB1F1C" w14:textId="77777777" w:rsidR="00DF2790" w:rsidRDefault="00E833B4">
      <w:pPr>
        <w:autoSpaceDE w:val="0"/>
        <w:autoSpaceDN w:val="0"/>
        <w:adjustRightInd w:val="0"/>
        <w:spacing w:line="360" w:lineRule="auto"/>
        <w:ind w:firstLine="200"/>
        <w:jc w:val="left"/>
        <w:rPr>
          <w:rFonts w:ascii="宋体" w:hAnsi="宋体"/>
          <w:bCs/>
          <w:sz w:val="24"/>
          <w:szCs w:val="24"/>
        </w:rPr>
      </w:pPr>
      <w:r>
        <w:rPr>
          <w:rFonts w:ascii="宋体" w:hAnsi="宋体" w:hint="eastAsia"/>
          <w:bCs/>
          <w:sz w:val="24"/>
          <w:szCs w:val="24"/>
        </w:rPr>
        <w:t>1.获取时间：</w:t>
      </w:r>
      <w:r>
        <w:rPr>
          <w:rFonts w:ascii="宋体" w:hAnsi="宋体" w:hint="eastAsia"/>
          <w:bCs/>
          <w:sz w:val="24"/>
          <w:szCs w:val="24"/>
          <w:u w:val="single"/>
        </w:rPr>
        <w:t>自本公告发布之日至投标截止时间</w:t>
      </w:r>
    </w:p>
    <w:p w14:paraId="02756B30" w14:textId="77777777" w:rsidR="00DF2790" w:rsidRDefault="00E833B4">
      <w:pPr>
        <w:autoSpaceDE w:val="0"/>
        <w:autoSpaceDN w:val="0"/>
        <w:adjustRightInd w:val="0"/>
        <w:spacing w:line="360" w:lineRule="auto"/>
        <w:ind w:firstLine="200"/>
        <w:jc w:val="left"/>
        <w:rPr>
          <w:rFonts w:ascii="宋体" w:hAnsi="宋体"/>
          <w:bCs/>
          <w:sz w:val="24"/>
          <w:szCs w:val="24"/>
        </w:rPr>
      </w:pPr>
      <w:r>
        <w:rPr>
          <w:rFonts w:ascii="宋体" w:hAnsi="宋体" w:hint="eastAsia"/>
          <w:bCs/>
          <w:sz w:val="24"/>
          <w:szCs w:val="24"/>
        </w:rPr>
        <w:lastRenderedPageBreak/>
        <w:t>2.获取方式：潜在投标人须登录合肥滨湖投资控股集团</w:t>
      </w:r>
      <w:proofErr w:type="gramStart"/>
      <w:r>
        <w:rPr>
          <w:rFonts w:ascii="宋体" w:hAnsi="宋体" w:hint="eastAsia"/>
          <w:bCs/>
          <w:sz w:val="24"/>
          <w:szCs w:val="24"/>
        </w:rPr>
        <w:t>有限公司官网自行</w:t>
      </w:r>
      <w:proofErr w:type="gramEnd"/>
      <w:r>
        <w:rPr>
          <w:rFonts w:ascii="宋体" w:hAnsi="宋体" w:hint="eastAsia"/>
          <w:bCs/>
          <w:sz w:val="24"/>
          <w:szCs w:val="24"/>
        </w:rPr>
        <w:t>下载招标文件。</w:t>
      </w:r>
    </w:p>
    <w:p w14:paraId="6D9DC722"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四、开标时间及地点</w:t>
      </w:r>
    </w:p>
    <w:p w14:paraId="58ED541F" w14:textId="7EE9267E" w:rsidR="00DF2790" w:rsidRDefault="00E833B4">
      <w:pPr>
        <w:autoSpaceDE w:val="0"/>
        <w:autoSpaceDN w:val="0"/>
        <w:adjustRightInd w:val="0"/>
        <w:spacing w:line="360" w:lineRule="auto"/>
        <w:ind w:firstLine="200"/>
        <w:jc w:val="left"/>
        <w:rPr>
          <w:rFonts w:ascii="宋体" w:hAnsi="宋体"/>
          <w:bCs/>
          <w:sz w:val="24"/>
          <w:u w:val="single"/>
        </w:rPr>
      </w:pPr>
      <w:r>
        <w:rPr>
          <w:rFonts w:ascii="宋体" w:hAnsi="宋体" w:hint="eastAsia"/>
          <w:bCs/>
          <w:sz w:val="24"/>
          <w:szCs w:val="18"/>
        </w:rPr>
        <w:t>1.开标时间：</w:t>
      </w:r>
      <w:r>
        <w:rPr>
          <w:rFonts w:ascii="宋体" w:hAnsi="宋体" w:hint="eastAsia"/>
          <w:sz w:val="24"/>
          <w:u w:val="single"/>
        </w:rPr>
        <w:t xml:space="preserve"> </w:t>
      </w:r>
      <w:r w:rsidRPr="005B4BBE">
        <w:rPr>
          <w:rFonts w:ascii="宋体" w:hAnsi="宋体" w:hint="eastAsia"/>
          <w:bCs/>
          <w:sz w:val="24"/>
          <w:szCs w:val="24"/>
          <w:u w:val="single"/>
        </w:rPr>
        <w:t>2026</w:t>
      </w:r>
      <w:r w:rsidRPr="005B4BBE">
        <w:rPr>
          <w:rFonts w:ascii="宋体" w:hAnsi="宋体" w:hint="eastAsia"/>
          <w:bCs/>
          <w:sz w:val="24"/>
          <w:szCs w:val="24"/>
        </w:rPr>
        <w:t>年</w:t>
      </w:r>
      <w:r w:rsidRPr="005B4BBE">
        <w:rPr>
          <w:rFonts w:ascii="宋体" w:hAnsi="宋体" w:hint="eastAsia"/>
          <w:bCs/>
          <w:sz w:val="24"/>
          <w:szCs w:val="24"/>
          <w:u w:val="single"/>
        </w:rPr>
        <w:t xml:space="preserve"> </w:t>
      </w:r>
      <w:r w:rsidR="00E31681" w:rsidRPr="005B4BBE">
        <w:rPr>
          <w:rFonts w:ascii="宋体" w:hAnsi="宋体"/>
          <w:bCs/>
          <w:sz w:val="24"/>
          <w:szCs w:val="24"/>
          <w:u w:val="single"/>
        </w:rPr>
        <w:t>9</w:t>
      </w:r>
      <w:r w:rsidRPr="005B4BBE">
        <w:rPr>
          <w:rFonts w:ascii="宋体" w:hAnsi="宋体" w:hint="eastAsia"/>
          <w:bCs/>
          <w:sz w:val="24"/>
          <w:szCs w:val="24"/>
          <w:u w:val="single"/>
        </w:rPr>
        <w:t xml:space="preserve"> </w:t>
      </w:r>
      <w:r w:rsidRPr="005B4BBE">
        <w:rPr>
          <w:rFonts w:ascii="宋体" w:hAnsi="宋体" w:hint="eastAsia"/>
          <w:bCs/>
          <w:sz w:val="24"/>
          <w:szCs w:val="24"/>
        </w:rPr>
        <w:t>月</w:t>
      </w:r>
      <w:r w:rsidRPr="005B4BBE">
        <w:rPr>
          <w:rFonts w:ascii="宋体" w:hAnsi="宋体" w:hint="eastAsia"/>
          <w:bCs/>
          <w:sz w:val="24"/>
          <w:szCs w:val="24"/>
          <w:u w:val="single"/>
        </w:rPr>
        <w:t xml:space="preserve"> 7 </w:t>
      </w:r>
      <w:r w:rsidRPr="005B4BBE">
        <w:rPr>
          <w:rFonts w:ascii="宋体" w:hAnsi="宋体" w:hint="eastAsia"/>
          <w:bCs/>
          <w:sz w:val="24"/>
        </w:rPr>
        <w:t>日</w:t>
      </w:r>
      <w:r w:rsidRPr="005B4BBE">
        <w:rPr>
          <w:rFonts w:ascii="宋体" w:hAnsi="宋体" w:hint="eastAsia"/>
          <w:bCs/>
          <w:sz w:val="24"/>
          <w:u w:val="single"/>
        </w:rPr>
        <w:t xml:space="preserve"> 10 </w:t>
      </w:r>
      <w:r w:rsidRPr="005B4BBE">
        <w:rPr>
          <w:rFonts w:ascii="宋体" w:hAnsi="宋体" w:hint="eastAsia"/>
          <w:bCs/>
          <w:sz w:val="24"/>
        </w:rPr>
        <w:t>:</w:t>
      </w:r>
      <w:r w:rsidRPr="005B4BBE">
        <w:rPr>
          <w:rFonts w:ascii="宋体" w:hAnsi="宋体" w:hint="eastAsia"/>
          <w:bCs/>
          <w:sz w:val="24"/>
          <w:u w:val="single"/>
        </w:rPr>
        <w:t>00</w:t>
      </w:r>
    </w:p>
    <w:p w14:paraId="23C101E7" w14:textId="5595FA18" w:rsidR="00DF2790" w:rsidRDefault="00E833B4">
      <w:pPr>
        <w:autoSpaceDE w:val="0"/>
        <w:autoSpaceDN w:val="0"/>
        <w:adjustRightInd w:val="0"/>
        <w:spacing w:line="360" w:lineRule="auto"/>
        <w:ind w:firstLine="200"/>
        <w:jc w:val="left"/>
        <w:rPr>
          <w:rFonts w:ascii="宋体" w:hAnsi="宋体"/>
          <w:bCs/>
          <w:sz w:val="24"/>
          <w:szCs w:val="18"/>
        </w:rPr>
      </w:pPr>
      <w:r>
        <w:rPr>
          <w:rFonts w:ascii="宋体" w:hAnsi="宋体" w:hint="eastAsia"/>
          <w:bCs/>
          <w:sz w:val="24"/>
          <w:szCs w:val="18"/>
        </w:rPr>
        <w:t>2.开标地点：</w:t>
      </w:r>
      <w:r w:rsidR="00750E61">
        <w:rPr>
          <w:rFonts w:ascii="宋体" w:hAnsi="宋体" w:cs="宋体" w:hint="eastAsia"/>
          <w:kern w:val="0"/>
          <w:sz w:val="24"/>
          <w:szCs w:val="24"/>
          <w:lang w:val="zh-CN"/>
        </w:rPr>
        <w:t>合肥市庐江县黄山南路9</w:t>
      </w:r>
      <w:r w:rsidR="00750E61">
        <w:rPr>
          <w:rFonts w:ascii="宋体" w:hAnsi="宋体" w:cs="宋体"/>
          <w:kern w:val="0"/>
          <w:sz w:val="24"/>
          <w:szCs w:val="24"/>
          <w:lang w:val="zh-CN"/>
        </w:rPr>
        <w:t>9</w:t>
      </w:r>
      <w:r w:rsidR="00750E61">
        <w:rPr>
          <w:rFonts w:ascii="宋体" w:hAnsi="宋体" w:cs="宋体" w:hint="eastAsia"/>
          <w:kern w:val="0"/>
          <w:sz w:val="24"/>
          <w:szCs w:val="24"/>
          <w:lang w:val="zh-CN"/>
        </w:rPr>
        <w:t>号水西门7栋3</w:t>
      </w:r>
      <w:r w:rsidR="00750E61">
        <w:rPr>
          <w:rFonts w:ascii="宋体" w:hAnsi="宋体" w:cs="宋体"/>
          <w:kern w:val="0"/>
          <w:sz w:val="24"/>
          <w:szCs w:val="24"/>
          <w:lang w:val="zh-CN"/>
        </w:rPr>
        <w:t>01</w:t>
      </w:r>
      <w:r>
        <w:rPr>
          <w:rFonts w:ascii="宋体" w:hAnsi="宋体" w:cs="宋体" w:hint="eastAsia"/>
          <w:kern w:val="0"/>
          <w:sz w:val="24"/>
          <w:szCs w:val="24"/>
          <w:lang w:val="zh-CN"/>
        </w:rPr>
        <w:t xml:space="preserve">   </w:t>
      </w:r>
    </w:p>
    <w:p w14:paraId="3E72D030"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五、投标截止时间</w:t>
      </w:r>
    </w:p>
    <w:p w14:paraId="55A99009" w14:textId="6CA67213" w:rsidR="00DF2790" w:rsidRDefault="00E833B4">
      <w:pPr>
        <w:autoSpaceDE w:val="0"/>
        <w:autoSpaceDN w:val="0"/>
        <w:adjustRightInd w:val="0"/>
        <w:spacing w:line="360" w:lineRule="auto"/>
        <w:ind w:firstLine="200"/>
        <w:jc w:val="left"/>
        <w:rPr>
          <w:rFonts w:ascii="宋体" w:hAnsi="宋体"/>
          <w:bCs/>
          <w:sz w:val="24"/>
          <w:u w:val="single"/>
        </w:rPr>
      </w:pP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E31681">
        <w:rPr>
          <w:rFonts w:ascii="宋体" w:hAnsi="宋体"/>
          <w:bCs/>
          <w:sz w:val="24"/>
          <w:szCs w:val="24"/>
          <w:u w:val="single"/>
        </w:rPr>
        <w:t>9</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7 </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p w14:paraId="650797DD"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六、联系方法</w:t>
      </w:r>
    </w:p>
    <w:p w14:paraId="6F59D705" w14:textId="57500D58"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招标单位：</w:t>
      </w:r>
      <w:r w:rsidR="000D655C">
        <w:rPr>
          <w:rFonts w:cs="宋体" w:hint="eastAsia"/>
          <w:color w:val="000000"/>
          <w:szCs w:val="24"/>
        </w:rPr>
        <w:t>合肥滨湖投资控股集团有限公司庐江分公司</w:t>
      </w:r>
      <w:r w:rsidR="000D655C">
        <w:rPr>
          <w:rFonts w:ascii="Arial" w:hAnsi="Arial" w:cs="Arial"/>
          <w:color w:val="111111"/>
          <w:sz w:val="27"/>
          <w:szCs w:val="27"/>
        </w:rPr>
        <w:t xml:space="preserve"> </w:t>
      </w:r>
    </w:p>
    <w:p w14:paraId="649ABD92" w14:textId="2606CF4A"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地址：</w:t>
      </w:r>
      <w:r w:rsidR="006261CB">
        <w:rPr>
          <w:rFonts w:cs="宋体" w:hint="eastAsia"/>
          <w:szCs w:val="24"/>
          <w:lang w:val="zh-CN"/>
        </w:rPr>
        <w:t>合肥市庐江县黄山南路9</w:t>
      </w:r>
      <w:r w:rsidR="006261CB">
        <w:rPr>
          <w:rFonts w:cs="宋体"/>
          <w:szCs w:val="24"/>
          <w:lang w:val="zh-CN"/>
        </w:rPr>
        <w:t>9</w:t>
      </w:r>
      <w:r w:rsidR="006261CB">
        <w:rPr>
          <w:rFonts w:cs="宋体" w:hint="eastAsia"/>
          <w:szCs w:val="24"/>
          <w:lang w:val="zh-CN"/>
        </w:rPr>
        <w:t>号水西门7栋3</w:t>
      </w:r>
      <w:r w:rsidR="006261CB">
        <w:rPr>
          <w:rFonts w:cs="宋体"/>
          <w:szCs w:val="24"/>
          <w:lang w:val="zh-CN"/>
        </w:rPr>
        <w:t>01</w:t>
      </w:r>
      <w:r w:rsidR="000D655C">
        <w:rPr>
          <w:rFonts w:ascii="Arial" w:hAnsi="Arial" w:cs="Arial"/>
          <w:color w:val="111111"/>
          <w:sz w:val="27"/>
          <w:szCs w:val="27"/>
        </w:rPr>
        <w:t xml:space="preserve"> </w:t>
      </w:r>
    </w:p>
    <w:p w14:paraId="1F677377" w14:textId="5BC4DB87"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联系人：</w:t>
      </w:r>
      <w:r w:rsidR="000D655C">
        <w:rPr>
          <w:rFonts w:cs="宋体" w:hint="eastAsia"/>
          <w:color w:val="111111"/>
          <w:szCs w:val="24"/>
        </w:rPr>
        <w:t>刘飞</w:t>
      </w:r>
    </w:p>
    <w:p w14:paraId="5EC56582" w14:textId="2287B3FA"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电话：1</w:t>
      </w:r>
      <w:r w:rsidR="000D655C">
        <w:rPr>
          <w:rFonts w:cs="宋体"/>
          <w:color w:val="111111"/>
          <w:szCs w:val="24"/>
        </w:rPr>
        <w:t>8815598135</w:t>
      </w:r>
    </w:p>
    <w:p w14:paraId="55D41ECA" w14:textId="77777777" w:rsidR="00DF2790" w:rsidRDefault="00DF2790">
      <w:pPr>
        <w:autoSpaceDE w:val="0"/>
        <w:autoSpaceDN w:val="0"/>
        <w:adjustRightInd w:val="0"/>
        <w:spacing w:line="360" w:lineRule="auto"/>
        <w:jc w:val="left"/>
        <w:rPr>
          <w:rFonts w:ascii="宋体" w:hAnsi="宋体"/>
          <w:kern w:val="0"/>
          <w:sz w:val="24"/>
          <w:lang w:val="zh-CN"/>
        </w:rPr>
      </w:pPr>
    </w:p>
    <w:p w14:paraId="45AE212C" w14:textId="77777777" w:rsidR="00DF2790" w:rsidRDefault="00DF2790">
      <w:pPr>
        <w:autoSpaceDE w:val="0"/>
        <w:autoSpaceDN w:val="0"/>
        <w:adjustRightInd w:val="0"/>
        <w:spacing w:line="360" w:lineRule="auto"/>
        <w:jc w:val="left"/>
        <w:rPr>
          <w:rFonts w:ascii="宋体" w:hAnsi="宋体"/>
          <w:kern w:val="0"/>
          <w:sz w:val="24"/>
          <w:lang w:val="zh-CN"/>
        </w:rPr>
      </w:pPr>
    </w:p>
    <w:p w14:paraId="443B5D24" w14:textId="77777777" w:rsidR="00DF2790" w:rsidRDefault="00DF2790">
      <w:pPr>
        <w:autoSpaceDE w:val="0"/>
        <w:autoSpaceDN w:val="0"/>
        <w:adjustRightInd w:val="0"/>
        <w:spacing w:line="360" w:lineRule="auto"/>
        <w:jc w:val="left"/>
        <w:rPr>
          <w:rFonts w:ascii="宋体" w:hAnsi="宋体"/>
          <w:bCs/>
          <w:color w:val="000000"/>
          <w:sz w:val="24"/>
        </w:rPr>
      </w:pPr>
    </w:p>
    <w:p w14:paraId="347104D9" w14:textId="77777777" w:rsidR="00DF2790" w:rsidRDefault="00DF2790">
      <w:pPr>
        <w:pStyle w:val="2"/>
        <w:spacing w:line="500" w:lineRule="exact"/>
        <w:rPr>
          <w:rFonts w:ascii="宋体" w:eastAsia="宋体" w:hAnsi="宋体"/>
          <w:color w:val="000000"/>
        </w:rPr>
      </w:pPr>
      <w:bookmarkStart w:id="9" w:name="_Hlt510343011"/>
      <w:bookmarkStart w:id="10" w:name="_Hlt510342998"/>
      <w:bookmarkStart w:id="11" w:name="_Toc328559327"/>
      <w:bookmarkStart w:id="12" w:name="_Toc273602340"/>
      <w:bookmarkStart w:id="13" w:name="_Toc245092760"/>
      <w:bookmarkStart w:id="14" w:name="_Toc229413619"/>
    </w:p>
    <w:p w14:paraId="6ED3B958" w14:textId="77777777" w:rsidR="00DF2790" w:rsidRDefault="00DF2790">
      <w:pPr>
        <w:rPr>
          <w:rFonts w:ascii="宋体" w:hAnsi="宋体"/>
          <w:color w:val="000000"/>
        </w:rPr>
      </w:pPr>
    </w:p>
    <w:p w14:paraId="4B7A4DDE" w14:textId="77777777" w:rsidR="00DF2790" w:rsidRDefault="00DF2790">
      <w:pPr>
        <w:pStyle w:val="23"/>
        <w:rPr>
          <w:rFonts w:ascii="宋体" w:eastAsia="宋体" w:hAnsi="宋体"/>
          <w:color w:val="000000"/>
        </w:rPr>
      </w:pPr>
    </w:p>
    <w:p w14:paraId="2E0A22E1" w14:textId="77777777" w:rsidR="00DF2790" w:rsidRDefault="00DF2790">
      <w:pPr>
        <w:pStyle w:val="af7"/>
        <w:ind w:left="420" w:hanging="420"/>
        <w:rPr>
          <w:rFonts w:ascii="宋体" w:hAnsi="宋体"/>
          <w:color w:val="000000"/>
        </w:rPr>
      </w:pPr>
    </w:p>
    <w:p w14:paraId="55E8D46C" w14:textId="77777777" w:rsidR="00DF2790" w:rsidRDefault="00DF2790">
      <w:pPr>
        <w:pStyle w:val="af7"/>
        <w:ind w:left="420" w:hanging="420"/>
        <w:rPr>
          <w:rFonts w:ascii="宋体" w:hAnsi="宋体"/>
          <w:color w:val="000000"/>
        </w:rPr>
      </w:pPr>
    </w:p>
    <w:p w14:paraId="602A2666" w14:textId="77777777" w:rsidR="00DF2790" w:rsidRDefault="00DF2790">
      <w:pPr>
        <w:rPr>
          <w:rFonts w:ascii="宋体" w:hAnsi="宋体"/>
          <w:color w:val="000000"/>
        </w:rPr>
      </w:pPr>
    </w:p>
    <w:p w14:paraId="4C0FF7DD" w14:textId="77777777" w:rsidR="00DF2790" w:rsidRDefault="00E833B4">
      <w:pPr>
        <w:pStyle w:val="2"/>
        <w:spacing w:before="0" w:after="0" w:line="240" w:lineRule="auto"/>
        <w:ind w:firstLine="0"/>
        <w:rPr>
          <w:rFonts w:ascii="宋体" w:eastAsia="宋体" w:hAnsi="宋体"/>
          <w:b w:val="0"/>
          <w:color w:val="000000"/>
        </w:rPr>
      </w:pPr>
      <w:r>
        <w:rPr>
          <w:rFonts w:ascii="宋体" w:eastAsia="宋体" w:hAnsi="宋体" w:hint="eastAsia"/>
          <w:color w:val="000000"/>
        </w:rPr>
        <w:br w:type="page"/>
      </w:r>
      <w:r>
        <w:rPr>
          <w:rFonts w:ascii="宋体" w:eastAsia="宋体" w:hAnsi="宋体" w:hint="eastAsia"/>
          <w:color w:val="000000"/>
        </w:rPr>
        <w:lastRenderedPageBreak/>
        <w:t>第二章 投标人须</w:t>
      </w:r>
      <w:bookmarkEnd w:id="9"/>
      <w:r>
        <w:rPr>
          <w:rFonts w:ascii="宋体" w:eastAsia="宋体" w:hAnsi="宋体" w:hint="eastAsia"/>
          <w:color w:val="000000"/>
        </w:rPr>
        <w:t>知前</w:t>
      </w:r>
      <w:bookmarkEnd w:id="10"/>
      <w:r>
        <w:rPr>
          <w:rFonts w:ascii="宋体" w:eastAsia="宋体" w:hAnsi="宋体" w:hint="eastAsia"/>
          <w:color w:val="000000"/>
        </w:rPr>
        <w:t>附表</w:t>
      </w:r>
      <w:bookmarkEnd w:id="11"/>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910"/>
        <w:gridCol w:w="6569"/>
      </w:tblGrid>
      <w:tr w:rsidR="00DF2790" w14:paraId="12D259F9" w14:textId="77777777">
        <w:trPr>
          <w:trHeight w:val="502"/>
          <w:jc w:val="center"/>
        </w:trPr>
        <w:tc>
          <w:tcPr>
            <w:tcW w:w="866" w:type="dxa"/>
            <w:vAlign w:val="center"/>
          </w:tcPr>
          <w:p w14:paraId="1BA4A6D7" w14:textId="77777777" w:rsidR="00DF2790" w:rsidRDefault="00E833B4">
            <w:pPr>
              <w:jc w:val="center"/>
              <w:rPr>
                <w:rFonts w:ascii="宋体" w:hAnsi="宋体" w:cs="宋体"/>
                <w:b/>
                <w:sz w:val="24"/>
                <w:szCs w:val="24"/>
              </w:rPr>
            </w:pPr>
            <w:r>
              <w:rPr>
                <w:rFonts w:ascii="宋体" w:hAnsi="宋体" w:cs="宋体" w:hint="eastAsia"/>
                <w:b/>
                <w:sz w:val="24"/>
                <w:szCs w:val="24"/>
              </w:rPr>
              <w:t>序号</w:t>
            </w:r>
          </w:p>
        </w:tc>
        <w:tc>
          <w:tcPr>
            <w:tcW w:w="1910" w:type="dxa"/>
            <w:vAlign w:val="center"/>
          </w:tcPr>
          <w:p w14:paraId="16A13982" w14:textId="77777777" w:rsidR="00DF2790" w:rsidRDefault="00E833B4">
            <w:pPr>
              <w:jc w:val="center"/>
              <w:rPr>
                <w:rFonts w:ascii="宋体" w:hAnsi="宋体" w:cs="宋体"/>
                <w:b/>
                <w:sz w:val="24"/>
                <w:szCs w:val="24"/>
              </w:rPr>
            </w:pPr>
            <w:r>
              <w:rPr>
                <w:rFonts w:ascii="宋体" w:hAnsi="宋体" w:cs="宋体" w:hint="eastAsia"/>
                <w:b/>
                <w:sz w:val="24"/>
                <w:szCs w:val="24"/>
              </w:rPr>
              <w:t>内容</w:t>
            </w:r>
          </w:p>
        </w:tc>
        <w:tc>
          <w:tcPr>
            <w:tcW w:w="6569" w:type="dxa"/>
            <w:vAlign w:val="center"/>
          </w:tcPr>
          <w:p w14:paraId="4227FAEE" w14:textId="77777777" w:rsidR="00DF2790" w:rsidRDefault="00E833B4">
            <w:pPr>
              <w:pStyle w:val="xl31"/>
              <w:widowControl w:val="0"/>
              <w:spacing w:before="0" w:beforeAutospacing="0" w:after="0" w:afterAutospacing="0"/>
              <w:rPr>
                <w:rFonts w:cs="宋体"/>
                <w:bCs/>
                <w:kern w:val="2"/>
                <w:sz w:val="24"/>
                <w:szCs w:val="24"/>
              </w:rPr>
            </w:pPr>
            <w:r>
              <w:rPr>
                <w:rFonts w:cs="宋体" w:hint="eastAsia"/>
                <w:bCs/>
                <w:kern w:val="2"/>
                <w:sz w:val="24"/>
                <w:szCs w:val="24"/>
              </w:rPr>
              <w:t>说明与要求</w:t>
            </w:r>
          </w:p>
        </w:tc>
      </w:tr>
      <w:tr w:rsidR="00DF2790" w14:paraId="0BAEF7A5" w14:textId="77777777">
        <w:trPr>
          <w:trHeight w:val="502"/>
          <w:jc w:val="center"/>
        </w:trPr>
        <w:tc>
          <w:tcPr>
            <w:tcW w:w="866" w:type="dxa"/>
            <w:vAlign w:val="center"/>
          </w:tcPr>
          <w:p w14:paraId="2AD2734F" w14:textId="77777777" w:rsidR="00DF2790" w:rsidRDefault="00E833B4">
            <w:pPr>
              <w:jc w:val="center"/>
              <w:rPr>
                <w:rFonts w:ascii="宋体" w:hAnsi="宋体" w:cs="宋体"/>
                <w:bCs/>
                <w:sz w:val="24"/>
                <w:szCs w:val="24"/>
              </w:rPr>
            </w:pPr>
            <w:r>
              <w:rPr>
                <w:rFonts w:ascii="宋体" w:hAnsi="宋体" w:cs="宋体" w:hint="eastAsia"/>
                <w:bCs/>
                <w:sz w:val="24"/>
                <w:szCs w:val="24"/>
              </w:rPr>
              <w:t>1</w:t>
            </w:r>
          </w:p>
        </w:tc>
        <w:tc>
          <w:tcPr>
            <w:tcW w:w="1910" w:type="dxa"/>
            <w:vAlign w:val="center"/>
          </w:tcPr>
          <w:p w14:paraId="669E6CF9" w14:textId="77777777" w:rsidR="00DF2790" w:rsidRDefault="00E833B4">
            <w:pPr>
              <w:jc w:val="center"/>
              <w:rPr>
                <w:rFonts w:ascii="宋体" w:hAnsi="宋体" w:cs="宋体"/>
                <w:bCs/>
                <w:sz w:val="24"/>
                <w:szCs w:val="24"/>
              </w:rPr>
            </w:pPr>
            <w:r>
              <w:rPr>
                <w:rFonts w:ascii="宋体" w:hAnsi="宋体" w:cs="宋体" w:hint="eastAsia"/>
                <w:bCs/>
                <w:sz w:val="24"/>
                <w:szCs w:val="24"/>
              </w:rPr>
              <w:t>招标人</w:t>
            </w:r>
          </w:p>
        </w:tc>
        <w:tc>
          <w:tcPr>
            <w:tcW w:w="6569" w:type="dxa"/>
            <w:vAlign w:val="center"/>
          </w:tcPr>
          <w:p w14:paraId="66C76D0A" w14:textId="57D1FE61" w:rsidR="00DF2790" w:rsidRDefault="00B15482">
            <w:pPr>
              <w:pStyle w:val="xl31"/>
              <w:widowControl w:val="0"/>
              <w:spacing w:before="0" w:beforeAutospacing="0" w:after="0" w:afterAutospacing="0"/>
              <w:jc w:val="both"/>
              <w:rPr>
                <w:rFonts w:cs="宋体"/>
                <w:b w:val="0"/>
                <w:kern w:val="2"/>
                <w:sz w:val="24"/>
                <w:szCs w:val="24"/>
                <w:lang w:val="zh-CN"/>
              </w:rPr>
            </w:pPr>
            <w:r>
              <w:rPr>
                <w:rFonts w:cs="宋体" w:hint="eastAsia"/>
                <w:color w:val="000000"/>
                <w:sz w:val="24"/>
                <w:szCs w:val="24"/>
              </w:rPr>
              <w:t>合肥滨湖投资控股集团有限公司</w:t>
            </w:r>
            <w:r w:rsidR="00E31681">
              <w:rPr>
                <w:rFonts w:cs="宋体" w:hint="eastAsia"/>
                <w:color w:val="000000"/>
                <w:sz w:val="24"/>
                <w:szCs w:val="24"/>
              </w:rPr>
              <w:t>庐江分公司</w:t>
            </w:r>
          </w:p>
        </w:tc>
      </w:tr>
      <w:tr w:rsidR="00DF2790" w14:paraId="3AB0FEF2" w14:textId="77777777">
        <w:trPr>
          <w:trHeight w:val="502"/>
          <w:jc w:val="center"/>
        </w:trPr>
        <w:tc>
          <w:tcPr>
            <w:tcW w:w="866" w:type="dxa"/>
            <w:vAlign w:val="center"/>
          </w:tcPr>
          <w:p w14:paraId="525F34B4" w14:textId="77777777" w:rsidR="00DF2790" w:rsidRDefault="00E833B4">
            <w:pPr>
              <w:jc w:val="center"/>
              <w:rPr>
                <w:rFonts w:ascii="宋体" w:hAnsi="宋体" w:cs="宋体"/>
                <w:bCs/>
                <w:sz w:val="24"/>
                <w:szCs w:val="24"/>
              </w:rPr>
            </w:pPr>
            <w:r>
              <w:rPr>
                <w:rFonts w:ascii="宋体" w:hAnsi="宋体" w:cs="宋体" w:hint="eastAsia"/>
                <w:bCs/>
                <w:sz w:val="24"/>
                <w:szCs w:val="24"/>
              </w:rPr>
              <w:t>2</w:t>
            </w:r>
          </w:p>
        </w:tc>
        <w:tc>
          <w:tcPr>
            <w:tcW w:w="1910" w:type="dxa"/>
            <w:vAlign w:val="center"/>
          </w:tcPr>
          <w:p w14:paraId="2975CD56" w14:textId="77777777" w:rsidR="00DF2790" w:rsidRDefault="00E833B4">
            <w:pPr>
              <w:jc w:val="center"/>
              <w:rPr>
                <w:rFonts w:ascii="宋体" w:hAnsi="宋体" w:cs="宋体"/>
                <w:bCs/>
                <w:sz w:val="24"/>
                <w:szCs w:val="24"/>
              </w:rPr>
            </w:pPr>
            <w:r>
              <w:rPr>
                <w:rFonts w:ascii="宋体" w:hAnsi="宋体" w:cs="宋体" w:hint="eastAsia"/>
                <w:bCs/>
                <w:sz w:val="24"/>
                <w:szCs w:val="24"/>
              </w:rPr>
              <w:t>项目业主</w:t>
            </w:r>
          </w:p>
        </w:tc>
        <w:tc>
          <w:tcPr>
            <w:tcW w:w="6569" w:type="dxa"/>
            <w:vAlign w:val="center"/>
          </w:tcPr>
          <w:p w14:paraId="27531DF5" w14:textId="141EA4F2" w:rsidR="00DF2790" w:rsidRDefault="00B15482">
            <w:pPr>
              <w:pStyle w:val="xl31"/>
              <w:widowControl w:val="0"/>
              <w:spacing w:before="0" w:beforeAutospacing="0" w:after="0" w:afterAutospacing="0"/>
              <w:jc w:val="both"/>
              <w:rPr>
                <w:rFonts w:cs="宋体"/>
                <w:b w:val="0"/>
                <w:bCs/>
                <w:sz w:val="24"/>
                <w:szCs w:val="24"/>
              </w:rPr>
            </w:pPr>
            <w:r>
              <w:rPr>
                <w:rFonts w:cs="宋体" w:hint="eastAsia"/>
                <w:color w:val="000000"/>
                <w:sz w:val="24"/>
                <w:szCs w:val="24"/>
              </w:rPr>
              <w:t>合肥滨湖投资控股集团有限公司庐江分公司</w:t>
            </w:r>
          </w:p>
        </w:tc>
      </w:tr>
      <w:tr w:rsidR="00DF2790" w14:paraId="67C24A92" w14:textId="77777777">
        <w:trPr>
          <w:trHeight w:val="502"/>
          <w:jc w:val="center"/>
        </w:trPr>
        <w:tc>
          <w:tcPr>
            <w:tcW w:w="866" w:type="dxa"/>
            <w:vAlign w:val="center"/>
          </w:tcPr>
          <w:p w14:paraId="33315392" w14:textId="77777777" w:rsidR="00DF2790" w:rsidRDefault="00E833B4">
            <w:pPr>
              <w:jc w:val="center"/>
              <w:rPr>
                <w:rFonts w:ascii="宋体" w:hAnsi="宋体" w:cs="宋体"/>
                <w:bCs/>
                <w:sz w:val="24"/>
                <w:szCs w:val="24"/>
              </w:rPr>
            </w:pPr>
            <w:r>
              <w:rPr>
                <w:rFonts w:ascii="宋体" w:hAnsi="宋体" w:cs="宋体" w:hint="eastAsia"/>
                <w:bCs/>
                <w:sz w:val="24"/>
                <w:szCs w:val="24"/>
              </w:rPr>
              <w:t>3</w:t>
            </w:r>
          </w:p>
        </w:tc>
        <w:tc>
          <w:tcPr>
            <w:tcW w:w="1910" w:type="dxa"/>
            <w:vAlign w:val="center"/>
          </w:tcPr>
          <w:p w14:paraId="065FD0B9" w14:textId="77777777" w:rsidR="00DF2790" w:rsidRDefault="00E833B4">
            <w:pPr>
              <w:jc w:val="center"/>
              <w:rPr>
                <w:rFonts w:ascii="宋体" w:hAnsi="宋体" w:cs="宋体"/>
                <w:sz w:val="24"/>
                <w:szCs w:val="24"/>
              </w:rPr>
            </w:pPr>
            <w:r>
              <w:rPr>
                <w:rFonts w:ascii="宋体" w:hAnsi="宋体" w:cs="宋体" w:hint="eastAsia"/>
                <w:sz w:val="24"/>
                <w:szCs w:val="24"/>
              </w:rPr>
              <w:t>项目名称</w:t>
            </w:r>
          </w:p>
        </w:tc>
        <w:tc>
          <w:tcPr>
            <w:tcW w:w="6569" w:type="dxa"/>
            <w:vAlign w:val="center"/>
          </w:tcPr>
          <w:p w14:paraId="24D70407" w14:textId="53715DD8" w:rsidR="00DF2790" w:rsidRDefault="002A0590">
            <w:pPr>
              <w:rPr>
                <w:rFonts w:ascii="宋体" w:hAnsi="宋体" w:cs="宋体"/>
                <w:sz w:val="24"/>
                <w:szCs w:val="24"/>
              </w:rPr>
            </w:pPr>
            <w:r>
              <w:rPr>
                <w:rFonts w:ascii="宋体" w:hAnsi="宋体" w:hint="eastAsia"/>
                <w:sz w:val="24"/>
                <w:szCs w:val="18"/>
              </w:rPr>
              <w:t>水西门电梯配件更换工程</w:t>
            </w:r>
          </w:p>
        </w:tc>
      </w:tr>
      <w:tr w:rsidR="00DF2790" w14:paraId="3F0C03D9" w14:textId="77777777">
        <w:trPr>
          <w:trHeight w:val="502"/>
          <w:jc w:val="center"/>
        </w:trPr>
        <w:tc>
          <w:tcPr>
            <w:tcW w:w="866" w:type="dxa"/>
            <w:vAlign w:val="center"/>
          </w:tcPr>
          <w:p w14:paraId="23B3AE90" w14:textId="77777777" w:rsidR="00DF2790" w:rsidRDefault="00E833B4">
            <w:pPr>
              <w:jc w:val="center"/>
              <w:rPr>
                <w:rFonts w:ascii="宋体" w:hAnsi="宋体" w:cs="宋体"/>
                <w:bCs/>
                <w:sz w:val="24"/>
                <w:szCs w:val="24"/>
              </w:rPr>
            </w:pPr>
            <w:r>
              <w:rPr>
                <w:rFonts w:ascii="宋体" w:hAnsi="宋体" w:cs="宋体" w:hint="eastAsia"/>
                <w:bCs/>
                <w:sz w:val="24"/>
                <w:szCs w:val="24"/>
              </w:rPr>
              <w:t>4</w:t>
            </w:r>
          </w:p>
        </w:tc>
        <w:tc>
          <w:tcPr>
            <w:tcW w:w="1910" w:type="dxa"/>
            <w:vAlign w:val="center"/>
          </w:tcPr>
          <w:p w14:paraId="3F3C96E4" w14:textId="77777777" w:rsidR="00DF2790" w:rsidRDefault="00E833B4">
            <w:pPr>
              <w:jc w:val="center"/>
              <w:rPr>
                <w:rFonts w:ascii="宋体" w:hAnsi="宋体" w:cs="宋体"/>
                <w:sz w:val="24"/>
                <w:szCs w:val="24"/>
              </w:rPr>
            </w:pPr>
            <w:r>
              <w:rPr>
                <w:rFonts w:ascii="宋体" w:hAnsi="宋体" w:cs="宋体" w:hint="eastAsia"/>
                <w:sz w:val="24"/>
                <w:szCs w:val="24"/>
              </w:rPr>
              <w:t>项目编号</w:t>
            </w:r>
          </w:p>
        </w:tc>
        <w:tc>
          <w:tcPr>
            <w:tcW w:w="6569" w:type="dxa"/>
            <w:vAlign w:val="center"/>
          </w:tcPr>
          <w:p w14:paraId="127574BC" w14:textId="77777777" w:rsidR="00DF2790" w:rsidRDefault="00E833B4">
            <w:pPr>
              <w:rPr>
                <w:rFonts w:ascii="宋体" w:hAnsi="宋体" w:cs="宋体"/>
                <w:b/>
                <w:bCs/>
                <w:sz w:val="24"/>
                <w:szCs w:val="24"/>
              </w:rPr>
            </w:pPr>
            <w:r>
              <w:rPr>
                <w:rFonts w:ascii="宋体" w:hAnsi="宋体" w:cs="宋体" w:hint="eastAsia"/>
                <w:b/>
                <w:bCs/>
                <w:sz w:val="24"/>
                <w:szCs w:val="24"/>
              </w:rPr>
              <w:t>/</w:t>
            </w:r>
          </w:p>
        </w:tc>
      </w:tr>
      <w:tr w:rsidR="00DF2790" w14:paraId="6108E4B7" w14:textId="77777777">
        <w:trPr>
          <w:trHeight w:val="502"/>
          <w:jc w:val="center"/>
        </w:trPr>
        <w:tc>
          <w:tcPr>
            <w:tcW w:w="866" w:type="dxa"/>
            <w:vAlign w:val="center"/>
          </w:tcPr>
          <w:p w14:paraId="4AFC7479" w14:textId="77777777" w:rsidR="00DF2790" w:rsidRDefault="00E833B4">
            <w:pPr>
              <w:jc w:val="center"/>
              <w:rPr>
                <w:rFonts w:ascii="宋体" w:hAnsi="宋体" w:cs="宋体"/>
                <w:bCs/>
                <w:sz w:val="24"/>
                <w:szCs w:val="24"/>
              </w:rPr>
            </w:pPr>
            <w:r>
              <w:rPr>
                <w:rFonts w:ascii="宋体" w:hAnsi="宋体" w:cs="宋体" w:hint="eastAsia"/>
                <w:bCs/>
                <w:sz w:val="24"/>
                <w:szCs w:val="24"/>
              </w:rPr>
              <w:t>5</w:t>
            </w:r>
          </w:p>
        </w:tc>
        <w:tc>
          <w:tcPr>
            <w:tcW w:w="1910" w:type="dxa"/>
            <w:vAlign w:val="center"/>
          </w:tcPr>
          <w:p w14:paraId="520D1B3A" w14:textId="77777777" w:rsidR="00DF2790" w:rsidRDefault="00E833B4">
            <w:pPr>
              <w:jc w:val="center"/>
              <w:rPr>
                <w:rFonts w:ascii="宋体" w:hAnsi="宋体" w:cs="宋体"/>
                <w:sz w:val="24"/>
                <w:szCs w:val="24"/>
              </w:rPr>
            </w:pPr>
            <w:r>
              <w:rPr>
                <w:rFonts w:ascii="宋体" w:hAnsi="宋体" w:cs="宋体" w:hint="eastAsia"/>
                <w:sz w:val="24"/>
                <w:szCs w:val="24"/>
              </w:rPr>
              <w:t>项目预算</w:t>
            </w:r>
          </w:p>
        </w:tc>
        <w:tc>
          <w:tcPr>
            <w:tcW w:w="6569" w:type="dxa"/>
            <w:vAlign w:val="center"/>
          </w:tcPr>
          <w:p w14:paraId="5BDA4EAB" w14:textId="1E92967A" w:rsidR="00DF2790" w:rsidRDefault="000D655C">
            <w:pPr>
              <w:rPr>
                <w:rFonts w:ascii="宋体" w:hAnsi="宋体" w:cs="宋体"/>
                <w:b/>
                <w:sz w:val="24"/>
                <w:szCs w:val="24"/>
              </w:rPr>
            </w:pPr>
            <w:r>
              <w:rPr>
                <w:rFonts w:ascii="宋体" w:hAnsi="宋体" w:cs="宋体"/>
                <w:b/>
                <w:sz w:val="24"/>
                <w:szCs w:val="24"/>
              </w:rPr>
              <w:t>4.</w:t>
            </w:r>
            <w:r w:rsidR="00B15482">
              <w:rPr>
                <w:rFonts w:ascii="宋体" w:hAnsi="宋体" w:cs="宋体"/>
                <w:b/>
                <w:sz w:val="24"/>
                <w:szCs w:val="24"/>
              </w:rPr>
              <w:t>1</w:t>
            </w:r>
            <w:r w:rsidR="00E833B4">
              <w:rPr>
                <w:rFonts w:ascii="宋体" w:hAnsi="宋体" w:cs="宋体" w:hint="eastAsia"/>
                <w:b/>
                <w:sz w:val="24"/>
                <w:szCs w:val="24"/>
              </w:rPr>
              <w:t>万元（含税）</w:t>
            </w:r>
          </w:p>
        </w:tc>
      </w:tr>
      <w:tr w:rsidR="00DF2790" w14:paraId="19FB19C0" w14:textId="77777777">
        <w:trPr>
          <w:trHeight w:val="502"/>
          <w:jc w:val="center"/>
        </w:trPr>
        <w:tc>
          <w:tcPr>
            <w:tcW w:w="866" w:type="dxa"/>
            <w:vAlign w:val="center"/>
          </w:tcPr>
          <w:p w14:paraId="2D3B1E38" w14:textId="77777777" w:rsidR="00DF2790" w:rsidRDefault="00E833B4">
            <w:pPr>
              <w:jc w:val="center"/>
              <w:rPr>
                <w:rFonts w:ascii="宋体" w:hAnsi="宋体" w:cs="宋体"/>
                <w:sz w:val="24"/>
                <w:szCs w:val="24"/>
              </w:rPr>
            </w:pPr>
            <w:r>
              <w:rPr>
                <w:rFonts w:ascii="宋体" w:hAnsi="宋体" w:cs="宋体" w:hint="eastAsia"/>
                <w:sz w:val="24"/>
                <w:szCs w:val="24"/>
              </w:rPr>
              <w:t>6</w:t>
            </w:r>
          </w:p>
        </w:tc>
        <w:tc>
          <w:tcPr>
            <w:tcW w:w="1910" w:type="dxa"/>
            <w:vAlign w:val="center"/>
          </w:tcPr>
          <w:p w14:paraId="500306BC" w14:textId="77777777" w:rsidR="00DF2790" w:rsidRDefault="00E833B4">
            <w:pPr>
              <w:jc w:val="center"/>
              <w:rPr>
                <w:rFonts w:ascii="宋体" w:hAnsi="宋体" w:cs="宋体"/>
                <w:sz w:val="24"/>
                <w:szCs w:val="24"/>
                <w:lang w:val="zh-CN"/>
              </w:rPr>
            </w:pPr>
            <w:proofErr w:type="gramStart"/>
            <w:r>
              <w:rPr>
                <w:rFonts w:ascii="宋体" w:hAnsi="宋体" w:cs="宋体" w:hint="eastAsia"/>
                <w:sz w:val="24"/>
                <w:szCs w:val="24"/>
              </w:rPr>
              <w:t>包别划分</w:t>
            </w:r>
            <w:proofErr w:type="gramEnd"/>
          </w:p>
        </w:tc>
        <w:tc>
          <w:tcPr>
            <w:tcW w:w="6569" w:type="dxa"/>
            <w:vAlign w:val="center"/>
          </w:tcPr>
          <w:p w14:paraId="1F264393" w14:textId="77777777" w:rsidR="00DF2790" w:rsidRDefault="00E833B4">
            <w:pPr>
              <w:ind w:left="841" w:hanging="841"/>
              <w:rPr>
                <w:rFonts w:ascii="宋体" w:hAnsi="宋体" w:cs="宋体"/>
                <w:bCs/>
                <w:sz w:val="24"/>
                <w:szCs w:val="24"/>
              </w:rPr>
            </w:pPr>
            <w:r>
              <w:rPr>
                <w:rFonts w:ascii="宋体" w:hAnsi="宋体" w:cs="宋体" w:hint="eastAsia"/>
                <w:b/>
                <w:bCs/>
                <w:sz w:val="24"/>
                <w:szCs w:val="24"/>
              </w:rPr>
              <w:sym w:font="Wingdings" w:char="F0FE"/>
            </w:r>
            <w:proofErr w:type="gramStart"/>
            <w:r>
              <w:rPr>
                <w:rFonts w:ascii="宋体" w:hAnsi="宋体" w:cs="宋体" w:hint="eastAsia"/>
                <w:sz w:val="24"/>
                <w:szCs w:val="24"/>
              </w:rPr>
              <w:t>不</w:t>
            </w:r>
            <w:proofErr w:type="gramEnd"/>
            <w:r>
              <w:rPr>
                <w:rFonts w:ascii="宋体" w:hAnsi="宋体" w:cs="宋体" w:hint="eastAsia"/>
                <w:sz w:val="24"/>
                <w:szCs w:val="24"/>
              </w:rPr>
              <w:t xml:space="preserve">分包     </w:t>
            </w:r>
            <w:r>
              <w:rPr>
                <w:rFonts w:ascii="宋体" w:hAnsi="宋体" w:cs="宋体" w:hint="eastAsia"/>
                <w:b/>
                <w:bCs/>
                <w:sz w:val="24"/>
                <w:szCs w:val="24"/>
              </w:rPr>
              <w:t>□</w:t>
            </w:r>
            <w:r>
              <w:rPr>
                <w:rFonts w:ascii="宋体" w:hAnsi="宋体" w:cs="宋体" w:hint="eastAsia"/>
                <w:sz w:val="24"/>
                <w:szCs w:val="24"/>
              </w:rPr>
              <w:t>分为  包</w:t>
            </w:r>
          </w:p>
        </w:tc>
      </w:tr>
      <w:tr w:rsidR="00DF2790" w14:paraId="5717C422" w14:textId="77777777">
        <w:trPr>
          <w:trHeight w:val="502"/>
          <w:jc w:val="center"/>
        </w:trPr>
        <w:tc>
          <w:tcPr>
            <w:tcW w:w="866" w:type="dxa"/>
            <w:vAlign w:val="center"/>
          </w:tcPr>
          <w:p w14:paraId="511788D5" w14:textId="77777777" w:rsidR="00DF2790" w:rsidRDefault="00E833B4">
            <w:pPr>
              <w:jc w:val="center"/>
              <w:rPr>
                <w:rFonts w:ascii="宋体" w:hAnsi="宋体" w:cs="宋体"/>
                <w:sz w:val="24"/>
                <w:szCs w:val="24"/>
              </w:rPr>
            </w:pPr>
            <w:r>
              <w:rPr>
                <w:rFonts w:ascii="宋体" w:hAnsi="宋体" w:cs="宋体" w:hint="eastAsia"/>
                <w:sz w:val="24"/>
                <w:szCs w:val="24"/>
              </w:rPr>
              <w:t>7</w:t>
            </w:r>
          </w:p>
        </w:tc>
        <w:tc>
          <w:tcPr>
            <w:tcW w:w="1910" w:type="dxa"/>
            <w:vAlign w:val="center"/>
          </w:tcPr>
          <w:p w14:paraId="0EE9220F" w14:textId="77777777" w:rsidR="00DF2790" w:rsidRDefault="00E833B4">
            <w:pPr>
              <w:jc w:val="center"/>
              <w:rPr>
                <w:rFonts w:ascii="宋体" w:hAnsi="宋体" w:cs="宋体"/>
                <w:sz w:val="24"/>
                <w:szCs w:val="24"/>
              </w:rPr>
            </w:pPr>
            <w:r>
              <w:rPr>
                <w:rFonts w:ascii="宋体" w:hAnsi="宋体" w:cs="宋体" w:hint="eastAsia"/>
                <w:sz w:val="24"/>
                <w:szCs w:val="24"/>
              </w:rPr>
              <w:t>项目性质</w:t>
            </w:r>
          </w:p>
        </w:tc>
        <w:tc>
          <w:tcPr>
            <w:tcW w:w="6569" w:type="dxa"/>
            <w:vAlign w:val="center"/>
          </w:tcPr>
          <w:p w14:paraId="20CC424A" w14:textId="77777777" w:rsidR="00DF2790" w:rsidRDefault="00E833B4">
            <w:pPr>
              <w:ind w:left="841" w:hanging="841"/>
              <w:rPr>
                <w:rFonts w:ascii="宋体" w:hAnsi="宋体" w:cs="宋体"/>
                <w:sz w:val="24"/>
                <w:szCs w:val="24"/>
              </w:rPr>
            </w:pPr>
            <w:r>
              <w:rPr>
                <w:rFonts w:ascii="宋体" w:hAnsi="宋体" w:cs="宋体" w:hint="eastAsia"/>
                <w:sz w:val="24"/>
                <w:szCs w:val="24"/>
              </w:rPr>
              <w:t>工程类</w:t>
            </w:r>
          </w:p>
        </w:tc>
      </w:tr>
      <w:tr w:rsidR="00DF2790" w14:paraId="105A1BB4" w14:textId="77777777">
        <w:trPr>
          <w:trHeight w:val="502"/>
          <w:jc w:val="center"/>
        </w:trPr>
        <w:tc>
          <w:tcPr>
            <w:tcW w:w="866" w:type="dxa"/>
            <w:vAlign w:val="center"/>
          </w:tcPr>
          <w:p w14:paraId="45CC2F7B" w14:textId="77777777" w:rsidR="00DF2790" w:rsidRDefault="00E833B4">
            <w:pPr>
              <w:jc w:val="center"/>
              <w:rPr>
                <w:rFonts w:ascii="宋体" w:hAnsi="宋体" w:cs="宋体"/>
                <w:sz w:val="24"/>
                <w:szCs w:val="24"/>
              </w:rPr>
            </w:pPr>
            <w:r>
              <w:rPr>
                <w:rFonts w:ascii="宋体" w:hAnsi="宋体" w:cs="宋体" w:hint="eastAsia"/>
                <w:sz w:val="24"/>
                <w:szCs w:val="24"/>
              </w:rPr>
              <w:t>8</w:t>
            </w:r>
          </w:p>
        </w:tc>
        <w:tc>
          <w:tcPr>
            <w:tcW w:w="1910" w:type="dxa"/>
            <w:vAlign w:val="center"/>
          </w:tcPr>
          <w:p w14:paraId="45466770" w14:textId="77777777" w:rsidR="00DF2790" w:rsidRDefault="00E833B4">
            <w:pPr>
              <w:jc w:val="center"/>
              <w:rPr>
                <w:rFonts w:ascii="宋体" w:hAnsi="宋体" w:cs="宋体"/>
                <w:sz w:val="24"/>
                <w:szCs w:val="24"/>
              </w:rPr>
            </w:pPr>
            <w:r>
              <w:rPr>
                <w:rFonts w:ascii="宋体" w:hAnsi="宋体" w:cs="宋体" w:hint="eastAsia"/>
                <w:sz w:val="24"/>
                <w:szCs w:val="24"/>
              </w:rPr>
              <w:t>招标形式</w:t>
            </w:r>
          </w:p>
        </w:tc>
        <w:tc>
          <w:tcPr>
            <w:tcW w:w="6569" w:type="dxa"/>
            <w:vAlign w:val="center"/>
          </w:tcPr>
          <w:p w14:paraId="38FB00CA" w14:textId="77777777" w:rsidR="00DF2790" w:rsidRDefault="00E833B4">
            <w:pPr>
              <w:ind w:left="841" w:hanging="841"/>
              <w:rPr>
                <w:rFonts w:ascii="宋体" w:hAnsi="宋体" w:cs="宋体"/>
                <w:sz w:val="24"/>
                <w:szCs w:val="24"/>
              </w:rPr>
            </w:pPr>
            <w:r>
              <w:rPr>
                <w:rFonts w:ascii="宋体" w:hAnsi="宋体" w:cs="宋体" w:hint="eastAsia"/>
                <w:sz w:val="24"/>
                <w:szCs w:val="24"/>
              </w:rPr>
              <w:t>公开招标</w:t>
            </w:r>
          </w:p>
        </w:tc>
      </w:tr>
      <w:tr w:rsidR="00DF2790" w14:paraId="1064BDF6" w14:textId="77777777">
        <w:trPr>
          <w:trHeight w:val="967"/>
          <w:jc w:val="center"/>
        </w:trPr>
        <w:tc>
          <w:tcPr>
            <w:tcW w:w="866" w:type="dxa"/>
            <w:vAlign w:val="center"/>
          </w:tcPr>
          <w:p w14:paraId="6BE58574" w14:textId="77777777" w:rsidR="00DF2790" w:rsidRDefault="00E833B4">
            <w:pPr>
              <w:ind w:right="102"/>
              <w:jc w:val="center"/>
              <w:rPr>
                <w:rFonts w:ascii="宋体" w:hAnsi="宋体" w:cs="宋体"/>
                <w:sz w:val="24"/>
                <w:szCs w:val="24"/>
                <w:lang w:val="zh-CN"/>
              </w:rPr>
            </w:pPr>
            <w:r>
              <w:rPr>
                <w:rFonts w:ascii="宋体" w:hAnsi="宋体" w:cs="宋体" w:hint="eastAsia"/>
                <w:sz w:val="24"/>
                <w:szCs w:val="24"/>
                <w:lang w:val="zh-CN"/>
              </w:rPr>
              <w:t>9</w:t>
            </w:r>
          </w:p>
        </w:tc>
        <w:tc>
          <w:tcPr>
            <w:tcW w:w="1910" w:type="dxa"/>
            <w:vAlign w:val="center"/>
          </w:tcPr>
          <w:p w14:paraId="5F3DB4C4" w14:textId="77777777" w:rsidR="00DF2790" w:rsidRDefault="00E833B4">
            <w:pPr>
              <w:pStyle w:val="xl31"/>
              <w:widowControl w:val="0"/>
              <w:spacing w:before="0" w:beforeAutospacing="0" w:after="0" w:afterAutospacing="0"/>
              <w:rPr>
                <w:rFonts w:cs="宋体"/>
                <w:b w:val="0"/>
                <w:bCs/>
                <w:sz w:val="24"/>
                <w:szCs w:val="24"/>
              </w:rPr>
            </w:pPr>
            <w:r>
              <w:rPr>
                <w:rFonts w:cs="宋体" w:hint="eastAsia"/>
                <w:b w:val="0"/>
                <w:bCs/>
                <w:sz w:val="24"/>
                <w:szCs w:val="24"/>
              </w:rPr>
              <w:t>付款方式</w:t>
            </w:r>
          </w:p>
        </w:tc>
        <w:tc>
          <w:tcPr>
            <w:tcW w:w="6569" w:type="dxa"/>
            <w:vAlign w:val="center"/>
          </w:tcPr>
          <w:p w14:paraId="5D4CA655" w14:textId="77777777" w:rsidR="00DF2790" w:rsidRDefault="00E833B4">
            <w:pPr>
              <w:widowControl/>
              <w:rPr>
                <w:rFonts w:ascii="宋体" w:hAnsi="宋体"/>
                <w:b/>
                <w:sz w:val="24"/>
              </w:rPr>
            </w:pPr>
            <w:r>
              <w:rPr>
                <w:rFonts w:ascii="宋体" w:hAnsi="宋体"/>
                <w:b/>
                <w:sz w:val="24"/>
              </w:rPr>
              <w:t>工程完工、竣工验收合格后累计支付至已完工程量的85%，竣工结算定案后累计支付至结算价的97%，余款3%作为质保金，待工程质量保修期（</w:t>
            </w:r>
            <w:r>
              <w:rPr>
                <w:rFonts w:ascii="宋体" w:hAnsi="宋体" w:hint="eastAsia"/>
                <w:b/>
                <w:sz w:val="24"/>
              </w:rPr>
              <w:t>壹</w:t>
            </w:r>
            <w:r>
              <w:rPr>
                <w:rFonts w:ascii="宋体" w:hAnsi="宋体"/>
                <w:b/>
                <w:sz w:val="24"/>
              </w:rPr>
              <w:t>年）满后付清（无息）。</w:t>
            </w:r>
          </w:p>
          <w:p w14:paraId="6095F0A1" w14:textId="306344F7" w:rsidR="00DF2790" w:rsidRDefault="00E833B4">
            <w:pPr>
              <w:widowControl/>
              <w:rPr>
                <w:rFonts w:ascii="宋体" w:hAnsi="宋体"/>
                <w:b/>
                <w:sz w:val="24"/>
              </w:rPr>
            </w:pPr>
            <w:r>
              <w:rPr>
                <w:rFonts w:ascii="宋体" w:hAnsi="宋体"/>
                <w:b/>
                <w:sz w:val="24"/>
              </w:rPr>
              <w:t>开票要求：在付款前承包人须按照一般计税方法提供增值税专用发票（税率</w:t>
            </w:r>
            <w:r w:rsidR="00D27D89">
              <w:rPr>
                <w:rFonts w:ascii="宋体" w:hAnsi="宋体"/>
                <w:b/>
                <w:sz w:val="24"/>
              </w:rPr>
              <w:t xml:space="preserve">  </w:t>
            </w:r>
            <w:r>
              <w:rPr>
                <w:rFonts w:ascii="宋体" w:hAnsi="宋体"/>
                <w:b/>
                <w:sz w:val="24"/>
              </w:rPr>
              <w:t>%），如未按约定开具增值税专用发票或实际开具的增值税专用发票税率低于合同中约定税率的，承包人应向发包人支付无法抵扣部分的税款金额。</w:t>
            </w:r>
          </w:p>
          <w:p w14:paraId="733D43F3" w14:textId="77777777" w:rsidR="00DF2790" w:rsidRDefault="00E833B4">
            <w:pPr>
              <w:pStyle w:val="xl31"/>
              <w:widowControl w:val="0"/>
              <w:spacing w:before="0" w:beforeAutospacing="0" w:after="0" w:afterAutospacing="0"/>
              <w:jc w:val="both"/>
              <w:rPr>
                <w:rFonts w:cs="宋体"/>
                <w:b w:val="0"/>
                <w:bCs/>
                <w:sz w:val="24"/>
                <w:szCs w:val="24"/>
              </w:rPr>
            </w:pPr>
            <w:r>
              <w:rPr>
                <w:sz w:val="24"/>
              </w:rPr>
              <w:t>投标人提交的投标文件中如有关于付款条件的表述与招标文件规定不符，将被视为实质性不响应，将导致投标无效</w:t>
            </w:r>
            <w:r>
              <w:rPr>
                <w:rFonts w:cs="宋体" w:hint="eastAsia"/>
                <w:b w:val="0"/>
                <w:bCs/>
                <w:sz w:val="24"/>
                <w:szCs w:val="24"/>
              </w:rPr>
              <w:t>。</w:t>
            </w:r>
          </w:p>
        </w:tc>
      </w:tr>
      <w:tr w:rsidR="00DF2790" w14:paraId="49C736C6" w14:textId="77777777">
        <w:trPr>
          <w:trHeight w:val="603"/>
          <w:jc w:val="center"/>
        </w:trPr>
        <w:tc>
          <w:tcPr>
            <w:tcW w:w="866" w:type="dxa"/>
            <w:vAlign w:val="center"/>
          </w:tcPr>
          <w:p w14:paraId="03D84370" w14:textId="77777777" w:rsidR="00DF2790" w:rsidRDefault="00E833B4">
            <w:pPr>
              <w:ind w:right="102"/>
              <w:jc w:val="center"/>
              <w:rPr>
                <w:rFonts w:ascii="宋体" w:hAnsi="宋体" w:cs="宋体"/>
                <w:sz w:val="24"/>
                <w:szCs w:val="24"/>
                <w:lang w:val="zh-CN"/>
              </w:rPr>
            </w:pPr>
            <w:r>
              <w:rPr>
                <w:rFonts w:ascii="宋体" w:hAnsi="宋体" w:cs="宋体" w:hint="eastAsia"/>
                <w:sz w:val="24"/>
                <w:szCs w:val="24"/>
                <w:lang w:val="zh-CN"/>
              </w:rPr>
              <w:t>10</w:t>
            </w:r>
          </w:p>
        </w:tc>
        <w:tc>
          <w:tcPr>
            <w:tcW w:w="1910" w:type="dxa"/>
            <w:vAlign w:val="center"/>
          </w:tcPr>
          <w:p w14:paraId="1A9FD497" w14:textId="77777777" w:rsidR="00DF2790" w:rsidRDefault="00E833B4">
            <w:pPr>
              <w:jc w:val="center"/>
              <w:rPr>
                <w:rFonts w:ascii="宋体" w:hAnsi="宋体" w:cs="宋体"/>
                <w:sz w:val="24"/>
                <w:szCs w:val="24"/>
              </w:rPr>
            </w:pPr>
            <w:r>
              <w:rPr>
                <w:rFonts w:ascii="宋体" w:hAnsi="宋体" w:cs="宋体" w:hint="eastAsia"/>
                <w:sz w:val="24"/>
                <w:szCs w:val="24"/>
              </w:rPr>
              <w:t>联合体投标</w:t>
            </w:r>
          </w:p>
        </w:tc>
        <w:tc>
          <w:tcPr>
            <w:tcW w:w="6569" w:type="dxa"/>
            <w:vAlign w:val="center"/>
          </w:tcPr>
          <w:p w14:paraId="00AB617A" w14:textId="77777777" w:rsidR="00DF2790" w:rsidRDefault="00E833B4">
            <w:pPr>
              <w:rPr>
                <w:rFonts w:ascii="宋体" w:hAnsi="宋体" w:cs="宋体"/>
                <w:sz w:val="24"/>
                <w:szCs w:val="24"/>
              </w:rPr>
            </w:pPr>
            <w:r>
              <w:rPr>
                <w:rFonts w:ascii="宋体" w:hAnsi="宋体" w:cs="宋体" w:hint="eastAsia"/>
                <w:sz w:val="24"/>
                <w:szCs w:val="24"/>
              </w:rPr>
              <w:t>□</w:t>
            </w:r>
            <w:r>
              <w:rPr>
                <w:rFonts w:ascii="宋体" w:hAnsi="宋体" w:cs="宋体" w:hint="eastAsia"/>
                <w:sz w:val="24"/>
                <w:szCs w:val="24"/>
                <w:lang w:val="zh-CN"/>
              </w:rPr>
              <w:t xml:space="preserve">允许   </w:t>
            </w:r>
            <w:r>
              <w:rPr>
                <w:rFonts w:ascii="宋体" w:hAnsi="宋体" w:cs="宋体" w:hint="eastAsia"/>
                <w:b/>
                <w:bCs/>
                <w:sz w:val="24"/>
                <w:szCs w:val="24"/>
              </w:rPr>
              <w:sym w:font="Wingdings" w:char="F0FE"/>
            </w:r>
            <w:r>
              <w:rPr>
                <w:rFonts w:ascii="宋体" w:hAnsi="宋体" w:cs="宋体" w:hint="eastAsia"/>
                <w:sz w:val="24"/>
                <w:szCs w:val="24"/>
              </w:rPr>
              <w:t>不允许</w:t>
            </w:r>
          </w:p>
        </w:tc>
      </w:tr>
      <w:tr w:rsidR="00DF2790" w14:paraId="5875336C" w14:textId="77777777">
        <w:trPr>
          <w:trHeight w:val="603"/>
          <w:jc w:val="center"/>
        </w:trPr>
        <w:tc>
          <w:tcPr>
            <w:tcW w:w="866" w:type="dxa"/>
            <w:vAlign w:val="center"/>
          </w:tcPr>
          <w:p w14:paraId="7A8D1F45" w14:textId="77777777" w:rsidR="00DF2790" w:rsidRDefault="00E833B4">
            <w:pPr>
              <w:jc w:val="center"/>
              <w:rPr>
                <w:rFonts w:ascii="宋体" w:hAnsi="宋体" w:cs="宋体"/>
                <w:sz w:val="24"/>
                <w:szCs w:val="24"/>
              </w:rPr>
            </w:pPr>
            <w:r>
              <w:rPr>
                <w:rFonts w:ascii="宋体" w:hAnsi="宋体" w:cs="宋体" w:hint="eastAsia"/>
                <w:sz w:val="24"/>
                <w:szCs w:val="24"/>
              </w:rPr>
              <w:t>11</w:t>
            </w:r>
          </w:p>
        </w:tc>
        <w:tc>
          <w:tcPr>
            <w:tcW w:w="1910" w:type="dxa"/>
            <w:vAlign w:val="center"/>
          </w:tcPr>
          <w:p w14:paraId="12F5A177" w14:textId="77777777" w:rsidR="00DF2790" w:rsidRDefault="00E833B4">
            <w:pPr>
              <w:jc w:val="center"/>
              <w:rPr>
                <w:rFonts w:ascii="宋体" w:hAnsi="宋体" w:cs="宋体"/>
                <w:sz w:val="24"/>
                <w:szCs w:val="24"/>
                <w:lang w:val="zh-CN"/>
              </w:rPr>
            </w:pPr>
            <w:r>
              <w:rPr>
                <w:rFonts w:ascii="宋体" w:hAnsi="宋体" w:cs="宋体" w:hint="eastAsia"/>
                <w:sz w:val="24"/>
                <w:szCs w:val="24"/>
              </w:rPr>
              <w:t>投标有效期</w:t>
            </w:r>
          </w:p>
        </w:tc>
        <w:tc>
          <w:tcPr>
            <w:tcW w:w="6569" w:type="dxa"/>
            <w:vAlign w:val="center"/>
          </w:tcPr>
          <w:p w14:paraId="74400E65" w14:textId="77777777" w:rsidR="00DF2790" w:rsidRDefault="00E833B4">
            <w:pPr>
              <w:rPr>
                <w:rFonts w:ascii="宋体" w:hAnsi="宋体" w:cs="宋体"/>
                <w:sz w:val="24"/>
                <w:szCs w:val="24"/>
              </w:rPr>
            </w:pPr>
            <w:r>
              <w:rPr>
                <w:rFonts w:ascii="宋体" w:hAnsi="宋体" w:cs="宋体" w:hint="eastAsia"/>
                <w:bCs/>
                <w:sz w:val="24"/>
                <w:szCs w:val="24"/>
              </w:rPr>
              <w:t>开标后</w:t>
            </w:r>
            <w:r>
              <w:rPr>
                <w:rFonts w:ascii="宋体" w:hAnsi="宋体" w:cs="宋体" w:hint="eastAsia"/>
                <w:bCs/>
                <w:sz w:val="24"/>
                <w:szCs w:val="24"/>
                <w:u w:val="single"/>
              </w:rPr>
              <w:t>15</w:t>
            </w:r>
            <w:r>
              <w:rPr>
                <w:rFonts w:ascii="宋体" w:hAnsi="宋体" w:cs="宋体" w:hint="eastAsia"/>
                <w:bCs/>
                <w:sz w:val="24"/>
                <w:szCs w:val="24"/>
              </w:rPr>
              <w:t>天</w:t>
            </w:r>
          </w:p>
        </w:tc>
      </w:tr>
      <w:tr w:rsidR="00DF2790" w14:paraId="2BC71B20" w14:textId="77777777">
        <w:trPr>
          <w:trHeight w:val="809"/>
          <w:jc w:val="center"/>
        </w:trPr>
        <w:tc>
          <w:tcPr>
            <w:tcW w:w="866" w:type="dxa"/>
            <w:vAlign w:val="center"/>
          </w:tcPr>
          <w:p w14:paraId="2342A475" w14:textId="77777777" w:rsidR="00DF2790" w:rsidRDefault="00E833B4">
            <w:pPr>
              <w:jc w:val="center"/>
              <w:rPr>
                <w:rFonts w:ascii="宋体" w:hAnsi="宋体" w:cs="宋体"/>
                <w:sz w:val="24"/>
                <w:szCs w:val="24"/>
              </w:rPr>
            </w:pPr>
            <w:r>
              <w:rPr>
                <w:rFonts w:ascii="宋体" w:hAnsi="宋体" w:cs="宋体" w:hint="eastAsia"/>
                <w:sz w:val="24"/>
                <w:szCs w:val="24"/>
              </w:rPr>
              <w:t>12</w:t>
            </w:r>
          </w:p>
        </w:tc>
        <w:tc>
          <w:tcPr>
            <w:tcW w:w="1910" w:type="dxa"/>
            <w:vAlign w:val="center"/>
          </w:tcPr>
          <w:p w14:paraId="4EABD766" w14:textId="77777777" w:rsidR="00DF2790" w:rsidRDefault="00E833B4">
            <w:pPr>
              <w:jc w:val="center"/>
              <w:rPr>
                <w:rFonts w:ascii="宋体" w:hAnsi="宋体" w:cs="宋体"/>
                <w:sz w:val="24"/>
                <w:szCs w:val="24"/>
                <w:lang w:val="zh-CN"/>
              </w:rPr>
            </w:pPr>
            <w:r>
              <w:rPr>
                <w:rFonts w:ascii="宋体" w:hAnsi="宋体" w:cs="宋体" w:hint="eastAsia"/>
                <w:sz w:val="24"/>
                <w:szCs w:val="24"/>
              </w:rPr>
              <w:t>服务周</w:t>
            </w:r>
            <w:r>
              <w:rPr>
                <w:rFonts w:ascii="宋体" w:hAnsi="宋体" w:cs="宋体" w:hint="eastAsia"/>
                <w:sz w:val="24"/>
                <w:szCs w:val="24"/>
                <w:lang w:val="zh-CN"/>
              </w:rPr>
              <w:t>期</w:t>
            </w:r>
          </w:p>
        </w:tc>
        <w:tc>
          <w:tcPr>
            <w:tcW w:w="6569" w:type="dxa"/>
            <w:vAlign w:val="center"/>
          </w:tcPr>
          <w:p w14:paraId="3173350E" w14:textId="77777777" w:rsidR="00DF2790" w:rsidRDefault="00E833B4">
            <w:pPr>
              <w:rPr>
                <w:rFonts w:ascii="宋体" w:hAnsi="宋体" w:cs="宋体"/>
                <w:sz w:val="24"/>
                <w:szCs w:val="24"/>
              </w:rPr>
            </w:pPr>
            <w:r>
              <w:rPr>
                <w:rFonts w:ascii="宋体" w:hAnsi="宋体" w:cs="宋体" w:hint="eastAsia"/>
                <w:sz w:val="24"/>
                <w:szCs w:val="24"/>
              </w:rPr>
              <w:t>30</w:t>
            </w:r>
            <w:proofErr w:type="gramStart"/>
            <w:r>
              <w:rPr>
                <w:rFonts w:ascii="宋体" w:hAnsi="宋体" w:cs="宋体" w:hint="eastAsia"/>
                <w:sz w:val="24"/>
                <w:szCs w:val="24"/>
              </w:rPr>
              <w:t>日历天</w:t>
            </w:r>
            <w:proofErr w:type="gramEnd"/>
          </w:p>
        </w:tc>
      </w:tr>
      <w:tr w:rsidR="00DF2790" w14:paraId="7EC43743" w14:textId="77777777">
        <w:trPr>
          <w:trHeight w:val="1201"/>
          <w:jc w:val="center"/>
        </w:trPr>
        <w:tc>
          <w:tcPr>
            <w:tcW w:w="866" w:type="dxa"/>
            <w:vAlign w:val="center"/>
          </w:tcPr>
          <w:p w14:paraId="10686794" w14:textId="77777777" w:rsidR="00DF2790" w:rsidRDefault="00E833B4">
            <w:pPr>
              <w:jc w:val="center"/>
              <w:rPr>
                <w:rFonts w:ascii="宋体" w:hAnsi="宋体" w:cs="宋体"/>
                <w:sz w:val="24"/>
                <w:szCs w:val="24"/>
              </w:rPr>
            </w:pPr>
            <w:r>
              <w:rPr>
                <w:rFonts w:ascii="宋体" w:hAnsi="宋体" w:cs="宋体" w:hint="eastAsia"/>
                <w:sz w:val="24"/>
                <w:szCs w:val="24"/>
              </w:rPr>
              <w:t>13</w:t>
            </w:r>
          </w:p>
        </w:tc>
        <w:tc>
          <w:tcPr>
            <w:tcW w:w="1910" w:type="dxa"/>
            <w:vAlign w:val="center"/>
          </w:tcPr>
          <w:p w14:paraId="105A6126" w14:textId="77777777" w:rsidR="00DF2790" w:rsidRDefault="00E833B4">
            <w:pPr>
              <w:pStyle w:val="DL"/>
              <w:pBdr>
                <w:bottom w:val="none" w:sz="0" w:space="0" w:color="auto"/>
              </w:pBdr>
              <w:tabs>
                <w:tab w:val="clear" w:pos="4153"/>
                <w:tab w:val="clear" w:pos="8306"/>
              </w:tabs>
              <w:adjustRightInd/>
              <w:spacing w:line="240" w:lineRule="auto"/>
              <w:textAlignment w:val="auto"/>
              <w:rPr>
                <w:rFonts w:ascii="宋体" w:hAnsi="宋体" w:cs="宋体"/>
                <w:b/>
                <w:bCs/>
                <w:kern w:val="2"/>
                <w:szCs w:val="24"/>
                <w:lang w:val="zh-CN"/>
              </w:rPr>
            </w:pPr>
            <w:r>
              <w:rPr>
                <w:rFonts w:ascii="宋体" w:hAnsi="宋体" w:cs="宋体" w:hint="eastAsia"/>
                <w:b/>
                <w:bCs/>
                <w:kern w:val="2"/>
                <w:szCs w:val="24"/>
              </w:rPr>
              <w:t>投标保证金</w:t>
            </w:r>
          </w:p>
        </w:tc>
        <w:tc>
          <w:tcPr>
            <w:tcW w:w="6569" w:type="dxa"/>
            <w:vAlign w:val="center"/>
          </w:tcPr>
          <w:p w14:paraId="764DB41C" w14:textId="77777777" w:rsidR="00DF2790" w:rsidRDefault="00E833B4">
            <w:pPr>
              <w:snapToGrid w:val="0"/>
              <w:rPr>
                <w:sz w:val="24"/>
                <w:szCs w:val="22"/>
              </w:rPr>
            </w:pPr>
            <w:r>
              <w:rPr>
                <w:rFonts w:hint="eastAsia"/>
                <w:sz w:val="24"/>
                <w:szCs w:val="22"/>
              </w:rPr>
              <w:t>是否要求投标人递交投标保证金：</w:t>
            </w:r>
          </w:p>
          <w:p w14:paraId="1E03970D" w14:textId="77777777" w:rsidR="00DF2790" w:rsidRDefault="00E833B4">
            <w:pPr>
              <w:snapToGrid w:val="0"/>
              <w:rPr>
                <w:sz w:val="24"/>
                <w:szCs w:val="22"/>
              </w:rPr>
            </w:pPr>
            <w:r>
              <w:rPr>
                <w:rFonts w:hint="eastAsia"/>
                <w:sz w:val="24"/>
                <w:szCs w:val="22"/>
              </w:rPr>
              <w:sym w:font="Wingdings 2" w:char="0052"/>
            </w:r>
            <w:r>
              <w:rPr>
                <w:rFonts w:hint="eastAsia"/>
                <w:sz w:val="24"/>
                <w:szCs w:val="22"/>
              </w:rPr>
              <w:t>不要求</w:t>
            </w:r>
          </w:p>
          <w:p w14:paraId="0AC69163" w14:textId="77777777" w:rsidR="00DF2790" w:rsidRDefault="00DF2790">
            <w:pPr>
              <w:pStyle w:val="23"/>
              <w:ind w:firstLine="0"/>
              <w:rPr>
                <w:rFonts w:eastAsia="宋体"/>
              </w:rPr>
            </w:pPr>
          </w:p>
        </w:tc>
      </w:tr>
      <w:tr w:rsidR="00DF2790" w14:paraId="663BE2E6" w14:textId="77777777">
        <w:trPr>
          <w:trHeight w:val="456"/>
          <w:jc w:val="center"/>
        </w:trPr>
        <w:tc>
          <w:tcPr>
            <w:tcW w:w="866" w:type="dxa"/>
            <w:vAlign w:val="center"/>
          </w:tcPr>
          <w:p w14:paraId="4888FD4D" w14:textId="77777777" w:rsidR="00DF2790" w:rsidRDefault="00E833B4">
            <w:pPr>
              <w:jc w:val="center"/>
              <w:rPr>
                <w:rFonts w:ascii="宋体" w:hAnsi="宋体" w:cs="宋体"/>
                <w:sz w:val="24"/>
                <w:szCs w:val="24"/>
              </w:rPr>
            </w:pPr>
            <w:r>
              <w:rPr>
                <w:rFonts w:ascii="宋体" w:hAnsi="宋体" w:cs="宋体" w:hint="eastAsia"/>
                <w:sz w:val="24"/>
                <w:szCs w:val="24"/>
              </w:rPr>
              <w:t>14</w:t>
            </w:r>
          </w:p>
        </w:tc>
        <w:tc>
          <w:tcPr>
            <w:tcW w:w="1910" w:type="dxa"/>
            <w:vAlign w:val="center"/>
          </w:tcPr>
          <w:p w14:paraId="4A6A4578" w14:textId="77777777" w:rsidR="00DF2790" w:rsidRDefault="00E833B4">
            <w:pPr>
              <w:jc w:val="center"/>
              <w:rPr>
                <w:rFonts w:ascii="宋体" w:hAnsi="宋体" w:cs="宋体"/>
                <w:sz w:val="24"/>
                <w:szCs w:val="24"/>
              </w:rPr>
            </w:pPr>
            <w:r>
              <w:rPr>
                <w:rFonts w:ascii="宋体" w:hAnsi="宋体" w:cs="宋体" w:hint="eastAsia"/>
                <w:bCs/>
                <w:sz w:val="24"/>
                <w:szCs w:val="24"/>
              </w:rPr>
              <w:t>答疑</w:t>
            </w:r>
          </w:p>
        </w:tc>
        <w:tc>
          <w:tcPr>
            <w:tcW w:w="6569" w:type="dxa"/>
            <w:vAlign w:val="center"/>
          </w:tcPr>
          <w:p w14:paraId="69F7E5E8" w14:textId="0883A728" w:rsidR="00DF2790" w:rsidRDefault="00E833B4">
            <w:pPr>
              <w:rPr>
                <w:rFonts w:ascii="宋体" w:hAnsi="宋体" w:cs="宋体"/>
                <w:sz w:val="24"/>
                <w:szCs w:val="24"/>
              </w:rPr>
            </w:pPr>
            <w:r>
              <w:rPr>
                <w:rFonts w:ascii="宋体" w:hAnsi="宋体" w:hint="eastAsia"/>
                <w:sz w:val="24"/>
                <w:u w:val="single"/>
              </w:rPr>
              <w:t xml:space="preserve"> </w:t>
            </w:r>
            <w:r w:rsidRPr="005B4BBE">
              <w:rPr>
                <w:rFonts w:ascii="宋体" w:hAnsi="宋体" w:hint="eastAsia"/>
                <w:bCs/>
                <w:sz w:val="24"/>
                <w:szCs w:val="24"/>
                <w:u w:val="single"/>
              </w:rPr>
              <w:t>2026</w:t>
            </w:r>
            <w:r w:rsidRPr="005B4BBE">
              <w:rPr>
                <w:rFonts w:ascii="宋体" w:hAnsi="宋体" w:hint="eastAsia"/>
                <w:bCs/>
                <w:sz w:val="24"/>
                <w:szCs w:val="24"/>
              </w:rPr>
              <w:t>年</w:t>
            </w:r>
            <w:r w:rsidR="005B4BBE" w:rsidRPr="005B4BBE">
              <w:rPr>
                <w:rFonts w:ascii="宋体" w:hAnsi="宋体"/>
                <w:bCs/>
                <w:sz w:val="24"/>
                <w:szCs w:val="24"/>
                <w:u w:val="single"/>
              </w:rPr>
              <w:t>9</w:t>
            </w:r>
            <w:r w:rsidRPr="005B4BBE">
              <w:rPr>
                <w:rFonts w:ascii="宋体" w:hAnsi="宋体" w:hint="eastAsia"/>
                <w:bCs/>
                <w:sz w:val="24"/>
                <w:szCs w:val="24"/>
                <w:u w:val="single"/>
              </w:rPr>
              <w:t xml:space="preserve"> </w:t>
            </w:r>
            <w:r w:rsidRPr="005B4BBE">
              <w:rPr>
                <w:rFonts w:ascii="宋体" w:hAnsi="宋体" w:hint="eastAsia"/>
                <w:bCs/>
                <w:sz w:val="24"/>
                <w:szCs w:val="24"/>
              </w:rPr>
              <w:t>月</w:t>
            </w:r>
            <w:r w:rsidRPr="005B4BBE">
              <w:rPr>
                <w:rFonts w:ascii="宋体" w:hAnsi="宋体" w:hint="eastAsia"/>
                <w:bCs/>
                <w:sz w:val="24"/>
                <w:szCs w:val="24"/>
                <w:u w:val="single"/>
              </w:rPr>
              <w:t xml:space="preserve"> 7 </w:t>
            </w:r>
            <w:r w:rsidRPr="005B4BBE">
              <w:rPr>
                <w:rFonts w:ascii="宋体" w:hAnsi="宋体" w:hint="eastAsia"/>
                <w:bCs/>
                <w:sz w:val="24"/>
              </w:rPr>
              <w:t>日</w:t>
            </w:r>
            <w:r w:rsidRPr="005B4BBE">
              <w:rPr>
                <w:rFonts w:ascii="宋体" w:hAnsi="宋体" w:hint="eastAsia"/>
                <w:bCs/>
                <w:sz w:val="24"/>
                <w:u w:val="single"/>
              </w:rPr>
              <w:t xml:space="preserve"> 10 </w:t>
            </w:r>
            <w:r w:rsidRPr="005B4BBE">
              <w:rPr>
                <w:rFonts w:ascii="宋体" w:hAnsi="宋体" w:hint="eastAsia"/>
                <w:bCs/>
                <w:sz w:val="24"/>
              </w:rPr>
              <w:t>:</w:t>
            </w:r>
            <w:r w:rsidRPr="005B4BBE">
              <w:rPr>
                <w:rFonts w:ascii="宋体" w:hAnsi="宋体" w:hint="eastAsia"/>
                <w:bCs/>
                <w:sz w:val="24"/>
                <w:u w:val="single"/>
              </w:rPr>
              <w:t xml:space="preserve"> 00</w:t>
            </w:r>
            <w:r w:rsidRPr="005B4BBE">
              <w:rPr>
                <w:rFonts w:ascii="宋体" w:hAnsi="宋体" w:cs="宋体" w:hint="eastAsia"/>
                <w:sz w:val="24"/>
                <w:szCs w:val="24"/>
              </w:rPr>
              <w:t>，</w:t>
            </w:r>
            <w:r>
              <w:rPr>
                <w:rFonts w:ascii="宋体" w:hAnsi="宋体" w:cs="宋体" w:hint="eastAsia"/>
                <w:sz w:val="24"/>
                <w:szCs w:val="24"/>
              </w:rPr>
              <w:t>现场答疑</w:t>
            </w:r>
            <w:r>
              <w:rPr>
                <w:rFonts w:hint="eastAsia"/>
                <w:bCs/>
                <w:sz w:val="24"/>
                <w:szCs w:val="24"/>
              </w:rPr>
              <w:t>。</w:t>
            </w:r>
          </w:p>
        </w:tc>
      </w:tr>
      <w:tr w:rsidR="00DF2790" w14:paraId="58BBF96C" w14:textId="77777777">
        <w:trPr>
          <w:trHeight w:val="527"/>
          <w:jc w:val="center"/>
        </w:trPr>
        <w:tc>
          <w:tcPr>
            <w:tcW w:w="866" w:type="dxa"/>
            <w:vAlign w:val="center"/>
          </w:tcPr>
          <w:p w14:paraId="227C87CB" w14:textId="77777777" w:rsidR="00DF2790" w:rsidRDefault="00E833B4">
            <w:pPr>
              <w:jc w:val="center"/>
              <w:rPr>
                <w:rFonts w:ascii="宋体" w:hAnsi="宋体" w:cs="宋体"/>
                <w:sz w:val="24"/>
                <w:szCs w:val="24"/>
              </w:rPr>
            </w:pPr>
            <w:r>
              <w:rPr>
                <w:rFonts w:ascii="宋体" w:hAnsi="宋体" w:cs="宋体" w:hint="eastAsia"/>
                <w:sz w:val="24"/>
                <w:szCs w:val="24"/>
              </w:rPr>
              <w:t>15</w:t>
            </w:r>
          </w:p>
        </w:tc>
        <w:tc>
          <w:tcPr>
            <w:tcW w:w="1910" w:type="dxa"/>
            <w:vAlign w:val="center"/>
          </w:tcPr>
          <w:p w14:paraId="1E72425A" w14:textId="77777777" w:rsidR="00DF2790" w:rsidRDefault="00E833B4">
            <w:pPr>
              <w:jc w:val="center"/>
              <w:rPr>
                <w:rFonts w:ascii="宋体" w:hAnsi="宋体" w:cs="宋体"/>
                <w:bCs/>
                <w:sz w:val="24"/>
                <w:szCs w:val="24"/>
              </w:rPr>
            </w:pPr>
            <w:r>
              <w:rPr>
                <w:rFonts w:ascii="宋体" w:hAnsi="宋体" w:cs="宋体" w:hint="eastAsia"/>
                <w:bCs/>
                <w:sz w:val="24"/>
                <w:szCs w:val="24"/>
              </w:rPr>
              <w:t>勘察现场</w:t>
            </w:r>
          </w:p>
        </w:tc>
        <w:tc>
          <w:tcPr>
            <w:tcW w:w="6569" w:type="dxa"/>
            <w:vAlign w:val="center"/>
          </w:tcPr>
          <w:p w14:paraId="206834BD" w14:textId="77777777" w:rsidR="00DF2790" w:rsidRDefault="00E833B4">
            <w:pPr>
              <w:rPr>
                <w:rFonts w:ascii="宋体" w:hAnsi="宋体" w:cs="宋体"/>
                <w:bCs/>
                <w:sz w:val="24"/>
                <w:szCs w:val="24"/>
              </w:rPr>
            </w:pPr>
            <w:r>
              <w:rPr>
                <w:rFonts w:ascii="宋体" w:hAnsi="宋体" w:cs="宋体" w:hint="eastAsia"/>
                <w:b/>
                <w:bCs/>
                <w:sz w:val="24"/>
                <w:szCs w:val="24"/>
              </w:rPr>
              <w:sym w:font="Wingdings" w:char="F0FE"/>
            </w:r>
            <w:r>
              <w:rPr>
                <w:rFonts w:ascii="宋体" w:hAnsi="宋体" w:cs="宋体" w:hint="eastAsia"/>
                <w:bCs/>
                <w:sz w:val="24"/>
                <w:szCs w:val="24"/>
              </w:rPr>
              <w:t xml:space="preserve">自行勘察  </w:t>
            </w:r>
            <w:r>
              <w:rPr>
                <w:rFonts w:ascii="宋体" w:hAnsi="宋体" w:cs="宋体" w:hint="eastAsia"/>
                <w:sz w:val="24"/>
                <w:szCs w:val="24"/>
              </w:rPr>
              <w:t>□</w:t>
            </w:r>
            <w:r>
              <w:rPr>
                <w:rFonts w:ascii="宋体" w:hAnsi="宋体" w:cs="宋体" w:hint="eastAsia"/>
                <w:bCs/>
                <w:sz w:val="24"/>
                <w:szCs w:val="24"/>
              </w:rPr>
              <w:t xml:space="preserve"> 统一组织</w:t>
            </w:r>
          </w:p>
        </w:tc>
      </w:tr>
      <w:tr w:rsidR="00DF2790" w14:paraId="3B8CBC52" w14:textId="77777777">
        <w:trPr>
          <w:trHeight w:val="527"/>
          <w:jc w:val="center"/>
        </w:trPr>
        <w:tc>
          <w:tcPr>
            <w:tcW w:w="866" w:type="dxa"/>
            <w:vAlign w:val="center"/>
          </w:tcPr>
          <w:p w14:paraId="3E5C7801" w14:textId="77777777" w:rsidR="00DF2790" w:rsidRDefault="00E833B4">
            <w:pPr>
              <w:jc w:val="center"/>
              <w:rPr>
                <w:rFonts w:ascii="宋体" w:hAnsi="宋体" w:cs="宋体"/>
                <w:sz w:val="24"/>
                <w:szCs w:val="24"/>
              </w:rPr>
            </w:pPr>
            <w:r>
              <w:rPr>
                <w:rFonts w:ascii="宋体" w:hAnsi="宋体" w:cs="宋体" w:hint="eastAsia"/>
                <w:sz w:val="24"/>
                <w:szCs w:val="24"/>
              </w:rPr>
              <w:t>16</w:t>
            </w:r>
          </w:p>
        </w:tc>
        <w:tc>
          <w:tcPr>
            <w:tcW w:w="1910" w:type="dxa"/>
            <w:vAlign w:val="center"/>
          </w:tcPr>
          <w:p w14:paraId="7C749B0C" w14:textId="77777777" w:rsidR="00DF2790" w:rsidRDefault="00E833B4">
            <w:pPr>
              <w:jc w:val="center"/>
              <w:rPr>
                <w:rFonts w:ascii="宋体" w:hAnsi="宋体" w:cs="宋体"/>
                <w:sz w:val="24"/>
                <w:szCs w:val="24"/>
              </w:rPr>
            </w:pPr>
            <w:r>
              <w:rPr>
                <w:rFonts w:ascii="宋体" w:hAnsi="宋体" w:cs="宋体" w:hint="eastAsia"/>
                <w:sz w:val="24"/>
                <w:szCs w:val="24"/>
              </w:rPr>
              <w:t>标书份数及封装</w:t>
            </w:r>
          </w:p>
        </w:tc>
        <w:tc>
          <w:tcPr>
            <w:tcW w:w="6569" w:type="dxa"/>
            <w:vAlign w:val="center"/>
          </w:tcPr>
          <w:p w14:paraId="206D0FA6" w14:textId="77777777" w:rsidR="00DF2790" w:rsidRDefault="00E833B4">
            <w:pPr>
              <w:pStyle w:val="Char"/>
              <w:contextualSpacing/>
              <w:rPr>
                <w:rFonts w:ascii="宋体" w:hAnsi="宋体" w:cs="宋体"/>
                <w:szCs w:val="24"/>
              </w:rPr>
            </w:pPr>
            <w:r>
              <w:rPr>
                <w:rFonts w:ascii="宋体" w:hAnsi="宋体" w:cs="宋体" w:hint="eastAsia"/>
                <w:szCs w:val="24"/>
                <w:lang w:val="zh-CN"/>
              </w:rPr>
              <w:t>1、商务标文件：1份正本，</w:t>
            </w:r>
            <w:r>
              <w:rPr>
                <w:rFonts w:ascii="宋体" w:hAnsi="宋体" w:cs="宋体" w:hint="eastAsia"/>
                <w:szCs w:val="24"/>
              </w:rPr>
              <w:t>1份副本。</w:t>
            </w:r>
          </w:p>
          <w:p w14:paraId="12FE298D" w14:textId="77777777" w:rsidR="00DF2790" w:rsidRDefault="00E833B4">
            <w:pPr>
              <w:pStyle w:val="Char"/>
              <w:rPr>
                <w:rFonts w:ascii="宋体" w:hAnsi="宋体" w:cs="宋体"/>
                <w:b/>
                <w:bCs/>
                <w:szCs w:val="24"/>
              </w:rPr>
            </w:pPr>
            <w:r>
              <w:rPr>
                <w:rFonts w:ascii="宋体" w:hAnsi="宋体" w:cs="宋体" w:hint="eastAsia"/>
                <w:szCs w:val="24"/>
                <w:lang w:val="zh-CN"/>
              </w:rPr>
              <w:t>2、技术标文件：1份正本，</w:t>
            </w:r>
            <w:r>
              <w:rPr>
                <w:rFonts w:ascii="宋体" w:hAnsi="宋体" w:cs="宋体" w:hint="eastAsia"/>
                <w:szCs w:val="24"/>
              </w:rPr>
              <w:t>1</w:t>
            </w:r>
            <w:r>
              <w:rPr>
                <w:rFonts w:ascii="宋体" w:hAnsi="宋体" w:cs="宋体" w:hint="eastAsia"/>
                <w:szCs w:val="24"/>
                <w:lang w:val="zh-CN"/>
              </w:rPr>
              <w:t>份副本。</w:t>
            </w:r>
          </w:p>
        </w:tc>
      </w:tr>
      <w:tr w:rsidR="00DF2790" w14:paraId="4547E022" w14:textId="77777777">
        <w:trPr>
          <w:trHeight w:val="588"/>
          <w:jc w:val="center"/>
        </w:trPr>
        <w:tc>
          <w:tcPr>
            <w:tcW w:w="866" w:type="dxa"/>
            <w:vAlign w:val="center"/>
          </w:tcPr>
          <w:p w14:paraId="2121752D" w14:textId="77777777" w:rsidR="00DF2790" w:rsidRDefault="00E833B4">
            <w:pPr>
              <w:jc w:val="center"/>
              <w:rPr>
                <w:rFonts w:ascii="宋体" w:hAnsi="宋体" w:cs="宋体"/>
                <w:sz w:val="24"/>
                <w:szCs w:val="24"/>
              </w:rPr>
            </w:pPr>
            <w:r>
              <w:rPr>
                <w:rFonts w:ascii="宋体" w:hAnsi="宋体" w:cs="宋体" w:hint="eastAsia"/>
                <w:sz w:val="24"/>
                <w:szCs w:val="24"/>
              </w:rPr>
              <w:t>17</w:t>
            </w:r>
          </w:p>
        </w:tc>
        <w:tc>
          <w:tcPr>
            <w:tcW w:w="1910" w:type="dxa"/>
            <w:vAlign w:val="center"/>
          </w:tcPr>
          <w:p w14:paraId="1B98FB98" w14:textId="77777777" w:rsidR="00DF2790" w:rsidRDefault="00E833B4">
            <w:pPr>
              <w:ind w:left="841" w:hanging="841"/>
              <w:jc w:val="center"/>
              <w:rPr>
                <w:rFonts w:ascii="宋体" w:hAnsi="宋体" w:cs="宋体"/>
                <w:sz w:val="24"/>
                <w:szCs w:val="24"/>
              </w:rPr>
            </w:pPr>
            <w:r>
              <w:rPr>
                <w:rFonts w:ascii="宋体" w:hAnsi="宋体" w:cs="宋体" w:hint="eastAsia"/>
                <w:sz w:val="24"/>
                <w:szCs w:val="24"/>
              </w:rPr>
              <w:t>投标时间及地点</w:t>
            </w:r>
          </w:p>
        </w:tc>
        <w:tc>
          <w:tcPr>
            <w:tcW w:w="6569" w:type="dxa"/>
            <w:vAlign w:val="center"/>
          </w:tcPr>
          <w:p w14:paraId="56F8AB31" w14:textId="77777777" w:rsidR="00DF2790" w:rsidRDefault="00E833B4">
            <w:pPr>
              <w:rPr>
                <w:rFonts w:ascii="宋体" w:hAnsi="宋体" w:cs="宋体"/>
                <w:sz w:val="24"/>
                <w:szCs w:val="24"/>
              </w:rPr>
            </w:pPr>
            <w:r>
              <w:rPr>
                <w:rFonts w:ascii="宋体" w:hAnsi="宋体" w:cs="宋体" w:hint="eastAsia"/>
                <w:sz w:val="24"/>
                <w:szCs w:val="24"/>
              </w:rPr>
              <w:t>投标截止时间：同开标时间</w:t>
            </w:r>
          </w:p>
          <w:p w14:paraId="1CCC60C0" w14:textId="77777777" w:rsidR="00DF2790" w:rsidRDefault="00E833B4">
            <w:pPr>
              <w:rPr>
                <w:rFonts w:ascii="宋体" w:hAnsi="宋体" w:cs="宋体"/>
                <w:sz w:val="24"/>
                <w:szCs w:val="24"/>
              </w:rPr>
            </w:pPr>
            <w:r>
              <w:rPr>
                <w:rFonts w:ascii="宋体" w:hAnsi="宋体" w:cs="宋体" w:hint="eastAsia"/>
                <w:sz w:val="24"/>
                <w:szCs w:val="24"/>
              </w:rPr>
              <w:t>标书递交地点：同开标地点</w:t>
            </w:r>
          </w:p>
          <w:p w14:paraId="67A87971" w14:textId="7F3DAA7F" w:rsidR="00DF2790" w:rsidRDefault="00E833B4">
            <w:pPr>
              <w:ind w:left="-3" w:firstLine="3"/>
              <w:rPr>
                <w:rFonts w:ascii="宋体" w:hAnsi="宋体" w:cs="宋体"/>
                <w:sz w:val="24"/>
                <w:szCs w:val="24"/>
              </w:rPr>
            </w:pPr>
            <w:r>
              <w:rPr>
                <w:rFonts w:ascii="宋体" w:hAnsi="宋体" w:cs="宋体" w:hint="eastAsia"/>
                <w:sz w:val="24"/>
                <w:szCs w:val="24"/>
              </w:rPr>
              <w:t>投标文件接收时间：北京时间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E31681">
              <w:rPr>
                <w:rFonts w:ascii="宋体" w:hAnsi="宋体"/>
                <w:bCs/>
                <w:sz w:val="24"/>
                <w:szCs w:val="24"/>
                <w:u w:val="single"/>
              </w:rPr>
              <w:t>9</w:t>
            </w:r>
            <w:r>
              <w:rPr>
                <w:rFonts w:ascii="宋体" w:hAnsi="宋体" w:hint="eastAsia"/>
                <w:bCs/>
                <w:sz w:val="24"/>
                <w:szCs w:val="24"/>
              </w:rPr>
              <w:t>月</w:t>
            </w:r>
            <w:r w:rsidR="005B4BBE">
              <w:rPr>
                <w:rFonts w:ascii="宋体" w:hAnsi="宋体"/>
                <w:bCs/>
                <w:sz w:val="24"/>
                <w:szCs w:val="24"/>
                <w:u w:val="single"/>
              </w:rPr>
              <w:t>7</w:t>
            </w:r>
            <w:r>
              <w:rPr>
                <w:rFonts w:ascii="宋体" w:hAnsi="宋体" w:hint="eastAsia"/>
                <w:bCs/>
                <w:sz w:val="24"/>
              </w:rPr>
              <w:t>日</w:t>
            </w:r>
            <w:r>
              <w:rPr>
                <w:rFonts w:ascii="宋体" w:hAnsi="宋体" w:cs="宋体" w:hint="eastAsia"/>
                <w:sz w:val="24"/>
                <w:szCs w:val="24"/>
                <w:u w:val="single"/>
              </w:rPr>
              <w:t xml:space="preserve"> 10 : 00</w:t>
            </w:r>
            <w:r>
              <w:rPr>
                <w:rFonts w:ascii="宋体" w:hAnsi="宋体" w:cs="宋体" w:hint="eastAsia"/>
                <w:sz w:val="24"/>
                <w:szCs w:val="24"/>
              </w:rPr>
              <w:t xml:space="preserve"> 至</w:t>
            </w:r>
            <w:r>
              <w:rPr>
                <w:rFonts w:ascii="宋体" w:hAnsi="宋体" w:cs="宋体" w:hint="eastAsia"/>
                <w:sz w:val="24"/>
                <w:szCs w:val="24"/>
              </w:rPr>
              <w:lastRenderedPageBreak/>
              <w:t>北京时间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5B4BBE">
              <w:rPr>
                <w:rFonts w:ascii="宋体" w:hAnsi="宋体"/>
                <w:bCs/>
                <w:sz w:val="24"/>
                <w:szCs w:val="24"/>
                <w:u w:val="single"/>
              </w:rPr>
              <w:t>9</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7 </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tc>
      </w:tr>
      <w:tr w:rsidR="00DF2790" w14:paraId="404C751C" w14:textId="77777777">
        <w:trPr>
          <w:trHeight w:val="976"/>
          <w:jc w:val="center"/>
        </w:trPr>
        <w:tc>
          <w:tcPr>
            <w:tcW w:w="866" w:type="dxa"/>
            <w:vAlign w:val="center"/>
          </w:tcPr>
          <w:p w14:paraId="716E4A65" w14:textId="77777777" w:rsidR="00DF2790" w:rsidRDefault="00E833B4">
            <w:pPr>
              <w:jc w:val="center"/>
              <w:rPr>
                <w:rFonts w:ascii="宋体" w:hAnsi="宋体" w:cs="宋体"/>
                <w:sz w:val="24"/>
                <w:szCs w:val="24"/>
              </w:rPr>
            </w:pPr>
            <w:r>
              <w:rPr>
                <w:rFonts w:ascii="宋体" w:hAnsi="宋体" w:cs="宋体" w:hint="eastAsia"/>
                <w:sz w:val="24"/>
                <w:szCs w:val="24"/>
              </w:rPr>
              <w:lastRenderedPageBreak/>
              <w:t>18</w:t>
            </w:r>
          </w:p>
        </w:tc>
        <w:tc>
          <w:tcPr>
            <w:tcW w:w="1910" w:type="dxa"/>
            <w:vAlign w:val="center"/>
          </w:tcPr>
          <w:p w14:paraId="2F2900ED" w14:textId="77777777" w:rsidR="00DF2790" w:rsidRDefault="00E833B4">
            <w:pPr>
              <w:jc w:val="center"/>
              <w:rPr>
                <w:rFonts w:ascii="宋体" w:hAnsi="宋体" w:cs="宋体"/>
                <w:bCs/>
                <w:sz w:val="24"/>
                <w:szCs w:val="24"/>
              </w:rPr>
            </w:pPr>
            <w:r>
              <w:rPr>
                <w:rFonts w:ascii="宋体" w:hAnsi="宋体" w:cs="宋体" w:hint="eastAsia"/>
                <w:sz w:val="24"/>
                <w:szCs w:val="24"/>
              </w:rPr>
              <w:t>开标时间及地点</w:t>
            </w:r>
          </w:p>
        </w:tc>
        <w:tc>
          <w:tcPr>
            <w:tcW w:w="6569" w:type="dxa"/>
            <w:vAlign w:val="center"/>
          </w:tcPr>
          <w:p w14:paraId="53153DDE" w14:textId="206D966A" w:rsidR="00DF2790" w:rsidRDefault="00E833B4">
            <w:pPr>
              <w:rPr>
                <w:rFonts w:ascii="宋体" w:hAnsi="宋体" w:cs="宋体"/>
                <w:sz w:val="24"/>
                <w:szCs w:val="24"/>
                <w:u w:val="single"/>
              </w:rPr>
            </w:pPr>
            <w:r>
              <w:rPr>
                <w:rFonts w:ascii="宋体" w:hAnsi="宋体" w:cs="宋体" w:hint="eastAsia"/>
                <w:sz w:val="24"/>
                <w:szCs w:val="24"/>
              </w:rPr>
              <w:t>开标时间：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sidR="005B4BBE">
              <w:rPr>
                <w:rFonts w:ascii="宋体" w:hAnsi="宋体"/>
                <w:bCs/>
                <w:sz w:val="24"/>
                <w:szCs w:val="24"/>
                <w:u w:val="single"/>
              </w:rPr>
              <w:t>9</w:t>
            </w:r>
            <w:r>
              <w:rPr>
                <w:rFonts w:ascii="宋体" w:hAnsi="宋体" w:hint="eastAsia"/>
                <w:bCs/>
                <w:sz w:val="24"/>
                <w:szCs w:val="24"/>
              </w:rPr>
              <w:t>月</w:t>
            </w:r>
            <w:r>
              <w:rPr>
                <w:rFonts w:ascii="宋体" w:hAnsi="宋体" w:hint="eastAsia"/>
                <w:bCs/>
                <w:sz w:val="24"/>
                <w:szCs w:val="24"/>
                <w:u w:val="single"/>
              </w:rPr>
              <w:t xml:space="preserve"> 7</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p w14:paraId="70F34935" w14:textId="397F574E" w:rsidR="00DF2790" w:rsidRDefault="00E833B4">
            <w:pPr>
              <w:rPr>
                <w:rFonts w:ascii="宋体" w:hAnsi="宋体" w:cs="宋体"/>
                <w:sz w:val="24"/>
                <w:szCs w:val="24"/>
                <w:u w:val="single"/>
              </w:rPr>
            </w:pPr>
            <w:r>
              <w:rPr>
                <w:rFonts w:ascii="宋体" w:hAnsi="宋体" w:cs="宋体" w:hint="eastAsia"/>
                <w:sz w:val="24"/>
                <w:szCs w:val="24"/>
              </w:rPr>
              <w:t>开标地点：</w:t>
            </w:r>
            <w:r w:rsidR="00A35720">
              <w:rPr>
                <w:rFonts w:ascii="宋体" w:hAnsi="宋体" w:cs="宋体" w:hint="eastAsia"/>
                <w:kern w:val="0"/>
                <w:sz w:val="24"/>
                <w:szCs w:val="24"/>
                <w:lang w:val="zh-CN"/>
              </w:rPr>
              <w:t>合肥市庐江县黄山南路9</w:t>
            </w:r>
            <w:r w:rsidR="00A35720">
              <w:rPr>
                <w:rFonts w:ascii="宋体" w:hAnsi="宋体" w:cs="宋体"/>
                <w:kern w:val="0"/>
                <w:sz w:val="24"/>
                <w:szCs w:val="24"/>
                <w:lang w:val="zh-CN"/>
              </w:rPr>
              <w:t>9</w:t>
            </w:r>
            <w:r w:rsidR="00A35720">
              <w:rPr>
                <w:rFonts w:ascii="宋体" w:hAnsi="宋体" w:cs="宋体" w:hint="eastAsia"/>
                <w:kern w:val="0"/>
                <w:sz w:val="24"/>
                <w:szCs w:val="24"/>
                <w:lang w:val="zh-CN"/>
              </w:rPr>
              <w:t>号水西门7栋3</w:t>
            </w:r>
            <w:r w:rsidR="00A35720">
              <w:rPr>
                <w:rFonts w:ascii="宋体" w:hAnsi="宋体" w:cs="宋体"/>
                <w:kern w:val="0"/>
                <w:sz w:val="24"/>
                <w:szCs w:val="24"/>
                <w:lang w:val="zh-CN"/>
              </w:rPr>
              <w:t>01</w:t>
            </w:r>
            <w:r>
              <w:rPr>
                <w:rFonts w:ascii="宋体" w:hAnsi="宋体" w:cs="宋体" w:hint="eastAsia"/>
                <w:kern w:val="0"/>
                <w:sz w:val="24"/>
                <w:szCs w:val="24"/>
                <w:lang w:val="zh-CN"/>
              </w:rPr>
              <w:t xml:space="preserve">                                                                                                                                                                                                                                                                                                                                                                                                                                                                                                                                                                                                                                                                                                                                                                                                                                                                                                                                                                                                                                                                                                                                                                                                                                                                                                                                                                                                                                                                                                                                                                                                                                                                                                                                                                                                                                                                                                                                                                                                                                                                                                                                                                                                                                                                                                                                                                                                                                                                                                                                                                                                                                                                                                                                                                                                                                                                                                                                                                                                                                                                                                                                                                                                              </w:t>
            </w:r>
          </w:p>
        </w:tc>
      </w:tr>
      <w:tr w:rsidR="00DF2790" w14:paraId="6F8742C7" w14:textId="77777777">
        <w:trPr>
          <w:trHeight w:val="420"/>
          <w:jc w:val="center"/>
        </w:trPr>
        <w:tc>
          <w:tcPr>
            <w:tcW w:w="866" w:type="dxa"/>
            <w:vAlign w:val="center"/>
          </w:tcPr>
          <w:p w14:paraId="50357A94" w14:textId="77777777" w:rsidR="00DF2790" w:rsidRDefault="00E833B4">
            <w:pPr>
              <w:jc w:val="center"/>
              <w:rPr>
                <w:rFonts w:ascii="宋体" w:hAnsi="宋体" w:cs="宋体"/>
                <w:sz w:val="24"/>
                <w:szCs w:val="24"/>
              </w:rPr>
            </w:pPr>
            <w:r>
              <w:rPr>
                <w:rFonts w:ascii="宋体" w:hAnsi="宋体" w:cs="宋体" w:hint="eastAsia"/>
                <w:sz w:val="24"/>
                <w:szCs w:val="24"/>
              </w:rPr>
              <w:t>19</w:t>
            </w:r>
          </w:p>
        </w:tc>
        <w:tc>
          <w:tcPr>
            <w:tcW w:w="1910" w:type="dxa"/>
            <w:vAlign w:val="center"/>
          </w:tcPr>
          <w:p w14:paraId="2EAC5D94" w14:textId="77777777" w:rsidR="00DF2790" w:rsidRDefault="00E833B4">
            <w:pPr>
              <w:jc w:val="center"/>
              <w:rPr>
                <w:rFonts w:ascii="宋体" w:hAnsi="宋体" w:cs="宋体"/>
                <w:sz w:val="24"/>
                <w:szCs w:val="24"/>
              </w:rPr>
            </w:pPr>
            <w:r>
              <w:rPr>
                <w:rFonts w:ascii="宋体" w:hAnsi="宋体" w:cs="宋体" w:hint="eastAsia"/>
                <w:sz w:val="24"/>
                <w:szCs w:val="24"/>
              </w:rPr>
              <w:t>评标办法</w:t>
            </w:r>
          </w:p>
        </w:tc>
        <w:tc>
          <w:tcPr>
            <w:tcW w:w="6569" w:type="dxa"/>
            <w:vAlign w:val="center"/>
          </w:tcPr>
          <w:p w14:paraId="258EBA21" w14:textId="77777777" w:rsidR="00DF2790" w:rsidRDefault="00E833B4">
            <w:pPr>
              <w:rPr>
                <w:rFonts w:ascii="宋体" w:hAnsi="宋体" w:cs="宋体"/>
                <w:sz w:val="24"/>
                <w:szCs w:val="24"/>
              </w:rPr>
            </w:pPr>
            <w:r>
              <w:rPr>
                <w:rFonts w:ascii="宋体" w:hAnsi="宋体" w:hint="eastAsia"/>
                <w:sz w:val="24"/>
              </w:rPr>
              <w:t>有效最低价法</w:t>
            </w:r>
            <w:r>
              <w:rPr>
                <w:rFonts w:ascii="宋体" w:hAnsi="宋体"/>
                <w:sz w:val="24"/>
              </w:rPr>
              <w:t>，详见招标文件第一部分第四章评标办法。</w:t>
            </w:r>
          </w:p>
        </w:tc>
      </w:tr>
      <w:tr w:rsidR="00DF2790" w14:paraId="3E8EEA76" w14:textId="77777777">
        <w:trPr>
          <w:trHeight w:val="516"/>
          <w:jc w:val="center"/>
        </w:trPr>
        <w:tc>
          <w:tcPr>
            <w:tcW w:w="866" w:type="dxa"/>
            <w:vAlign w:val="center"/>
          </w:tcPr>
          <w:p w14:paraId="3319AE60" w14:textId="77777777" w:rsidR="00DF2790" w:rsidRDefault="00E833B4">
            <w:pPr>
              <w:jc w:val="center"/>
              <w:rPr>
                <w:rFonts w:ascii="宋体" w:hAnsi="宋体" w:cs="宋体"/>
                <w:sz w:val="24"/>
                <w:szCs w:val="24"/>
              </w:rPr>
            </w:pPr>
            <w:r>
              <w:rPr>
                <w:rFonts w:ascii="宋体" w:hAnsi="宋体" w:cs="宋体" w:hint="eastAsia"/>
                <w:sz w:val="24"/>
                <w:szCs w:val="24"/>
              </w:rPr>
              <w:t>20</w:t>
            </w:r>
          </w:p>
        </w:tc>
        <w:tc>
          <w:tcPr>
            <w:tcW w:w="1910" w:type="dxa"/>
            <w:vAlign w:val="center"/>
          </w:tcPr>
          <w:p w14:paraId="7B4369DF" w14:textId="77777777" w:rsidR="00DF2790" w:rsidRDefault="00E833B4">
            <w:pPr>
              <w:jc w:val="center"/>
              <w:rPr>
                <w:rFonts w:ascii="宋体" w:hAnsi="宋体" w:cs="宋体"/>
                <w:b/>
                <w:bCs/>
                <w:sz w:val="24"/>
                <w:szCs w:val="24"/>
              </w:rPr>
            </w:pPr>
            <w:r>
              <w:rPr>
                <w:rFonts w:ascii="宋体" w:hAnsi="宋体" w:cs="宋体" w:hint="eastAsia"/>
                <w:bCs/>
                <w:sz w:val="24"/>
                <w:szCs w:val="24"/>
              </w:rPr>
              <w:t>履约保证金</w:t>
            </w:r>
          </w:p>
        </w:tc>
        <w:tc>
          <w:tcPr>
            <w:tcW w:w="6569" w:type="dxa"/>
            <w:vAlign w:val="center"/>
          </w:tcPr>
          <w:p w14:paraId="64417769" w14:textId="77777777" w:rsidR="00DF2790" w:rsidRDefault="00E833B4">
            <w:pPr>
              <w:rPr>
                <w:rFonts w:ascii="宋体" w:hAnsi="宋体" w:cs="宋体"/>
                <w:b/>
                <w:bCs/>
                <w:sz w:val="24"/>
                <w:szCs w:val="24"/>
              </w:rPr>
            </w:pPr>
            <w:r>
              <w:rPr>
                <w:rFonts w:ascii="宋体" w:hAnsi="宋体" w:cs="宋体" w:hint="eastAsia"/>
                <w:bCs/>
                <w:sz w:val="24"/>
                <w:szCs w:val="24"/>
              </w:rPr>
              <w:t>/</w:t>
            </w:r>
          </w:p>
        </w:tc>
      </w:tr>
      <w:tr w:rsidR="00DF2790" w14:paraId="342059E4" w14:textId="77777777">
        <w:trPr>
          <w:trHeight w:val="516"/>
          <w:jc w:val="center"/>
        </w:trPr>
        <w:tc>
          <w:tcPr>
            <w:tcW w:w="866" w:type="dxa"/>
            <w:vAlign w:val="center"/>
          </w:tcPr>
          <w:p w14:paraId="0BC57940" w14:textId="77777777" w:rsidR="00DF2790" w:rsidRDefault="00E833B4">
            <w:pPr>
              <w:jc w:val="center"/>
              <w:rPr>
                <w:rFonts w:ascii="宋体" w:hAnsi="宋体" w:cs="宋体"/>
                <w:sz w:val="24"/>
                <w:szCs w:val="24"/>
              </w:rPr>
            </w:pPr>
            <w:r>
              <w:rPr>
                <w:rFonts w:ascii="宋体" w:hAnsi="宋体" w:cs="宋体" w:hint="eastAsia"/>
                <w:sz w:val="24"/>
                <w:szCs w:val="24"/>
              </w:rPr>
              <w:t>21</w:t>
            </w:r>
          </w:p>
        </w:tc>
        <w:tc>
          <w:tcPr>
            <w:tcW w:w="1910" w:type="dxa"/>
            <w:vAlign w:val="center"/>
          </w:tcPr>
          <w:p w14:paraId="31C9518F" w14:textId="77777777" w:rsidR="00DF2790" w:rsidRDefault="00E833B4">
            <w:pPr>
              <w:jc w:val="center"/>
              <w:rPr>
                <w:rFonts w:ascii="宋体" w:hAnsi="宋体" w:cs="宋体"/>
                <w:bCs/>
                <w:sz w:val="24"/>
                <w:szCs w:val="24"/>
              </w:rPr>
            </w:pPr>
            <w:r>
              <w:rPr>
                <w:rFonts w:ascii="宋体" w:hAnsi="宋体" w:cs="宋体" w:hint="eastAsia"/>
                <w:sz w:val="24"/>
                <w:szCs w:val="24"/>
              </w:rPr>
              <w:t>投标人信用记录</w:t>
            </w:r>
          </w:p>
        </w:tc>
        <w:tc>
          <w:tcPr>
            <w:tcW w:w="6569" w:type="dxa"/>
            <w:shd w:val="clear" w:color="auto" w:fill="auto"/>
            <w:vAlign w:val="center"/>
          </w:tcPr>
          <w:p w14:paraId="134AB577" w14:textId="77777777" w:rsidR="00DF2790" w:rsidRDefault="00E833B4">
            <w:pPr>
              <w:spacing w:line="360" w:lineRule="auto"/>
              <w:rPr>
                <w:rFonts w:ascii="宋体" w:hAnsi="宋体" w:cs="宋体"/>
                <w:color w:val="000000"/>
                <w:sz w:val="24"/>
                <w:szCs w:val="24"/>
              </w:rPr>
            </w:pPr>
            <w:r>
              <w:rPr>
                <w:rFonts w:ascii="宋体" w:hAnsi="宋体" w:cs="宋体" w:hint="eastAsia"/>
                <w:sz w:val="24"/>
                <w:szCs w:val="24"/>
              </w:rPr>
              <w:t>投标文件中须提供投标人信用承诺（格式见第八章“投标人信用承诺”）【“投标人信用承诺”须盖投标人公章（或投标人电子签章）】。</w:t>
            </w:r>
            <w:r>
              <w:rPr>
                <w:rFonts w:ascii="宋体" w:hAnsi="宋体" w:cs="宋体" w:hint="eastAsia"/>
                <w:b/>
                <w:sz w:val="24"/>
                <w:szCs w:val="24"/>
              </w:rPr>
              <w:t>（未提供或提供不符合的，投标无效）</w:t>
            </w:r>
          </w:p>
        </w:tc>
      </w:tr>
      <w:tr w:rsidR="00DF2790" w14:paraId="4D2E062C" w14:textId="77777777">
        <w:trPr>
          <w:trHeight w:val="516"/>
          <w:jc w:val="center"/>
        </w:trPr>
        <w:tc>
          <w:tcPr>
            <w:tcW w:w="866" w:type="dxa"/>
            <w:vAlign w:val="center"/>
          </w:tcPr>
          <w:p w14:paraId="58255A7D" w14:textId="77777777" w:rsidR="00DF2790" w:rsidRDefault="00E833B4">
            <w:pPr>
              <w:jc w:val="center"/>
              <w:rPr>
                <w:rFonts w:ascii="宋体" w:hAnsi="宋体" w:cs="宋体"/>
                <w:sz w:val="24"/>
                <w:szCs w:val="24"/>
              </w:rPr>
            </w:pPr>
            <w:r>
              <w:rPr>
                <w:rFonts w:ascii="宋体" w:hAnsi="宋体" w:cs="宋体" w:hint="eastAsia"/>
                <w:sz w:val="24"/>
                <w:szCs w:val="24"/>
              </w:rPr>
              <w:t>22</w:t>
            </w:r>
          </w:p>
        </w:tc>
        <w:tc>
          <w:tcPr>
            <w:tcW w:w="1910" w:type="dxa"/>
            <w:vAlign w:val="center"/>
          </w:tcPr>
          <w:p w14:paraId="2C0D655F" w14:textId="77777777" w:rsidR="00DF2790" w:rsidRDefault="00E833B4">
            <w:pPr>
              <w:jc w:val="center"/>
              <w:rPr>
                <w:rFonts w:ascii="宋体" w:hAnsi="宋体" w:cs="宋体"/>
                <w:sz w:val="24"/>
                <w:szCs w:val="24"/>
              </w:rPr>
            </w:pPr>
            <w:r>
              <w:rPr>
                <w:rFonts w:ascii="宋体" w:hAnsi="宋体" w:cs="宋体" w:hint="eastAsia"/>
                <w:sz w:val="24"/>
                <w:szCs w:val="24"/>
              </w:rPr>
              <w:t>资格审查方式</w:t>
            </w:r>
          </w:p>
        </w:tc>
        <w:tc>
          <w:tcPr>
            <w:tcW w:w="6569" w:type="dxa"/>
            <w:vAlign w:val="center"/>
          </w:tcPr>
          <w:p w14:paraId="18F6BFF0" w14:textId="77777777" w:rsidR="00DF2790" w:rsidRDefault="00E833B4">
            <w:pPr>
              <w:rPr>
                <w:rFonts w:ascii="宋体" w:hAnsi="宋体" w:cs="宋体"/>
                <w:sz w:val="24"/>
                <w:szCs w:val="24"/>
              </w:rPr>
            </w:pPr>
            <w:r>
              <w:rPr>
                <w:rFonts w:ascii="宋体" w:hAnsi="宋体" w:cs="宋体" w:hint="eastAsia"/>
                <w:sz w:val="24"/>
                <w:szCs w:val="24"/>
              </w:rPr>
              <w:t>资格先审。</w:t>
            </w:r>
          </w:p>
        </w:tc>
      </w:tr>
    </w:tbl>
    <w:p w14:paraId="79AF915C" w14:textId="77777777" w:rsidR="00DF2790" w:rsidRDefault="00E833B4">
      <w:pPr>
        <w:adjustRightInd w:val="0"/>
        <w:snapToGrid w:val="0"/>
        <w:rPr>
          <w:rFonts w:ascii="宋体" w:hAnsi="宋体"/>
          <w:bCs/>
          <w:sz w:val="24"/>
          <w:szCs w:val="24"/>
        </w:rPr>
      </w:pPr>
      <w:bookmarkStart w:id="15" w:name="_Hlt509650027"/>
      <w:bookmarkStart w:id="16" w:name="_Hlt519045778"/>
      <w:bookmarkEnd w:id="15"/>
      <w:bookmarkEnd w:id="16"/>
      <w:r>
        <w:rPr>
          <w:rFonts w:ascii="宋体" w:hAnsi="宋体" w:hint="eastAsia"/>
          <w:color w:val="000000"/>
          <w:sz w:val="28"/>
        </w:rPr>
        <w:br w:type="page"/>
      </w:r>
    </w:p>
    <w:bookmarkEnd w:id="14"/>
    <w:p w14:paraId="5F686C48" w14:textId="77777777" w:rsidR="00DF2790" w:rsidRDefault="00E833B4">
      <w:pPr>
        <w:pStyle w:val="2"/>
        <w:spacing w:line="500" w:lineRule="exact"/>
        <w:rPr>
          <w:rFonts w:ascii="黑体"/>
        </w:rPr>
      </w:pPr>
      <w:r>
        <w:rPr>
          <w:rFonts w:ascii="宋体" w:eastAsia="宋体" w:hAnsi="宋体" w:hint="eastAsia"/>
        </w:rPr>
        <w:lastRenderedPageBreak/>
        <w:t>第</w:t>
      </w:r>
      <w:bookmarkStart w:id="17" w:name="_Hlt240110027"/>
      <w:bookmarkEnd w:id="17"/>
      <w:r>
        <w:rPr>
          <w:rFonts w:ascii="宋体" w:eastAsia="宋体" w:hAnsi="宋体" w:hint="eastAsia"/>
        </w:rPr>
        <w:t>三章 评标办法</w:t>
      </w:r>
    </w:p>
    <w:p w14:paraId="440EFBB8"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一、    总  则</w:t>
      </w:r>
    </w:p>
    <w:p w14:paraId="0DDB9B76" w14:textId="77777777" w:rsidR="00DF2790" w:rsidRDefault="00E833B4">
      <w:pPr>
        <w:widowControl/>
        <w:ind w:firstLine="482"/>
        <w:jc w:val="left"/>
        <w:rPr>
          <w:rFonts w:ascii="宋体" w:eastAsia="Calibri" w:hAnsi="宋体"/>
          <w:color w:val="000000"/>
          <w:sz w:val="24"/>
        </w:rPr>
      </w:pPr>
      <w:bookmarkStart w:id="18" w:name="_Toc460660237"/>
      <w:bookmarkStart w:id="19" w:name="_Toc421917014"/>
      <w:bookmarkStart w:id="20" w:name="_Toc220232392"/>
      <w:bookmarkStart w:id="21" w:name="_Toc236562395"/>
      <w:bookmarkStart w:id="22" w:name="_Toc460227122"/>
      <w:bookmarkStart w:id="23" w:name="_Toc328559332"/>
      <w:r>
        <w:rPr>
          <w:rFonts w:ascii="宋体" w:eastAsia="Calibri" w:hAnsi="宋体"/>
          <w:b/>
          <w:color w:val="000000"/>
          <w:sz w:val="24"/>
        </w:rPr>
        <w:t>第二条</w:t>
      </w:r>
      <w:r>
        <w:rPr>
          <w:rFonts w:ascii="宋体" w:eastAsia="Calibri" w:hAnsi="宋体"/>
          <w:b/>
          <w:color w:val="000000"/>
          <w:sz w:val="24"/>
        </w:rPr>
        <w:t xml:space="preserve"> </w:t>
      </w:r>
      <w:r>
        <w:rPr>
          <w:rFonts w:ascii="宋体" w:eastAsia="Calibri" w:hAnsi="宋体"/>
          <w:color w:val="000000"/>
          <w:sz w:val="24"/>
        </w:rPr>
        <w:t>本次项目评标</w:t>
      </w:r>
      <w:r>
        <w:rPr>
          <w:rFonts w:ascii="宋体" w:hAnsi="宋体" w:hint="eastAsia"/>
          <w:color w:val="000000"/>
          <w:sz w:val="24"/>
        </w:rPr>
        <w:t>采用有效最低价法</w:t>
      </w:r>
      <w:r>
        <w:rPr>
          <w:rFonts w:ascii="宋体" w:eastAsia="Calibri" w:hAnsi="宋体"/>
          <w:color w:val="000000"/>
          <w:sz w:val="24"/>
        </w:rPr>
        <w:t>作为对投标人标书的比较方法。</w:t>
      </w:r>
    </w:p>
    <w:p w14:paraId="3CE7BAA2"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第三条</w:t>
      </w:r>
      <w:r>
        <w:rPr>
          <w:rFonts w:ascii="宋体" w:eastAsia="Calibri" w:hAnsi="宋体"/>
          <w:b/>
          <w:color w:val="000000"/>
          <w:sz w:val="24"/>
        </w:rPr>
        <w:t xml:space="preserve"> </w:t>
      </w:r>
      <w:r>
        <w:rPr>
          <w:rFonts w:ascii="宋体" w:eastAsia="Calibri" w:hAnsi="宋体"/>
          <w:color w:val="000000"/>
          <w:sz w:val="24"/>
        </w:rPr>
        <w:t>招标人将组织不少于</w:t>
      </w:r>
      <w:r>
        <w:rPr>
          <w:rFonts w:ascii="宋体" w:eastAsia="Calibri" w:hAnsi="宋体"/>
          <w:b/>
          <w:color w:val="000000"/>
          <w:sz w:val="24"/>
          <w:u w:val="single"/>
        </w:rPr>
        <w:t>3</w:t>
      </w:r>
      <w:r>
        <w:rPr>
          <w:rFonts w:ascii="宋体" w:eastAsia="Calibri" w:hAnsi="宋体"/>
          <w:color w:val="000000"/>
          <w:sz w:val="24"/>
        </w:rPr>
        <w:t>人组成的评标委员会（以下简称评委会），负责本项目的评标工作。招标人内部监督小组，负责评标过程中的记录、联络及评委会交办的其他工作。</w:t>
      </w:r>
    </w:p>
    <w:p w14:paraId="20EFBE9B"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第四条</w:t>
      </w:r>
      <w:r>
        <w:rPr>
          <w:rFonts w:ascii="宋体" w:eastAsia="Calibri" w:hAnsi="宋体"/>
          <w:b/>
          <w:color w:val="000000"/>
          <w:sz w:val="24"/>
        </w:rPr>
        <w:t xml:space="preserve"> </w:t>
      </w:r>
      <w:r>
        <w:rPr>
          <w:rFonts w:ascii="宋体" w:eastAsia="Calibri" w:hAnsi="宋体"/>
          <w:color w:val="000000"/>
          <w:sz w:val="24"/>
        </w:rPr>
        <w:t>评委会按照</w:t>
      </w:r>
      <w:r>
        <w:rPr>
          <w:rFonts w:ascii="宋体" w:eastAsia="Calibri" w:hAnsi="宋体"/>
          <w:color w:val="000000"/>
          <w:sz w:val="24"/>
        </w:rPr>
        <w:t>“</w:t>
      </w:r>
      <w:r>
        <w:rPr>
          <w:rFonts w:ascii="宋体" w:eastAsia="Calibri" w:hAnsi="宋体"/>
          <w:color w:val="000000"/>
          <w:sz w:val="24"/>
        </w:rPr>
        <w:t>客观公正，实事求是</w:t>
      </w:r>
      <w:r>
        <w:rPr>
          <w:rFonts w:ascii="宋体" w:eastAsia="Calibri" w:hAnsi="宋体"/>
          <w:color w:val="000000"/>
          <w:sz w:val="24"/>
        </w:rPr>
        <w:t>”</w:t>
      </w:r>
      <w:r>
        <w:rPr>
          <w:rFonts w:ascii="宋体" w:eastAsia="Calibri" w:hAnsi="宋体"/>
          <w:color w:val="000000"/>
          <w:sz w:val="24"/>
        </w:rPr>
        <w:t>的原则，评价参加本次招标的投标人所提供的服务对招标文件的符合性及响应性。</w:t>
      </w:r>
    </w:p>
    <w:p w14:paraId="28700D69" w14:textId="77777777" w:rsidR="00DF2790" w:rsidRDefault="00E833B4">
      <w:pPr>
        <w:widowControl/>
        <w:snapToGrid w:val="0"/>
        <w:spacing w:line="360" w:lineRule="auto"/>
        <w:ind w:right="-10"/>
        <w:jc w:val="center"/>
        <w:rPr>
          <w:rFonts w:ascii="宋体" w:eastAsia="Calibri" w:hAnsi="宋体"/>
          <w:color w:val="000000"/>
          <w:sz w:val="24"/>
        </w:rPr>
      </w:pPr>
      <w:r>
        <w:rPr>
          <w:rFonts w:ascii="宋体" w:eastAsia="Calibri" w:hAnsi="宋体"/>
          <w:b/>
          <w:color w:val="000000"/>
          <w:sz w:val="24"/>
        </w:rPr>
        <w:t>二、</w:t>
      </w:r>
      <w:r>
        <w:rPr>
          <w:rFonts w:ascii="宋体" w:eastAsia="Calibri" w:hAnsi="宋体"/>
          <w:b/>
          <w:color w:val="000000"/>
          <w:sz w:val="24"/>
        </w:rPr>
        <w:t xml:space="preserve">  </w:t>
      </w:r>
      <w:r>
        <w:rPr>
          <w:rFonts w:ascii="宋体" w:eastAsia="Calibri" w:hAnsi="宋体"/>
          <w:b/>
          <w:color w:val="000000"/>
          <w:sz w:val="24"/>
        </w:rPr>
        <w:t>评标程序及评审细则</w:t>
      </w:r>
    </w:p>
    <w:p w14:paraId="6DBF4B76"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b/>
          <w:color w:val="000000"/>
          <w:sz w:val="24"/>
        </w:rPr>
        <w:t>第五条</w:t>
      </w:r>
      <w:r>
        <w:rPr>
          <w:rFonts w:ascii="宋体" w:eastAsia="Calibri" w:hAnsi="宋体"/>
          <w:color w:val="000000"/>
          <w:sz w:val="24"/>
        </w:rPr>
        <w:t xml:space="preserve"> </w:t>
      </w:r>
      <w:r>
        <w:rPr>
          <w:rFonts w:ascii="宋体" w:eastAsia="Calibri" w:hAnsi="宋体"/>
          <w:color w:val="000000"/>
          <w:sz w:val="24"/>
        </w:rPr>
        <w:t>评标工作于开标后进行。评委会应认真研究招标文件，至少应了解和熟悉以下内容：</w:t>
      </w:r>
    </w:p>
    <w:p w14:paraId="5EBED14C"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（一）招标的目标；</w:t>
      </w:r>
    </w:p>
    <w:p w14:paraId="59702BF2"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（二）招标项目的范围和性质；</w:t>
      </w:r>
    </w:p>
    <w:p w14:paraId="3F52CCDD"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（三）招标文件中规定的主要服务要求、标准和商务条款；</w:t>
      </w:r>
    </w:p>
    <w:p w14:paraId="668A0DFA"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（四）招标文件规定的评标标准、评标方法和在评标过程中考虑的相关因素。</w:t>
      </w:r>
    </w:p>
    <w:p w14:paraId="59472BE6"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第六条</w:t>
      </w:r>
      <w:r>
        <w:rPr>
          <w:rFonts w:ascii="宋体" w:eastAsia="Calibri" w:hAnsi="宋体"/>
          <w:color w:val="000000"/>
          <w:sz w:val="24"/>
        </w:rPr>
        <w:t xml:space="preserve"> </w:t>
      </w:r>
      <w:r>
        <w:rPr>
          <w:rFonts w:ascii="宋体" w:eastAsia="Calibri" w:hAnsi="宋体"/>
          <w:color w:val="000000"/>
          <w:sz w:val="24"/>
        </w:rPr>
        <w:t>有效投标应符合以下原则：</w:t>
      </w:r>
    </w:p>
    <w:p w14:paraId="1A6C0EF8"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（一）满足招标文件的实质性要求；</w:t>
      </w:r>
    </w:p>
    <w:p w14:paraId="3E86EF99"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（二）无重大偏离、保留或招标人不能接受的附加条件；</w:t>
      </w:r>
    </w:p>
    <w:p w14:paraId="59A2A090"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（三）通过投标初审；</w:t>
      </w:r>
    </w:p>
    <w:p w14:paraId="4EF6A84D"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color w:val="000000"/>
          <w:sz w:val="24"/>
        </w:rPr>
        <w:t>（四）报价不低于投标成本；</w:t>
      </w:r>
    </w:p>
    <w:p w14:paraId="67A372B4"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color w:val="000000"/>
          <w:sz w:val="24"/>
        </w:rPr>
        <w:t>（五）评委会依据招标文件认定的其他原则。</w:t>
      </w:r>
    </w:p>
    <w:p w14:paraId="04745057"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第七条</w:t>
      </w:r>
      <w:r>
        <w:rPr>
          <w:rFonts w:ascii="宋体" w:eastAsia="Calibri" w:hAnsi="宋体"/>
          <w:b/>
          <w:color w:val="000000"/>
          <w:sz w:val="24"/>
        </w:rPr>
        <w:t xml:space="preserve"> </w:t>
      </w:r>
      <w:r>
        <w:rPr>
          <w:rFonts w:ascii="宋体" w:eastAsia="Calibri" w:hAnsi="宋体"/>
          <w:color w:val="000000"/>
          <w:sz w:val="24"/>
        </w:rPr>
        <w:t>评委会遵循公开、公平、公正和科学诚信的原则，对所有投标文件均采用相同程序和标准，进行评定。</w:t>
      </w:r>
    </w:p>
    <w:p w14:paraId="7D3AD120"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第八条</w:t>
      </w:r>
      <w:r>
        <w:rPr>
          <w:rFonts w:ascii="宋体" w:eastAsia="Calibri" w:hAnsi="宋体"/>
          <w:color w:val="000000"/>
          <w:sz w:val="24"/>
        </w:rPr>
        <w:t xml:space="preserve"> </w:t>
      </w:r>
      <w:r>
        <w:rPr>
          <w:rFonts w:ascii="宋体" w:eastAsia="Calibri" w:hAnsi="宋体"/>
          <w:color w:val="000000"/>
          <w:sz w:val="24"/>
        </w:rPr>
        <w:t>评审程序</w:t>
      </w:r>
    </w:p>
    <w:p w14:paraId="5475A951" w14:textId="77777777" w:rsidR="00DF2790" w:rsidRDefault="00E833B4">
      <w:pPr>
        <w:keepNext/>
        <w:keepLines/>
        <w:widowControl/>
        <w:spacing w:before="100" w:line="400" w:lineRule="exact"/>
        <w:jc w:val="left"/>
        <w:rPr>
          <w:rFonts w:eastAsia="黑体"/>
          <w:sz w:val="28"/>
        </w:rPr>
      </w:pPr>
      <w:r>
        <w:rPr>
          <w:rFonts w:eastAsia="黑体" w:hint="eastAsia"/>
          <w:sz w:val="28"/>
        </w:rPr>
        <w:t>1</w:t>
      </w:r>
      <w:r>
        <w:rPr>
          <w:rFonts w:eastAsia="黑体" w:hint="eastAsia"/>
          <w:sz w:val="28"/>
        </w:rPr>
        <w:t>、有效性评审</w:t>
      </w:r>
    </w:p>
    <w:p w14:paraId="40ED6975" w14:textId="77777777" w:rsidR="00DF2790" w:rsidRDefault="00E833B4">
      <w:pPr>
        <w:widowControl/>
        <w:spacing w:line="360" w:lineRule="auto"/>
        <w:ind w:firstLine="480"/>
        <w:jc w:val="left"/>
        <w:rPr>
          <w:rFonts w:ascii="宋体" w:hAnsi="宋体"/>
          <w:color w:val="000000"/>
          <w:sz w:val="24"/>
        </w:rPr>
      </w:pPr>
      <w:r>
        <w:rPr>
          <w:rFonts w:ascii="宋体" w:hAnsi="宋体" w:hint="eastAsia"/>
          <w:color w:val="000000"/>
          <w:sz w:val="24"/>
        </w:rPr>
        <w:t>评标小组按下表内容进行投标有效性评审。</w:t>
      </w:r>
    </w:p>
    <w:tbl>
      <w:tblPr>
        <w:tblW w:w="0" w:type="auto"/>
        <w:tblInd w:w="108" w:type="dxa"/>
        <w:tblLayout w:type="fixed"/>
        <w:tblCellMar>
          <w:left w:w="0" w:type="dxa"/>
          <w:right w:w="0" w:type="dxa"/>
        </w:tblCellMar>
        <w:tblLook w:val="04A0" w:firstRow="1" w:lastRow="0" w:firstColumn="1" w:lastColumn="0" w:noHBand="0" w:noVBand="1"/>
      </w:tblPr>
      <w:tblGrid>
        <w:gridCol w:w="720"/>
        <w:gridCol w:w="1897"/>
        <w:gridCol w:w="3008"/>
        <w:gridCol w:w="819"/>
        <w:gridCol w:w="2717"/>
      </w:tblGrid>
      <w:tr w:rsidR="00DF2790" w14:paraId="10E69DC5" w14:textId="77777777">
        <w:trPr>
          <w:trHeight w:val="613"/>
        </w:trPr>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38FF5" w14:textId="77777777" w:rsidR="00DF2790" w:rsidRDefault="00E833B4">
            <w:pPr>
              <w:widowControl/>
              <w:snapToGrid w:val="0"/>
              <w:spacing w:line="360" w:lineRule="auto"/>
              <w:ind w:right="-10"/>
              <w:jc w:val="left"/>
              <w:rPr>
                <w:rFonts w:ascii="宋体" w:eastAsia="Calibri" w:hAnsi="宋体"/>
                <w:sz w:val="20"/>
              </w:rPr>
            </w:pPr>
            <w:r>
              <w:rPr>
                <w:rFonts w:ascii="宋体" w:eastAsia="Calibri" w:hAnsi="宋体" w:hint="eastAsia"/>
                <w:b/>
                <w:sz w:val="20"/>
              </w:rPr>
              <w:t>资格审查评审</w:t>
            </w:r>
            <w:r>
              <w:rPr>
                <w:rFonts w:ascii="宋体" w:eastAsia="Calibri" w:hAnsi="宋体"/>
                <w:b/>
                <w:sz w:val="20"/>
              </w:rPr>
              <w:t>表</w:t>
            </w:r>
          </w:p>
        </w:tc>
      </w:tr>
      <w:tr w:rsidR="00DF2790" w14:paraId="4D68AA73"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F5A77"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序号</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E8781" w14:textId="77777777" w:rsidR="00DF2790" w:rsidRDefault="00E833B4">
            <w:pPr>
              <w:widowControl/>
              <w:snapToGrid w:val="0"/>
              <w:spacing w:line="420" w:lineRule="exact"/>
              <w:ind w:right="-11"/>
              <w:jc w:val="left"/>
              <w:rPr>
                <w:rFonts w:ascii="宋体" w:eastAsia="Calibri" w:hAnsi="宋体"/>
                <w:sz w:val="20"/>
              </w:rPr>
            </w:pPr>
            <w:r>
              <w:rPr>
                <w:rFonts w:ascii="宋体" w:eastAsia="Calibri" w:hAnsi="宋体"/>
                <w:sz w:val="20"/>
              </w:rPr>
              <w:t>指标名称</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15EDD"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指标要求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13FFE"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是否通过</w:t>
            </w: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0C8EB"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投标文件格式及提交资料要求</w:t>
            </w:r>
          </w:p>
        </w:tc>
      </w:tr>
      <w:tr w:rsidR="00DF2790" w14:paraId="39B44762"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FD7C4"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lastRenderedPageBreak/>
              <w:t>1</w:t>
            </w:r>
          </w:p>
          <w:p w14:paraId="4EE559D0" w14:textId="77777777" w:rsidR="00DF2790" w:rsidRDefault="00DF2790">
            <w:pPr>
              <w:widowControl/>
              <w:snapToGrid w:val="0"/>
              <w:spacing w:line="360" w:lineRule="auto"/>
              <w:ind w:right="-10"/>
              <w:jc w:val="center"/>
              <w:rPr>
                <w:rFonts w:ascii="宋体" w:eastAsia="Calibri" w:hAnsi="宋体"/>
                <w:sz w:val="20"/>
              </w:rPr>
            </w:pPr>
          </w:p>
          <w:p w14:paraId="4FB351B6" w14:textId="77777777" w:rsidR="00DF2790" w:rsidRDefault="00DF2790">
            <w:pPr>
              <w:widowControl/>
              <w:snapToGrid w:val="0"/>
              <w:spacing w:line="360" w:lineRule="auto"/>
              <w:ind w:right="-10"/>
              <w:jc w:val="center"/>
              <w:rPr>
                <w:rFonts w:ascii="宋体" w:eastAsia="Calibri" w:hAnsi="宋体"/>
                <w:sz w:val="20"/>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2821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营业执照或事业单位法人证书</w:t>
            </w:r>
          </w:p>
          <w:p w14:paraId="5155976D" w14:textId="77777777" w:rsidR="00DF2790" w:rsidRDefault="00DF2790">
            <w:pPr>
              <w:widowControl/>
              <w:spacing w:line="420" w:lineRule="exact"/>
              <w:ind w:right="-11"/>
              <w:jc w:val="center"/>
              <w:rPr>
                <w:rFonts w:ascii="宋体" w:eastAsia="Calibri" w:hAnsi="宋体"/>
                <w:sz w:val="20"/>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F2017"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合法有效</w:t>
            </w:r>
          </w:p>
          <w:p w14:paraId="029EF6FD" w14:textId="77777777" w:rsidR="00DF2790" w:rsidRDefault="00DF2790">
            <w:pPr>
              <w:widowControl/>
              <w:spacing w:line="420" w:lineRule="exact"/>
              <w:ind w:right="-11"/>
              <w:jc w:val="center"/>
              <w:rPr>
                <w:rFonts w:ascii="宋体" w:eastAsia="Calibri" w:hAnsi="宋体"/>
                <w:sz w:val="20"/>
              </w:rPr>
            </w:pPr>
          </w:p>
          <w:p w14:paraId="2775F937" w14:textId="77777777" w:rsidR="00DF2790" w:rsidRDefault="00DF2790">
            <w:pPr>
              <w:widowControl/>
              <w:spacing w:line="420" w:lineRule="exact"/>
              <w:ind w:right="-11"/>
              <w:jc w:val="center"/>
              <w:rPr>
                <w:rFonts w:ascii="宋体" w:eastAsia="Calibri" w:hAnsi="宋体"/>
                <w:sz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67A63" w14:textId="77777777" w:rsidR="00DF2790" w:rsidRDefault="00DF2790">
            <w:pPr>
              <w:widowControl/>
              <w:snapToGrid w:val="0"/>
              <w:spacing w:line="420" w:lineRule="exact"/>
              <w:ind w:right="-11"/>
              <w:jc w:val="center"/>
              <w:rPr>
                <w:rFonts w:ascii="宋体" w:eastAsia="Calibri" w:hAnsi="宋体"/>
                <w:sz w:val="24"/>
              </w:rPr>
            </w:pPr>
          </w:p>
          <w:p w14:paraId="6BF21CC7" w14:textId="77777777" w:rsidR="00DF2790" w:rsidRDefault="00DF2790">
            <w:pPr>
              <w:widowControl/>
              <w:snapToGrid w:val="0"/>
              <w:spacing w:line="420" w:lineRule="exact"/>
              <w:ind w:right="-11"/>
              <w:jc w:val="center"/>
              <w:rPr>
                <w:rFonts w:ascii="宋体" w:eastAsia="Calibri" w:hAnsi="宋体"/>
                <w:sz w:val="20"/>
              </w:rPr>
            </w:pPr>
          </w:p>
          <w:p w14:paraId="4246DF07" w14:textId="77777777" w:rsidR="00DF2790" w:rsidRDefault="00DF2790">
            <w:pPr>
              <w:widowControl/>
              <w:snapToGrid w:val="0"/>
              <w:spacing w:line="420" w:lineRule="exact"/>
              <w:ind w:right="-11"/>
              <w:jc w:val="center"/>
              <w:rPr>
                <w:rFonts w:ascii="宋体" w:eastAsia="Calibri" w:hAnsi="宋体"/>
                <w:sz w:val="20"/>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6D634"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提供有效的营业执照（或事业单位法人证书）的扫描件</w:t>
            </w:r>
            <w:r>
              <w:rPr>
                <w:rFonts w:ascii="宋体" w:eastAsia="Calibri" w:hAnsi="宋体"/>
                <w:b/>
                <w:sz w:val="24"/>
              </w:rPr>
              <w:t>，应完整的体现出营业执照（或事业单位法人证书）的全部内容。</w:t>
            </w:r>
          </w:p>
        </w:tc>
      </w:tr>
      <w:tr w:rsidR="00DF2790" w14:paraId="3139A422"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340CF"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2</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A269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投标函</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7E73E"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F14AF"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94B47" w14:textId="77777777" w:rsidR="00DF2790" w:rsidRDefault="00DF2790">
            <w:pPr>
              <w:widowControl/>
              <w:snapToGrid w:val="0"/>
              <w:spacing w:line="420" w:lineRule="exact"/>
              <w:ind w:right="-11"/>
              <w:jc w:val="center"/>
              <w:rPr>
                <w:rFonts w:ascii="宋体" w:eastAsia="Calibri" w:hAnsi="宋体"/>
                <w:sz w:val="24"/>
              </w:rPr>
            </w:pPr>
          </w:p>
        </w:tc>
      </w:tr>
      <w:tr w:rsidR="00DF2790" w14:paraId="4462A18F" w14:textId="77777777">
        <w:trPr>
          <w:trHeight w:val="778"/>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A6ED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3</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9FFD3"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投标授权书</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80876"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9634C"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31893"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详见第七章投标文件格式</w:t>
            </w:r>
            <w:r>
              <w:rPr>
                <w:rFonts w:ascii="宋体" w:eastAsia="Calibri" w:hAnsi="宋体"/>
                <w:sz w:val="24"/>
              </w:rPr>
              <w:t>“</w:t>
            </w:r>
            <w:r>
              <w:rPr>
                <w:rFonts w:ascii="宋体" w:eastAsia="Calibri" w:hAnsi="宋体"/>
                <w:sz w:val="24"/>
              </w:rPr>
              <w:t>投标授权书</w:t>
            </w:r>
            <w:r>
              <w:rPr>
                <w:rFonts w:ascii="宋体" w:eastAsia="Calibri" w:hAnsi="宋体"/>
                <w:sz w:val="24"/>
              </w:rPr>
              <w:t>”</w:t>
            </w:r>
          </w:p>
        </w:tc>
      </w:tr>
      <w:tr w:rsidR="00DF2790" w14:paraId="592BB07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CC2D8"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4</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B8E6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投标保证金</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37051"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BE47"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85E04"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第二章投标人须知</w:t>
            </w:r>
            <w:r>
              <w:rPr>
                <w:rFonts w:ascii="宋体" w:eastAsia="Calibri" w:hAnsi="宋体"/>
                <w:sz w:val="24"/>
              </w:rPr>
              <w:t>21</w:t>
            </w:r>
            <w:r>
              <w:rPr>
                <w:rFonts w:ascii="宋体" w:eastAsia="Calibri" w:hAnsi="宋体"/>
                <w:sz w:val="24"/>
              </w:rPr>
              <w:t>条</w:t>
            </w:r>
          </w:p>
        </w:tc>
      </w:tr>
      <w:tr w:rsidR="00DF2790" w14:paraId="3A86CA77"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CDBF4"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5</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F17F9" w14:textId="77777777" w:rsidR="00DF2790" w:rsidRDefault="00E833B4">
            <w:pPr>
              <w:widowControl/>
              <w:spacing w:after="50" w:line="360" w:lineRule="auto"/>
              <w:ind w:right="-10"/>
              <w:jc w:val="center"/>
              <w:rPr>
                <w:rFonts w:ascii="宋体" w:eastAsia="Calibri" w:hAnsi="宋体"/>
                <w:sz w:val="24"/>
              </w:rPr>
            </w:pPr>
            <w:r>
              <w:rPr>
                <w:rFonts w:ascii="宋体" w:eastAsia="Calibri" w:hAnsi="宋体"/>
                <w:sz w:val="24"/>
              </w:rPr>
              <w:t>投标人信用承诺</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7A0DE" w14:textId="77777777" w:rsidR="00DF2790" w:rsidRDefault="00E833B4">
            <w:pPr>
              <w:widowControl/>
              <w:spacing w:after="50" w:line="360" w:lineRule="auto"/>
              <w:ind w:right="-10"/>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356C3" w14:textId="77777777" w:rsidR="00DF2790" w:rsidRDefault="00DF2790">
            <w:pPr>
              <w:widowControl/>
              <w:snapToGrid w:val="0"/>
              <w:spacing w:line="360" w:lineRule="auto"/>
              <w:ind w:right="-10"/>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4694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详见第七章投标文件格式</w:t>
            </w:r>
            <w:r>
              <w:rPr>
                <w:rFonts w:ascii="宋体" w:eastAsia="Calibri" w:hAnsi="宋体"/>
                <w:sz w:val="24"/>
              </w:rPr>
              <w:t>“</w:t>
            </w:r>
            <w:r>
              <w:rPr>
                <w:rFonts w:ascii="宋体" w:eastAsia="Calibri" w:hAnsi="宋体"/>
                <w:sz w:val="24"/>
              </w:rPr>
              <w:t>投标人信用承诺</w:t>
            </w:r>
            <w:r>
              <w:rPr>
                <w:rFonts w:ascii="宋体" w:eastAsia="Calibri" w:hAnsi="宋体"/>
                <w:sz w:val="24"/>
              </w:rPr>
              <w:t>”</w:t>
            </w:r>
            <w:r>
              <w:rPr>
                <w:rFonts w:ascii="宋体" w:eastAsia="Calibri" w:hAnsi="宋体"/>
                <w:sz w:val="24"/>
              </w:rPr>
              <w:t>，联合体投标的，联合体各方均须承诺。</w:t>
            </w:r>
          </w:p>
        </w:tc>
      </w:tr>
      <w:tr w:rsidR="00DF2790" w14:paraId="2D529246"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207C7"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6</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4140"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投标人资质</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F390"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符合招标公告要求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CC7D0"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A2AA2"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提供资质证书扫描件</w:t>
            </w:r>
          </w:p>
        </w:tc>
      </w:tr>
      <w:tr w:rsidR="00DF2790" w14:paraId="3848A36D"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24000"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7</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E1F2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业绩</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E359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符合招标公告要求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AEFEC"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2F33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详见投标人须知前附表</w:t>
            </w:r>
          </w:p>
        </w:tc>
      </w:tr>
      <w:tr w:rsidR="00DF2790" w14:paraId="4D3CE24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2538E"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8</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48F3" w14:textId="77777777" w:rsidR="00DF2790" w:rsidRDefault="00E833B4">
            <w:pPr>
              <w:widowControl/>
              <w:spacing w:line="420" w:lineRule="exact"/>
              <w:ind w:right="-11" w:firstLine="240"/>
              <w:rPr>
                <w:rFonts w:ascii="宋体" w:hAnsi="宋体"/>
                <w:sz w:val="24"/>
              </w:rPr>
            </w:pPr>
            <w:r>
              <w:rPr>
                <w:rFonts w:ascii="宋体" w:hAnsi="宋体" w:hint="eastAsia"/>
                <w:sz w:val="24"/>
              </w:rPr>
              <w:t>投标报价</w:t>
            </w:r>
          </w:p>
          <w:p w14:paraId="64C76E5D" w14:textId="77777777" w:rsidR="00DF2790" w:rsidRDefault="00DF2790">
            <w:pPr>
              <w:widowControl/>
              <w:spacing w:line="420" w:lineRule="exact"/>
              <w:ind w:right="-11"/>
              <w:jc w:val="center"/>
              <w:rPr>
                <w:rFonts w:ascii="宋体" w:eastAsia="Calibri" w:hAnsi="宋体"/>
                <w:sz w:val="24"/>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1C8B1" w14:textId="77777777" w:rsidR="00DF2790" w:rsidRDefault="00E833B4">
            <w:pPr>
              <w:widowControl/>
              <w:spacing w:line="420" w:lineRule="exact"/>
              <w:ind w:right="-11"/>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CFF26"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52E46" w14:textId="77777777" w:rsidR="00DF2790" w:rsidRDefault="00DF2790">
            <w:pPr>
              <w:widowControl/>
              <w:snapToGrid w:val="0"/>
              <w:spacing w:line="360" w:lineRule="auto"/>
              <w:ind w:right="-10"/>
              <w:jc w:val="center"/>
              <w:rPr>
                <w:rFonts w:ascii="宋体" w:eastAsia="Calibri" w:hAnsi="宋体"/>
                <w:sz w:val="24"/>
              </w:rPr>
            </w:pPr>
          </w:p>
        </w:tc>
      </w:tr>
      <w:tr w:rsidR="00DF2790" w14:paraId="2CC5D19C" w14:textId="77777777">
        <w:trPr>
          <w:trHeight w:val="962"/>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0EBFA" w14:textId="77777777" w:rsidR="00DF2790" w:rsidRDefault="00E833B4">
            <w:pPr>
              <w:widowControl/>
              <w:snapToGrid w:val="0"/>
              <w:spacing w:line="360" w:lineRule="auto"/>
              <w:ind w:right="-10"/>
              <w:jc w:val="center"/>
              <w:rPr>
                <w:rFonts w:ascii="宋体" w:hAnsi="宋体"/>
                <w:sz w:val="24"/>
              </w:rPr>
            </w:pPr>
            <w:r>
              <w:rPr>
                <w:rFonts w:ascii="宋体" w:eastAsia="Calibri" w:hAnsi="宋体" w:hint="eastAsia"/>
                <w:sz w:val="24"/>
              </w:rPr>
              <w:t>9</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992D1"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标书响应情况</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209D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付款响应、服务期限响应</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0FDA8"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013D6" w14:textId="77777777" w:rsidR="00DF2790" w:rsidRDefault="00DF2790">
            <w:pPr>
              <w:widowControl/>
              <w:snapToGrid w:val="0"/>
              <w:spacing w:line="420" w:lineRule="exact"/>
              <w:ind w:right="-11"/>
              <w:jc w:val="center"/>
              <w:rPr>
                <w:rFonts w:ascii="宋体" w:eastAsia="Calibri" w:hAnsi="宋体"/>
                <w:sz w:val="24"/>
              </w:rPr>
            </w:pPr>
          </w:p>
        </w:tc>
      </w:tr>
      <w:tr w:rsidR="00DF2790" w14:paraId="17DF50AF"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7117C"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0</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6844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标书规范性</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DADE0" w14:textId="77777777" w:rsidR="00DF2790" w:rsidRDefault="00E833B4">
            <w:pPr>
              <w:widowControl/>
              <w:spacing w:line="420" w:lineRule="exact"/>
              <w:ind w:right="-11"/>
              <w:rPr>
                <w:rFonts w:ascii="宋体" w:eastAsia="Calibri" w:hAnsi="宋体"/>
                <w:sz w:val="24"/>
              </w:rPr>
            </w:pPr>
            <w:r>
              <w:rPr>
                <w:rFonts w:ascii="宋体" w:eastAsia="Calibri" w:hAnsi="宋体"/>
                <w:sz w:val="20"/>
              </w:rPr>
              <w:t>无严重的编排混乱、内容不全或字迹模糊辨认不清、前后矛盾情况，对评标无实质性影响的</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43DA0"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CF08" w14:textId="77777777" w:rsidR="00DF2790" w:rsidRDefault="00DF2790">
            <w:pPr>
              <w:widowControl/>
              <w:snapToGrid w:val="0"/>
              <w:spacing w:line="420" w:lineRule="exact"/>
              <w:ind w:right="-11"/>
              <w:jc w:val="center"/>
              <w:rPr>
                <w:rFonts w:ascii="宋体" w:eastAsia="Calibri" w:hAnsi="宋体"/>
                <w:sz w:val="24"/>
              </w:rPr>
            </w:pPr>
          </w:p>
        </w:tc>
      </w:tr>
      <w:tr w:rsidR="00DF2790" w14:paraId="6244650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6F6D4"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1</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81822"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其他要求</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2803C" w14:textId="77777777" w:rsidR="00DF2790" w:rsidRDefault="00E833B4">
            <w:pPr>
              <w:widowControl/>
              <w:spacing w:line="420" w:lineRule="exact"/>
              <w:ind w:right="-11"/>
              <w:jc w:val="center"/>
              <w:rPr>
                <w:rFonts w:ascii="宋体" w:eastAsia="Calibri" w:hAnsi="宋体"/>
                <w:sz w:val="20"/>
              </w:rPr>
            </w:pPr>
            <w:r>
              <w:rPr>
                <w:rFonts w:ascii="宋体" w:eastAsia="Calibri" w:hAnsi="宋体"/>
                <w:sz w:val="24"/>
              </w:rPr>
              <w:t>上述指标中未列出，但国家相关法律法规或招标文件有明确规定的</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E33E6"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9B794" w14:textId="77777777" w:rsidR="00DF2790" w:rsidRDefault="00DF2790">
            <w:pPr>
              <w:widowControl/>
              <w:snapToGrid w:val="0"/>
              <w:spacing w:line="420" w:lineRule="exact"/>
              <w:ind w:right="-11"/>
              <w:jc w:val="center"/>
              <w:rPr>
                <w:rFonts w:ascii="宋体" w:eastAsia="Calibri" w:hAnsi="宋体"/>
                <w:sz w:val="24"/>
              </w:rPr>
            </w:pPr>
          </w:p>
        </w:tc>
      </w:tr>
      <w:tr w:rsidR="00DF2790" w14:paraId="6ABCDCC6"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3D910"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2</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B24C2" w14:textId="77777777" w:rsidR="00DF2790" w:rsidRDefault="00DF2790">
            <w:pPr>
              <w:widowControl/>
              <w:spacing w:line="420" w:lineRule="exact"/>
              <w:ind w:right="-11"/>
              <w:jc w:val="center"/>
              <w:rPr>
                <w:rFonts w:ascii="宋体" w:eastAsia="Calibri" w:hAnsi="宋体"/>
                <w:sz w:val="24"/>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E20B0" w14:textId="77777777" w:rsidR="00DF2790" w:rsidRDefault="00DF2790">
            <w:pPr>
              <w:widowControl/>
              <w:spacing w:line="420" w:lineRule="exact"/>
              <w:ind w:right="-11"/>
              <w:jc w:val="center"/>
              <w:rPr>
                <w:rFonts w:ascii="宋体" w:eastAsia="Calibri" w:hAnsi="宋体"/>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BD3A"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04A3C" w14:textId="77777777" w:rsidR="00DF2790" w:rsidRDefault="00DF2790">
            <w:pPr>
              <w:widowControl/>
              <w:snapToGrid w:val="0"/>
              <w:spacing w:line="420" w:lineRule="exact"/>
              <w:ind w:right="-11"/>
              <w:jc w:val="center"/>
              <w:rPr>
                <w:rFonts w:ascii="宋体" w:eastAsia="Calibri" w:hAnsi="宋体"/>
                <w:sz w:val="24"/>
              </w:rPr>
            </w:pPr>
          </w:p>
        </w:tc>
      </w:tr>
      <w:tr w:rsidR="00DF2790" w14:paraId="798A1806" w14:textId="77777777">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E973B" w14:textId="77777777" w:rsidR="00DF2790" w:rsidRDefault="00E833B4">
            <w:pPr>
              <w:widowControl/>
              <w:snapToGrid w:val="0"/>
              <w:spacing w:line="360" w:lineRule="auto"/>
              <w:ind w:right="-10"/>
              <w:jc w:val="left"/>
              <w:rPr>
                <w:rFonts w:ascii="宋体" w:eastAsia="Calibri" w:hAnsi="宋体"/>
                <w:sz w:val="24"/>
              </w:rPr>
            </w:pPr>
            <w:r>
              <w:rPr>
                <w:rFonts w:ascii="宋体" w:eastAsia="Calibri" w:hAnsi="宋体" w:hint="eastAsia"/>
                <w:sz w:val="24"/>
              </w:rPr>
              <w:t>资格审核</w:t>
            </w:r>
            <w:r>
              <w:rPr>
                <w:rFonts w:ascii="宋体" w:eastAsia="Calibri" w:hAnsi="宋体"/>
                <w:sz w:val="24"/>
              </w:rPr>
              <w:t>指标通过标准：投标人必须通过上述全部指标。</w:t>
            </w:r>
          </w:p>
          <w:p w14:paraId="2FACA394" w14:textId="77777777" w:rsidR="00DF2790" w:rsidRDefault="00E833B4">
            <w:pPr>
              <w:widowControl/>
              <w:jc w:val="left"/>
              <w:rPr>
                <w:rFonts w:ascii="宋体" w:eastAsia="Calibri" w:hAnsi="宋体"/>
                <w:sz w:val="20"/>
              </w:rPr>
            </w:pPr>
            <w:r>
              <w:rPr>
                <w:rFonts w:ascii="宋体" w:eastAsia="Calibri" w:hAnsi="宋体"/>
                <w:sz w:val="24"/>
              </w:rPr>
              <w:t>评标委员会根据表中所列各项指标对投标人是否为有效标进行评审，未列入上表中的指标不得</w:t>
            </w:r>
            <w:proofErr w:type="gramStart"/>
            <w:r>
              <w:rPr>
                <w:rFonts w:ascii="宋体" w:eastAsia="Calibri" w:hAnsi="宋体"/>
                <w:sz w:val="24"/>
              </w:rPr>
              <w:t>作为废标依据</w:t>
            </w:r>
            <w:proofErr w:type="gramEnd"/>
            <w:r>
              <w:rPr>
                <w:rFonts w:ascii="宋体" w:eastAsia="Calibri" w:hAnsi="宋体"/>
                <w:sz w:val="24"/>
              </w:rPr>
              <w:t>。</w:t>
            </w:r>
            <w:r>
              <w:rPr>
                <w:rFonts w:ascii="宋体" w:hAnsi="宋体" w:hint="eastAsia"/>
                <w:sz w:val="24"/>
              </w:rPr>
              <w:t>符合评审指标通过标准的，为有效投标。</w:t>
            </w:r>
            <w:r>
              <w:rPr>
                <w:rFonts w:ascii="宋体" w:hAnsi="宋体" w:hint="eastAsia"/>
                <w:b/>
                <w:color w:val="000000"/>
                <w:sz w:val="24"/>
              </w:rPr>
              <w:t>符合评审指标通过标准的，为有效投标。未通过评审的投标人将不参与谈判</w:t>
            </w:r>
          </w:p>
          <w:p w14:paraId="0D0C22E2" w14:textId="77777777" w:rsidR="00DF2790" w:rsidRDefault="00DF2790">
            <w:pPr>
              <w:widowControl/>
              <w:jc w:val="left"/>
              <w:rPr>
                <w:rFonts w:ascii="宋体" w:hAnsi="宋体"/>
                <w:sz w:val="24"/>
              </w:rPr>
            </w:pPr>
          </w:p>
          <w:p w14:paraId="25A301D5" w14:textId="77777777" w:rsidR="00DF2790" w:rsidRDefault="00DF2790">
            <w:pPr>
              <w:widowControl/>
              <w:snapToGrid w:val="0"/>
              <w:spacing w:line="420" w:lineRule="exact"/>
              <w:ind w:right="-11"/>
              <w:jc w:val="left"/>
              <w:rPr>
                <w:rFonts w:ascii="宋体" w:eastAsia="Calibri" w:hAnsi="宋体"/>
                <w:sz w:val="24"/>
              </w:rPr>
            </w:pPr>
          </w:p>
        </w:tc>
      </w:tr>
    </w:tbl>
    <w:p w14:paraId="41C8A19B" w14:textId="77777777" w:rsidR="00DF2790" w:rsidRDefault="00DF2790">
      <w:pPr>
        <w:widowControl/>
        <w:jc w:val="left"/>
        <w:rPr>
          <w:rFonts w:ascii="宋体" w:eastAsia="Calibri" w:hAnsi="宋体"/>
          <w:sz w:val="20"/>
        </w:rPr>
      </w:pPr>
    </w:p>
    <w:p w14:paraId="48EC81DD" w14:textId="77777777" w:rsidR="00DF2790" w:rsidRDefault="00E833B4">
      <w:pPr>
        <w:keepNext/>
        <w:keepLines/>
        <w:widowControl/>
        <w:spacing w:before="100" w:line="400" w:lineRule="exact"/>
        <w:jc w:val="left"/>
        <w:rPr>
          <w:rFonts w:ascii="宋体" w:eastAsia="Calibri" w:hAnsi="宋体"/>
          <w:sz w:val="20"/>
        </w:rPr>
      </w:pPr>
      <w:r>
        <w:rPr>
          <w:rFonts w:ascii="黑体" w:eastAsia="黑体" w:hAnsi="黑体" w:hint="eastAsia"/>
          <w:sz w:val="28"/>
        </w:rPr>
        <w:t>2.确定中标候选人</w:t>
      </w:r>
    </w:p>
    <w:p w14:paraId="343ECADC"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2.1 对通过评审的有效投标人，按其最终报价由低到高的顺序选出中标候选人。 </w:t>
      </w:r>
    </w:p>
    <w:p w14:paraId="67F93003"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2.2 如果有效投标人的最终报价出现两家或两家以上相同者，则采取谈判小组抽签 </w:t>
      </w:r>
    </w:p>
    <w:p w14:paraId="5DB3D7FA"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方式确定其前后次序。 </w:t>
      </w:r>
    </w:p>
    <w:p w14:paraId="57717972" w14:textId="77777777" w:rsidR="00DF2790" w:rsidRDefault="00E833B4">
      <w:pPr>
        <w:widowControl/>
        <w:spacing w:line="440" w:lineRule="exact"/>
        <w:jc w:val="left"/>
        <w:rPr>
          <w:rFonts w:ascii="宋体" w:hAnsi="宋体"/>
          <w:color w:val="000000"/>
          <w:sz w:val="24"/>
        </w:rPr>
      </w:pPr>
      <w:r>
        <w:rPr>
          <w:rFonts w:ascii="宋体" w:hAnsi="宋体" w:hint="eastAsia"/>
          <w:color w:val="000000"/>
          <w:sz w:val="24"/>
        </w:rPr>
        <w:t>3.在评审过程中，评标小组发现投标人的报价或者某些分项报价可能低于成本或者高于招标文件设定的最高投标限价的，评标小组将以询标的方式告知并要求投标人进行必要的说明或补正，经评标小组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14:paraId="374CEC45" w14:textId="77777777" w:rsidR="00DF2790" w:rsidRDefault="00E833B4">
      <w:pPr>
        <w:widowControl/>
        <w:spacing w:line="440" w:lineRule="exact"/>
        <w:jc w:val="left"/>
        <w:rPr>
          <w:rFonts w:ascii="宋体" w:hAnsi="宋体"/>
          <w:color w:val="000000"/>
          <w:sz w:val="24"/>
        </w:rPr>
      </w:pPr>
      <w:r>
        <w:rPr>
          <w:rFonts w:ascii="宋体" w:hAnsi="宋体" w:hint="eastAsia"/>
          <w:color w:val="000000"/>
          <w:sz w:val="24"/>
        </w:rPr>
        <w:t>4.</w:t>
      </w:r>
      <w:r>
        <w:rPr>
          <w:rFonts w:ascii="宋体" w:hAnsi="宋体"/>
          <w:color w:val="000000"/>
          <w:sz w:val="24"/>
        </w:rPr>
        <w:t>投标人最终报价与公布的预算价 (或最高投标限价 (招标控制价) )相比降幅过小， 或投标人最终报价明显缺乏竞争性的，谈判小组可以否决所有投标。</w:t>
      </w:r>
    </w:p>
    <w:p w14:paraId="1D10F573" w14:textId="77777777" w:rsidR="00DF2790" w:rsidRDefault="00DF2790">
      <w:pPr>
        <w:widowControl/>
        <w:jc w:val="left"/>
        <w:rPr>
          <w:rFonts w:ascii="宋体" w:eastAsia="Calibri" w:hAnsi="宋体"/>
          <w:sz w:val="20"/>
        </w:rPr>
      </w:pPr>
    </w:p>
    <w:p w14:paraId="2EA50336" w14:textId="77777777" w:rsidR="00DF2790" w:rsidRDefault="00DF2790">
      <w:pPr>
        <w:widowControl/>
        <w:jc w:val="left"/>
        <w:rPr>
          <w:rFonts w:ascii="宋体" w:eastAsia="Calibri" w:hAnsi="宋体"/>
          <w:sz w:val="20"/>
        </w:rPr>
      </w:pPr>
    </w:p>
    <w:p w14:paraId="0B78FE92"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第四章 开标与评标</w:t>
      </w:r>
    </w:p>
    <w:p w14:paraId="3BCAD33F"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一、开标</w:t>
      </w:r>
    </w:p>
    <w:p w14:paraId="6F16F82B" w14:textId="77777777" w:rsidR="00DF2790" w:rsidRDefault="00E833B4">
      <w:pPr>
        <w:widowControl/>
        <w:spacing w:line="440" w:lineRule="exact"/>
        <w:ind w:firstLine="55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将在投标人须知前附表规定的时间和地点组织公开开标。投标人授权代表应携带身份证明参加并签到。</w:t>
      </w:r>
    </w:p>
    <w:p w14:paraId="5F3B731E" w14:textId="77777777" w:rsidR="00DF2790" w:rsidRDefault="00E833B4">
      <w:pPr>
        <w:widowControl/>
        <w:spacing w:line="440" w:lineRule="exact"/>
        <w:ind w:firstLine="55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、开标前，</w:t>
      </w:r>
      <w:r>
        <w:rPr>
          <w:rFonts w:ascii="宋体" w:eastAsia="Calibri" w:hAnsi="宋体" w:hint="eastAsia"/>
          <w:color w:val="000000"/>
          <w:sz w:val="24"/>
        </w:rPr>
        <w:t>招标人</w:t>
      </w:r>
      <w:r>
        <w:rPr>
          <w:rFonts w:ascii="宋体" w:eastAsia="Calibri" w:hAnsi="宋体"/>
          <w:color w:val="000000"/>
          <w:sz w:val="24"/>
        </w:rPr>
        <w:t>将会同监督人员或公证人员进行验标（检查投标文件密封情况），并宣布检查结果。确认无误后开标。</w:t>
      </w:r>
    </w:p>
    <w:p w14:paraId="06BC3C84"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3</w:t>
      </w:r>
      <w:r>
        <w:rPr>
          <w:rFonts w:ascii="宋体" w:eastAsia="Calibri" w:hAnsi="宋体"/>
          <w:color w:val="000000"/>
          <w:sz w:val="24"/>
        </w:rPr>
        <w:t>、商务标开标时，</w:t>
      </w:r>
      <w:r>
        <w:rPr>
          <w:rFonts w:ascii="宋体" w:eastAsia="Calibri" w:hAnsi="宋体" w:hint="eastAsia"/>
          <w:color w:val="000000"/>
          <w:sz w:val="24"/>
        </w:rPr>
        <w:t>招标人</w:t>
      </w:r>
      <w:r>
        <w:rPr>
          <w:rFonts w:ascii="宋体" w:eastAsia="Calibri" w:hAnsi="宋体"/>
          <w:color w:val="000000"/>
          <w:sz w:val="24"/>
        </w:rPr>
        <w:t>将当众宣读投标人名称、投标价格、书面修改和撤回投标的通知，以及</w:t>
      </w:r>
      <w:r>
        <w:rPr>
          <w:rFonts w:ascii="宋体" w:eastAsia="Calibri" w:hAnsi="宋体" w:hint="eastAsia"/>
          <w:color w:val="000000"/>
          <w:sz w:val="24"/>
        </w:rPr>
        <w:t>招标人</w:t>
      </w:r>
      <w:r>
        <w:rPr>
          <w:rFonts w:ascii="宋体" w:eastAsia="Calibri" w:hAnsi="宋体"/>
          <w:color w:val="000000"/>
          <w:sz w:val="24"/>
        </w:rPr>
        <w:t>认为合适的其它详细内容。只有在开标时唱出的优惠，评标时才予以考虑。</w:t>
      </w:r>
    </w:p>
    <w:p w14:paraId="7E6A35A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4</w:t>
      </w:r>
      <w:r>
        <w:rPr>
          <w:rFonts w:ascii="宋体" w:eastAsia="Calibri" w:hAnsi="宋体"/>
          <w:color w:val="000000"/>
          <w:sz w:val="24"/>
        </w:rPr>
        <w:t>、在评审结束前，未得到</w:t>
      </w:r>
      <w:r>
        <w:rPr>
          <w:rFonts w:ascii="宋体" w:eastAsia="Calibri" w:hAnsi="宋体" w:hint="eastAsia"/>
          <w:color w:val="000000"/>
          <w:sz w:val="24"/>
        </w:rPr>
        <w:t>招标人</w:t>
      </w:r>
      <w:r>
        <w:rPr>
          <w:rFonts w:ascii="宋体" w:eastAsia="Calibri" w:hAnsi="宋体"/>
          <w:color w:val="000000"/>
          <w:sz w:val="24"/>
        </w:rPr>
        <w:t>允许，投标人授权代表不得离开开标现场。</w:t>
      </w:r>
    </w:p>
    <w:p w14:paraId="4B99D748"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二、投标文件的澄清、说明或补正</w:t>
      </w:r>
    </w:p>
    <w:p w14:paraId="67E4D03A"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5015309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lastRenderedPageBreak/>
        <w:t>2</w:t>
      </w:r>
      <w:r>
        <w:rPr>
          <w:rFonts w:ascii="宋体" w:eastAsia="Calibri" w:hAnsi="宋体"/>
          <w:color w:val="000000"/>
          <w:sz w:val="24"/>
        </w:rPr>
        <w:t>、投标文件中大写金额和小写金额不一致的，以大写金额为准；总价金额与按单价汇总金额不一致的，以单价金额计算结果为准；单价金额小数点有明显错位的，应以总价为准，并修改单价。</w:t>
      </w:r>
    </w:p>
    <w:p w14:paraId="57F4E8F1"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、开标一览表内容与投标文件中明细表内容不一致的，以开标一览表为准。</w:t>
      </w:r>
    </w:p>
    <w:p w14:paraId="69993D37" w14:textId="77777777" w:rsidR="00DF2790" w:rsidRDefault="00E833B4">
      <w:pPr>
        <w:widowControl/>
        <w:spacing w:line="360" w:lineRule="auto"/>
        <w:ind w:firstLine="482"/>
        <w:jc w:val="left"/>
        <w:rPr>
          <w:rFonts w:ascii="宋体" w:eastAsia="Calibri" w:hAnsi="宋体"/>
          <w:color w:val="000000"/>
          <w:sz w:val="24"/>
        </w:rPr>
      </w:pPr>
      <w:r>
        <w:rPr>
          <w:rFonts w:ascii="宋体" w:eastAsia="Calibri" w:hAnsi="宋体"/>
          <w:b/>
          <w:color w:val="000000"/>
          <w:sz w:val="24"/>
        </w:rPr>
        <w:t>三、评标</w:t>
      </w:r>
    </w:p>
    <w:p w14:paraId="36CE54C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、评委会将按照招标文件规定的评标办法对投标人进行评审。</w:t>
      </w:r>
    </w:p>
    <w:p w14:paraId="2496279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w:t>
      </w:r>
      <w:r>
        <w:rPr>
          <w:rFonts w:ascii="宋体" w:eastAsia="Calibri" w:hAnsi="宋体" w:hint="eastAsia"/>
          <w:color w:val="000000"/>
          <w:sz w:val="24"/>
        </w:rPr>
        <w:t>资格审核</w:t>
      </w:r>
      <w:r>
        <w:rPr>
          <w:rFonts w:ascii="宋体" w:eastAsia="Calibri" w:hAnsi="宋体"/>
          <w:color w:val="000000"/>
          <w:sz w:val="24"/>
        </w:rPr>
        <w:t>时，评委会将首先审查投标文件是否实质上响应招标文件的</w:t>
      </w:r>
      <w:r>
        <w:rPr>
          <w:rFonts w:ascii="宋体" w:eastAsia="Calibri" w:hAnsi="宋体" w:hint="eastAsia"/>
          <w:color w:val="000000"/>
          <w:sz w:val="24"/>
        </w:rPr>
        <w:t>资格审核</w:t>
      </w:r>
      <w:r>
        <w:rPr>
          <w:rFonts w:ascii="宋体" w:eastAsia="Calibri" w:hAnsi="宋体"/>
          <w:color w:val="000000"/>
          <w:sz w:val="24"/>
        </w:rPr>
        <w:t>指标要求。实质上响应的投标应与招标文件的全部条款、条件相符，没有重大偏离或保留。所谓重大偏离或保留是指影响合同的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2F7882AD"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、如果投标文件未通过</w:t>
      </w:r>
      <w:r>
        <w:rPr>
          <w:rFonts w:ascii="宋体" w:eastAsia="Calibri" w:hAnsi="宋体" w:hint="eastAsia"/>
          <w:color w:val="000000"/>
          <w:sz w:val="24"/>
        </w:rPr>
        <w:t>资格审核</w:t>
      </w:r>
      <w:r>
        <w:rPr>
          <w:rFonts w:ascii="宋体" w:eastAsia="Calibri" w:hAnsi="宋体"/>
          <w:color w:val="000000"/>
          <w:sz w:val="24"/>
        </w:rPr>
        <w:t>，投标无效。</w:t>
      </w:r>
    </w:p>
    <w:p w14:paraId="3D39E5A3"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color w:val="000000"/>
          <w:sz w:val="24"/>
        </w:rPr>
        <w:t>、评委会决定投标文件的响应性及</w:t>
      </w:r>
      <w:proofErr w:type="gramStart"/>
      <w:r>
        <w:rPr>
          <w:rFonts w:ascii="宋体" w:eastAsia="Calibri" w:hAnsi="宋体"/>
          <w:color w:val="000000"/>
          <w:sz w:val="24"/>
        </w:rPr>
        <w:t>符合性只根据</w:t>
      </w:r>
      <w:proofErr w:type="gramEnd"/>
      <w:r>
        <w:rPr>
          <w:rFonts w:ascii="宋体" w:eastAsia="Calibri" w:hAnsi="宋体"/>
          <w:color w:val="000000"/>
          <w:sz w:val="24"/>
        </w:rPr>
        <w:t>投标文件本身的内容，而不寻求其他外部证据。</w:t>
      </w:r>
    </w:p>
    <w:p w14:paraId="712B804B"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四、有下列情况之一者，投标文件无效</w:t>
      </w:r>
    </w:p>
    <w:p w14:paraId="2CE5B48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1</w:t>
      </w:r>
      <w:r>
        <w:rPr>
          <w:rFonts w:ascii="宋体" w:eastAsia="Calibri" w:hAnsi="宋体" w:hint="eastAsia"/>
          <w:color w:val="000000"/>
          <w:sz w:val="24"/>
        </w:rPr>
        <w:t>、</w:t>
      </w:r>
      <w:r>
        <w:rPr>
          <w:rFonts w:ascii="宋体" w:eastAsia="Calibri" w:hAnsi="宋体"/>
          <w:color w:val="000000"/>
          <w:sz w:val="24"/>
        </w:rPr>
        <w:t>延期送达标书的；</w:t>
      </w:r>
    </w:p>
    <w:p w14:paraId="034BA5D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2</w:t>
      </w:r>
      <w:r>
        <w:rPr>
          <w:rFonts w:ascii="宋体" w:eastAsia="Calibri" w:hAnsi="宋体" w:hint="eastAsia"/>
          <w:color w:val="000000"/>
          <w:sz w:val="24"/>
        </w:rPr>
        <w:t>、</w:t>
      </w:r>
      <w:r>
        <w:rPr>
          <w:rFonts w:ascii="宋体" w:eastAsia="Calibri" w:hAnsi="宋体"/>
          <w:color w:val="000000"/>
          <w:sz w:val="24"/>
        </w:rPr>
        <w:t>商务报价文件有</w:t>
      </w:r>
      <w:r>
        <w:rPr>
          <w:rFonts w:ascii="宋体" w:eastAsia="Calibri" w:hAnsi="宋体"/>
          <w:color w:val="000000"/>
          <w:sz w:val="24"/>
        </w:rPr>
        <w:t>2</w:t>
      </w:r>
      <w:r>
        <w:rPr>
          <w:rFonts w:ascii="宋体" w:eastAsia="Calibri" w:hAnsi="宋体"/>
          <w:color w:val="000000"/>
          <w:sz w:val="24"/>
        </w:rPr>
        <w:t>个或以上报价的；</w:t>
      </w:r>
    </w:p>
    <w:p w14:paraId="0825FA2E"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3</w:t>
      </w:r>
      <w:r>
        <w:rPr>
          <w:rFonts w:ascii="宋体" w:eastAsia="Calibri" w:hAnsi="宋体" w:hint="eastAsia"/>
          <w:color w:val="000000"/>
          <w:sz w:val="24"/>
        </w:rPr>
        <w:t>、</w:t>
      </w:r>
      <w:r>
        <w:rPr>
          <w:rFonts w:ascii="宋体" w:eastAsia="Calibri" w:hAnsi="宋体"/>
          <w:color w:val="000000"/>
          <w:sz w:val="24"/>
        </w:rPr>
        <w:t>投标报价高于控制价的；</w:t>
      </w:r>
    </w:p>
    <w:p w14:paraId="33FB7EB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4</w:t>
      </w:r>
      <w:r>
        <w:rPr>
          <w:rFonts w:ascii="宋体" w:eastAsia="Calibri" w:hAnsi="宋体" w:hint="eastAsia"/>
          <w:color w:val="000000"/>
          <w:sz w:val="24"/>
        </w:rPr>
        <w:t>、</w:t>
      </w:r>
      <w:r>
        <w:rPr>
          <w:rFonts w:ascii="宋体" w:eastAsia="Calibri" w:hAnsi="宋体"/>
          <w:color w:val="000000"/>
          <w:sz w:val="24"/>
        </w:rPr>
        <w:t>企业资质条件或建造师（或相关专业项目经理）资质条件不符合招标文件要求的；</w:t>
      </w:r>
    </w:p>
    <w:p w14:paraId="523938A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5</w:t>
      </w:r>
      <w:r>
        <w:rPr>
          <w:rFonts w:ascii="宋体" w:eastAsia="Calibri" w:hAnsi="宋体" w:hint="eastAsia"/>
          <w:color w:val="000000"/>
          <w:sz w:val="24"/>
        </w:rPr>
        <w:t>、</w:t>
      </w:r>
      <w:r>
        <w:rPr>
          <w:rFonts w:ascii="宋体" w:eastAsia="Calibri" w:hAnsi="宋体"/>
          <w:color w:val="000000"/>
          <w:sz w:val="24"/>
        </w:rPr>
        <w:t>明显低价又未能给出合理说明的；</w:t>
      </w:r>
    </w:p>
    <w:p w14:paraId="783FCEEC"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6</w:t>
      </w:r>
      <w:r>
        <w:rPr>
          <w:rFonts w:ascii="宋体" w:eastAsia="Calibri" w:hAnsi="宋体" w:hint="eastAsia"/>
          <w:color w:val="000000"/>
          <w:sz w:val="24"/>
        </w:rPr>
        <w:t>、</w:t>
      </w:r>
      <w:r>
        <w:rPr>
          <w:rFonts w:ascii="宋体" w:eastAsia="Calibri" w:hAnsi="宋体"/>
          <w:color w:val="000000"/>
          <w:sz w:val="24"/>
        </w:rPr>
        <w:t>未实质性响应招标文件要求的（包括工期、质量和</w:t>
      </w:r>
      <w:proofErr w:type="gramStart"/>
      <w:r>
        <w:rPr>
          <w:rFonts w:ascii="宋体" w:eastAsia="Calibri" w:hAnsi="宋体"/>
          <w:color w:val="000000"/>
          <w:sz w:val="24"/>
        </w:rPr>
        <w:t>质保期</w:t>
      </w:r>
      <w:proofErr w:type="gramEnd"/>
      <w:r>
        <w:rPr>
          <w:rFonts w:ascii="宋体" w:eastAsia="Calibri" w:hAnsi="宋体"/>
          <w:color w:val="000000"/>
          <w:sz w:val="24"/>
        </w:rPr>
        <w:t>等重要条件）；</w:t>
      </w:r>
    </w:p>
    <w:p w14:paraId="42F2315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7</w:t>
      </w:r>
      <w:r>
        <w:rPr>
          <w:rFonts w:ascii="宋体" w:eastAsia="Calibri" w:hAnsi="宋体" w:hint="eastAsia"/>
          <w:color w:val="000000"/>
          <w:sz w:val="24"/>
        </w:rPr>
        <w:t>、</w:t>
      </w:r>
      <w:r>
        <w:rPr>
          <w:rFonts w:ascii="宋体" w:eastAsia="Calibri" w:hAnsi="宋体"/>
          <w:color w:val="000000"/>
          <w:sz w:val="24"/>
        </w:rPr>
        <w:t>未提供规范合理的施工组织设计；</w:t>
      </w:r>
    </w:p>
    <w:p w14:paraId="605AB462"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8</w:t>
      </w:r>
      <w:r>
        <w:rPr>
          <w:rFonts w:ascii="宋体" w:eastAsia="Calibri" w:hAnsi="宋体" w:hint="eastAsia"/>
          <w:color w:val="000000"/>
          <w:sz w:val="24"/>
        </w:rPr>
        <w:t>、</w:t>
      </w:r>
      <w:r>
        <w:rPr>
          <w:rFonts w:ascii="宋体" w:eastAsia="Calibri" w:hAnsi="宋体"/>
          <w:color w:val="000000"/>
          <w:sz w:val="24"/>
        </w:rPr>
        <w:t>发现提供虚假资料、虚假承诺的一切弄虚作假行为的。</w:t>
      </w:r>
    </w:p>
    <w:p w14:paraId="12C70A24"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9</w:t>
      </w:r>
      <w:r>
        <w:rPr>
          <w:rFonts w:ascii="宋体" w:eastAsia="Calibri" w:hAnsi="宋体" w:hint="eastAsia"/>
          <w:color w:val="000000"/>
          <w:sz w:val="24"/>
        </w:rPr>
        <w:t>、</w:t>
      </w:r>
      <w:r>
        <w:rPr>
          <w:rFonts w:ascii="宋体" w:eastAsia="Calibri" w:hAnsi="宋体"/>
          <w:color w:val="000000"/>
          <w:sz w:val="24"/>
        </w:rPr>
        <w:t>其他未能实质性响应招标文件的。</w:t>
      </w:r>
    </w:p>
    <w:p w14:paraId="78DCC830"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五、</w:t>
      </w:r>
      <w:proofErr w:type="gramStart"/>
      <w:r>
        <w:rPr>
          <w:rFonts w:ascii="宋体" w:eastAsia="Calibri" w:hAnsi="宋体"/>
          <w:b/>
          <w:color w:val="000000"/>
          <w:sz w:val="24"/>
        </w:rPr>
        <w:t>废标处理</w:t>
      </w:r>
      <w:proofErr w:type="gramEnd"/>
    </w:p>
    <w:p w14:paraId="48F8D3B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在招标采购中，出现下列情形之一的，</w:t>
      </w:r>
      <w:r>
        <w:rPr>
          <w:rFonts w:ascii="宋体" w:eastAsia="Calibri" w:hAnsi="宋体" w:hint="eastAsia"/>
          <w:color w:val="000000"/>
          <w:sz w:val="24"/>
        </w:rPr>
        <w:t>招标人</w:t>
      </w:r>
      <w:r>
        <w:rPr>
          <w:rFonts w:ascii="宋体" w:eastAsia="Calibri" w:hAnsi="宋体"/>
          <w:color w:val="000000"/>
          <w:sz w:val="24"/>
        </w:rPr>
        <w:t>有权宣布废标：</w:t>
      </w:r>
    </w:p>
    <w:p w14:paraId="0CDF247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、符合专业条件的投标人或对招标文件作实质响应的投标人不足三家的；</w:t>
      </w:r>
    </w:p>
    <w:p w14:paraId="6786D54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、投标人的报价均超过</w:t>
      </w:r>
      <w:r>
        <w:rPr>
          <w:rFonts w:ascii="宋体" w:eastAsia="Calibri" w:hAnsi="宋体" w:hint="eastAsia"/>
          <w:color w:val="000000"/>
          <w:sz w:val="24"/>
        </w:rPr>
        <w:t>招标</w:t>
      </w:r>
      <w:r>
        <w:rPr>
          <w:rFonts w:ascii="宋体" w:eastAsia="Calibri" w:hAnsi="宋体"/>
          <w:color w:val="000000"/>
          <w:sz w:val="24"/>
        </w:rPr>
        <w:t>预算，招标人不能支付的；</w:t>
      </w:r>
    </w:p>
    <w:p w14:paraId="3AB0DBC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、出现影响采购公正的违法、违规行为的；</w:t>
      </w:r>
    </w:p>
    <w:p w14:paraId="2DEC837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lastRenderedPageBreak/>
        <w:t>4</w:t>
      </w:r>
      <w:r>
        <w:rPr>
          <w:rFonts w:ascii="宋体" w:eastAsia="Calibri" w:hAnsi="宋体"/>
          <w:color w:val="000000"/>
          <w:sz w:val="24"/>
        </w:rPr>
        <w:t>、因重大变故，</w:t>
      </w:r>
      <w:r>
        <w:rPr>
          <w:rFonts w:ascii="宋体" w:eastAsia="Calibri" w:hAnsi="宋体" w:hint="eastAsia"/>
          <w:color w:val="000000"/>
          <w:sz w:val="24"/>
        </w:rPr>
        <w:t>招标</w:t>
      </w:r>
      <w:r>
        <w:rPr>
          <w:rFonts w:ascii="宋体" w:eastAsia="Calibri" w:hAnsi="宋体"/>
          <w:color w:val="000000"/>
          <w:sz w:val="24"/>
        </w:rPr>
        <w:t>任务取消的。</w:t>
      </w:r>
    </w:p>
    <w:p w14:paraId="657B3C39" w14:textId="77777777" w:rsidR="00DF2790" w:rsidRDefault="00DF2790">
      <w:pPr>
        <w:widowControl/>
        <w:spacing w:line="360" w:lineRule="auto"/>
        <w:ind w:firstLine="480"/>
        <w:jc w:val="left"/>
        <w:rPr>
          <w:rFonts w:ascii="宋体" w:eastAsia="Calibri" w:hAnsi="宋体"/>
          <w:color w:val="000000"/>
          <w:sz w:val="24"/>
        </w:rPr>
      </w:pPr>
    </w:p>
    <w:p w14:paraId="43C23D0F" w14:textId="77777777" w:rsidR="00DF2790" w:rsidRDefault="00E833B4">
      <w:pPr>
        <w:widowControl/>
        <w:spacing w:line="360" w:lineRule="auto"/>
        <w:ind w:firstLine="482"/>
        <w:jc w:val="left"/>
        <w:rPr>
          <w:rFonts w:ascii="宋体" w:eastAsia="Calibri" w:hAnsi="宋体"/>
          <w:color w:val="000000"/>
          <w:sz w:val="24"/>
        </w:rPr>
      </w:pPr>
      <w:r>
        <w:rPr>
          <w:rFonts w:ascii="宋体" w:eastAsia="Calibri" w:hAnsi="宋体"/>
          <w:color w:val="000000"/>
          <w:sz w:val="24"/>
        </w:rPr>
        <w:t>第</w:t>
      </w:r>
      <w:r>
        <w:rPr>
          <w:rFonts w:ascii="宋体" w:eastAsia="Calibri" w:hAnsi="宋体" w:hint="eastAsia"/>
          <w:color w:val="000000"/>
          <w:sz w:val="24"/>
        </w:rPr>
        <w:t>五</w:t>
      </w:r>
      <w:r>
        <w:rPr>
          <w:rFonts w:ascii="宋体" w:eastAsia="Calibri" w:hAnsi="宋体"/>
          <w:color w:val="000000"/>
          <w:sz w:val="24"/>
        </w:rPr>
        <w:t>章</w:t>
      </w:r>
      <w:r>
        <w:rPr>
          <w:rFonts w:ascii="宋体" w:eastAsia="Calibri" w:hAnsi="宋体"/>
          <w:color w:val="000000"/>
          <w:sz w:val="24"/>
        </w:rPr>
        <w:t xml:space="preserve"> </w:t>
      </w:r>
      <w:r>
        <w:rPr>
          <w:rFonts w:ascii="宋体" w:eastAsia="Calibri" w:hAnsi="宋体"/>
          <w:color w:val="000000"/>
          <w:sz w:val="24"/>
        </w:rPr>
        <w:t>定标与签订合同</w:t>
      </w:r>
    </w:p>
    <w:p w14:paraId="0DAD46F0"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一、定标</w:t>
      </w:r>
    </w:p>
    <w:p w14:paraId="4B871A8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、评委会按招标文件规定的评标办法排出中标候选人。</w:t>
      </w:r>
    </w:p>
    <w:p w14:paraId="1911E033"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、如评委会认为有必要，首先对第一中标候选人就投标文件所提供的内容进行资格审查。资格审查视为本项目采购活动的延续，以书面报告作为最终审查的结果。如果确定第一中标候选人无法履行合同，将</w:t>
      </w:r>
      <w:proofErr w:type="gramStart"/>
      <w:r>
        <w:rPr>
          <w:rFonts w:ascii="宋体" w:eastAsia="Calibri" w:hAnsi="宋体"/>
          <w:color w:val="000000"/>
          <w:sz w:val="24"/>
        </w:rPr>
        <w:t>按排</w:t>
      </w:r>
      <w:proofErr w:type="gramEnd"/>
      <w:r>
        <w:rPr>
          <w:rFonts w:ascii="宋体" w:eastAsia="Calibri" w:hAnsi="宋体"/>
          <w:color w:val="000000"/>
          <w:sz w:val="24"/>
        </w:rPr>
        <w:t>名依次对其余中标候选人进行类似的审查。</w:t>
      </w:r>
    </w:p>
    <w:p w14:paraId="5DD2C39E"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、原则上把合同授予实质上响应招标文件要求的排名最前的中标候选人或通过上</w:t>
      </w:r>
      <w:proofErr w:type="gramStart"/>
      <w:r>
        <w:rPr>
          <w:rFonts w:ascii="宋体" w:eastAsia="Calibri" w:hAnsi="宋体"/>
          <w:color w:val="000000"/>
          <w:sz w:val="24"/>
        </w:rPr>
        <w:t>条资格</w:t>
      </w:r>
      <w:proofErr w:type="gramEnd"/>
      <w:r>
        <w:rPr>
          <w:rFonts w:ascii="宋体" w:eastAsia="Calibri" w:hAnsi="宋体"/>
          <w:color w:val="000000"/>
          <w:sz w:val="24"/>
        </w:rPr>
        <w:t>审查的中标候选人。</w:t>
      </w:r>
    </w:p>
    <w:p w14:paraId="79A75BFD"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color w:val="000000"/>
          <w:sz w:val="24"/>
        </w:rPr>
        <w:t>、</w:t>
      </w:r>
      <w:r>
        <w:rPr>
          <w:rFonts w:ascii="宋体" w:eastAsia="Calibri" w:hAnsi="宋体"/>
          <w:color w:val="000000"/>
          <w:sz w:val="24"/>
        </w:rPr>
        <w:t xml:space="preserve"> </w:t>
      </w:r>
      <w:r>
        <w:rPr>
          <w:rFonts w:ascii="宋体" w:eastAsia="Calibri" w:hAnsi="宋体"/>
          <w:color w:val="000000"/>
          <w:sz w:val="24"/>
        </w:rPr>
        <w:t>最低报价并不是被授予合同的保证。</w:t>
      </w:r>
    </w:p>
    <w:p w14:paraId="2480DFB7"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二、中标通知书</w:t>
      </w:r>
    </w:p>
    <w:p w14:paraId="7F132B0C"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将以中标通知书形式通知中标人，其投标已被接受。</w:t>
      </w:r>
    </w:p>
    <w:p w14:paraId="1D6754B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对未中标的投标人不做未中标原因的解释。</w:t>
      </w:r>
    </w:p>
    <w:p w14:paraId="20298C95"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sz w:val="24"/>
        </w:rPr>
        <w:t>三、</w:t>
      </w:r>
      <w:r>
        <w:rPr>
          <w:rFonts w:ascii="宋体" w:eastAsia="Calibri" w:hAnsi="宋体"/>
          <w:b/>
          <w:color w:val="000000"/>
          <w:sz w:val="24"/>
        </w:rPr>
        <w:t>签订合同</w:t>
      </w:r>
    </w:p>
    <w:p w14:paraId="7502E80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、中标人应在中标通知书发出之日起三</w:t>
      </w:r>
      <w:r>
        <w:rPr>
          <w:rFonts w:ascii="宋体" w:eastAsia="Calibri" w:hAnsi="宋体" w:hint="eastAsia"/>
          <w:color w:val="000000"/>
          <w:sz w:val="24"/>
        </w:rPr>
        <w:t>十</w:t>
      </w:r>
      <w:r>
        <w:rPr>
          <w:rFonts w:ascii="宋体" w:eastAsia="Calibri" w:hAnsi="宋体"/>
          <w:color w:val="000000"/>
          <w:sz w:val="24"/>
        </w:rPr>
        <w:t>日内（具体时间、地点见中标通知书）与委托人签订合同。招标文件、中标人的投标文件及澄清文件等，均作为合同的附件。</w:t>
      </w:r>
    </w:p>
    <w:p w14:paraId="0B8C1B5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、招标人保留以书面形式要求合同的卖方对其所投服务的地点及服务细则等作适当调整的权利。</w:t>
      </w:r>
    </w:p>
    <w:p w14:paraId="19021833"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四、未尽事宜</w:t>
      </w:r>
    </w:p>
    <w:p w14:paraId="00672177" w14:textId="77777777" w:rsidR="00DF2790" w:rsidRDefault="00E833B4">
      <w:pPr>
        <w:widowControl/>
        <w:spacing w:line="360" w:lineRule="auto"/>
        <w:ind w:firstLine="480"/>
        <w:jc w:val="left"/>
        <w:rPr>
          <w:rFonts w:ascii="宋体" w:eastAsia="Calibri" w:hAnsi="宋体"/>
          <w:b/>
          <w:color w:val="000000"/>
          <w:sz w:val="24"/>
        </w:rPr>
      </w:pPr>
      <w:r>
        <w:rPr>
          <w:rFonts w:ascii="宋体" w:eastAsia="Calibri" w:hAnsi="宋体"/>
          <w:color w:val="000000"/>
          <w:sz w:val="24"/>
        </w:rPr>
        <w:t>按</w:t>
      </w:r>
      <w:r>
        <w:rPr>
          <w:rFonts w:ascii="宋体" w:hAnsi="宋体"/>
          <w:sz w:val="24"/>
        </w:rPr>
        <w:t>《中华人民共和国招标投标法》</w:t>
      </w:r>
      <w:r>
        <w:rPr>
          <w:rFonts w:ascii="宋体" w:hAnsi="宋体" w:hint="eastAsia"/>
          <w:sz w:val="24"/>
        </w:rPr>
        <w:t>、</w:t>
      </w:r>
      <w:r>
        <w:rPr>
          <w:rFonts w:ascii="宋体" w:eastAsia="Calibri" w:hAnsi="宋体"/>
          <w:color w:val="000000"/>
          <w:sz w:val="24"/>
        </w:rPr>
        <w:t>《中华人民共和国政府采购法》及其他有关法律法规的规定执行。</w:t>
      </w:r>
    </w:p>
    <w:p w14:paraId="0F7B89E8"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五、解释权</w:t>
      </w:r>
    </w:p>
    <w:p w14:paraId="11663B30" w14:textId="6E4C2AA0"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本招标文件的解释权属于</w:t>
      </w:r>
      <w:r w:rsidRPr="005B4BBE">
        <w:rPr>
          <w:rFonts w:ascii="宋体" w:eastAsia="Calibri" w:hAnsi="宋体" w:hint="eastAsia"/>
          <w:color w:val="000000"/>
          <w:sz w:val="24"/>
        </w:rPr>
        <w:t>合肥</w:t>
      </w:r>
      <w:r w:rsidR="005B4BBE">
        <w:rPr>
          <w:rFonts w:ascii="宋体" w:hAnsi="宋体" w:cs="宋体" w:hint="eastAsia"/>
          <w:color w:val="000000"/>
          <w:sz w:val="24"/>
        </w:rPr>
        <w:t>滨湖投资控股集团有限公司庐江分公司</w:t>
      </w:r>
      <w:r w:rsidRPr="005B4BBE">
        <w:rPr>
          <w:rFonts w:ascii="宋体" w:eastAsia="Calibri" w:hAnsi="宋体"/>
          <w:color w:val="000000"/>
          <w:sz w:val="24"/>
        </w:rPr>
        <w:t>。</w:t>
      </w:r>
    </w:p>
    <w:p w14:paraId="19F9613C" w14:textId="77777777" w:rsidR="00DF2790" w:rsidRDefault="00DF2790">
      <w:pPr>
        <w:widowControl/>
        <w:spacing w:line="500" w:lineRule="exact"/>
        <w:jc w:val="left"/>
        <w:rPr>
          <w:rFonts w:ascii="宋体" w:hAnsi="宋体"/>
          <w:sz w:val="20"/>
        </w:rPr>
      </w:pPr>
    </w:p>
    <w:p w14:paraId="0F13FAB2" w14:textId="77777777" w:rsidR="00DF2790" w:rsidRDefault="00DF2790">
      <w:pPr>
        <w:widowControl/>
        <w:spacing w:line="500" w:lineRule="exact"/>
        <w:jc w:val="left"/>
        <w:rPr>
          <w:rFonts w:ascii="宋体" w:hAnsi="宋体"/>
          <w:sz w:val="20"/>
        </w:rPr>
      </w:pPr>
    </w:p>
    <w:p w14:paraId="0C8537AB" w14:textId="77777777" w:rsidR="00DF2790" w:rsidRDefault="00DF2790">
      <w:pPr>
        <w:widowControl/>
        <w:spacing w:line="500" w:lineRule="exact"/>
        <w:jc w:val="left"/>
        <w:rPr>
          <w:rFonts w:ascii="宋体" w:hAnsi="宋体"/>
          <w:sz w:val="20"/>
        </w:rPr>
      </w:pPr>
    </w:p>
    <w:p w14:paraId="6DB55F36" w14:textId="77777777" w:rsidR="00DF2790" w:rsidRDefault="00DF2790">
      <w:pPr>
        <w:widowControl/>
        <w:spacing w:line="500" w:lineRule="exact"/>
        <w:jc w:val="left"/>
        <w:rPr>
          <w:rFonts w:ascii="宋体" w:hAnsi="宋体"/>
          <w:sz w:val="20"/>
        </w:rPr>
      </w:pPr>
    </w:p>
    <w:p w14:paraId="62128093" w14:textId="77777777" w:rsidR="00DF2790" w:rsidRDefault="00DF2790">
      <w:pPr>
        <w:widowControl/>
        <w:spacing w:line="500" w:lineRule="exact"/>
        <w:jc w:val="left"/>
        <w:rPr>
          <w:rFonts w:ascii="宋体" w:hAnsi="宋体"/>
          <w:sz w:val="20"/>
        </w:rPr>
      </w:pPr>
    </w:p>
    <w:p w14:paraId="7ADB7146" w14:textId="77777777" w:rsidR="00DF2790" w:rsidRDefault="00DF2790">
      <w:pPr>
        <w:widowControl/>
        <w:spacing w:line="500" w:lineRule="exact"/>
        <w:jc w:val="left"/>
        <w:rPr>
          <w:rFonts w:ascii="宋体" w:hAnsi="宋体"/>
          <w:sz w:val="20"/>
        </w:rPr>
      </w:pPr>
    </w:p>
    <w:p w14:paraId="4F957D85" w14:textId="77777777" w:rsidR="00DF2790" w:rsidRDefault="00DF2790">
      <w:pPr>
        <w:widowControl/>
        <w:spacing w:line="500" w:lineRule="exact"/>
        <w:jc w:val="left"/>
        <w:rPr>
          <w:rFonts w:ascii="宋体" w:hAnsi="宋体"/>
          <w:sz w:val="20"/>
        </w:rPr>
      </w:pPr>
    </w:p>
    <w:p w14:paraId="34FD3128" w14:textId="77777777" w:rsidR="00DF2790" w:rsidRDefault="00DF2790">
      <w:pPr>
        <w:widowControl/>
        <w:spacing w:line="500" w:lineRule="exact"/>
        <w:jc w:val="left"/>
        <w:rPr>
          <w:rFonts w:ascii="宋体" w:hAnsi="宋体"/>
          <w:sz w:val="20"/>
        </w:rPr>
      </w:pPr>
    </w:p>
    <w:p w14:paraId="70539D33" w14:textId="77777777" w:rsidR="00DF2790" w:rsidRDefault="00DF2790">
      <w:pPr>
        <w:widowControl/>
        <w:jc w:val="left"/>
        <w:rPr>
          <w:rFonts w:ascii="宋体" w:hAnsi="宋体"/>
          <w:sz w:val="20"/>
        </w:rPr>
      </w:pPr>
    </w:p>
    <w:p w14:paraId="52C2AD47"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第七章 合同文本及主要条款</w:t>
      </w:r>
    </w:p>
    <w:p w14:paraId="117E7176" w14:textId="77777777" w:rsidR="00DF2790" w:rsidRDefault="00E833B4">
      <w:pPr>
        <w:widowControl/>
        <w:tabs>
          <w:tab w:val="left" w:pos="720"/>
        </w:tabs>
        <w:ind w:firstLine="3120"/>
        <w:rPr>
          <w:rFonts w:ascii="宋体" w:eastAsia="Calibri" w:hAnsi="宋体"/>
          <w:sz w:val="24"/>
        </w:rPr>
      </w:pPr>
      <w:r>
        <w:rPr>
          <w:rFonts w:ascii="宋体" w:eastAsia="Calibri" w:hAnsi="宋体"/>
          <w:sz w:val="24"/>
        </w:rPr>
        <w:t>第一部分</w:t>
      </w:r>
      <w:r>
        <w:rPr>
          <w:rFonts w:ascii="宋体" w:eastAsia="Calibri" w:hAnsi="宋体"/>
          <w:sz w:val="24"/>
        </w:rPr>
        <w:t xml:space="preserve">  </w:t>
      </w:r>
      <w:r>
        <w:rPr>
          <w:rFonts w:ascii="宋体" w:eastAsia="Calibri" w:hAnsi="宋体"/>
          <w:sz w:val="24"/>
        </w:rPr>
        <w:t>合同协议书</w:t>
      </w:r>
    </w:p>
    <w:p w14:paraId="3AD3683A" w14:textId="77777777" w:rsidR="00DF2790" w:rsidRDefault="00E833B4">
      <w:pPr>
        <w:widowControl/>
        <w:spacing w:line="360" w:lineRule="auto"/>
        <w:ind w:firstLine="482"/>
        <w:jc w:val="left"/>
        <w:rPr>
          <w:rFonts w:ascii="宋体" w:eastAsia="Calibri" w:hAnsi="宋体"/>
          <w:b/>
          <w:sz w:val="24"/>
          <w:u w:val="single"/>
        </w:rPr>
      </w:pPr>
      <w:r>
        <w:rPr>
          <w:rFonts w:ascii="宋体" w:eastAsia="Calibri" w:hAnsi="宋体"/>
          <w:b/>
          <w:sz w:val="24"/>
        </w:rPr>
        <w:t>发包人（全称）：</w:t>
      </w:r>
      <w:r>
        <w:rPr>
          <w:rFonts w:ascii="宋体" w:eastAsia="Calibri" w:hAnsi="宋体"/>
          <w:b/>
          <w:sz w:val="24"/>
          <w:u w:val="single"/>
        </w:rPr>
        <w:t>                       </w:t>
      </w:r>
    </w:p>
    <w:p w14:paraId="5B5240ED" w14:textId="77777777" w:rsidR="00DF2790" w:rsidRDefault="00E833B4">
      <w:pPr>
        <w:widowControl/>
        <w:spacing w:line="360" w:lineRule="auto"/>
        <w:ind w:firstLine="482"/>
        <w:jc w:val="left"/>
        <w:rPr>
          <w:rFonts w:ascii="宋体" w:eastAsia="Calibri" w:hAnsi="宋体"/>
          <w:b/>
          <w:sz w:val="24"/>
          <w:u w:val="single"/>
        </w:rPr>
      </w:pPr>
      <w:r>
        <w:rPr>
          <w:rFonts w:ascii="宋体" w:eastAsia="Calibri" w:hAnsi="宋体"/>
          <w:b/>
          <w:sz w:val="24"/>
        </w:rPr>
        <w:t>承包人（全称）：</w:t>
      </w:r>
      <w:r>
        <w:rPr>
          <w:rFonts w:ascii="宋体" w:eastAsia="Calibri" w:hAnsi="宋体"/>
          <w:b/>
          <w:sz w:val="24"/>
          <w:u w:val="single"/>
        </w:rPr>
        <w:t>                      </w:t>
      </w:r>
    </w:p>
    <w:p w14:paraId="7D91A55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根据《中华人民共和国合同法》、《中华人民共和国建筑法》及有关法律规定，遵循平等、自愿、公平和诚实信用的原则，双方就</w:t>
      </w:r>
      <w:r>
        <w:rPr>
          <w:rFonts w:ascii="宋体" w:eastAsia="Calibri" w:hAnsi="宋体"/>
          <w:sz w:val="24"/>
          <w:u w:val="single"/>
        </w:rPr>
        <w:t xml:space="preserve">                       </w:t>
      </w:r>
      <w:r>
        <w:rPr>
          <w:rFonts w:ascii="宋体" w:eastAsia="Calibri" w:hAnsi="宋体"/>
          <w:sz w:val="24"/>
        </w:rPr>
        <w:t>工程施工及有关事项协商一致，共同达成如下协议：</w:t>
      </w:r>
    </w:p>
    <w:p w14:paraId="5781650E"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一、工程概况</w:t>
      </w:r>
    </w:p>
    <w:p w14:paraId="1A0EB191" w14:textId="77777777" w:rsidR="00DF2790" w:rsidRDefault="00E833B4">
      <w:pPr>
        <w:widowControl/>
        <w:spacing w:line="360" w:lineRule="auto"/>
        <w:ind w:firstLine="480"/>
        <w:jc w:val="left"/>
        <w:rPr>
          <w:rFonts w:ascii="宋体" w:eastAsia="Calibri" w:hAnsi="宋体"/>
          <w:sz w:val="24"/>
          <w:u w:val="single"/>
        </w:rPr>
      </w:pPr>
      <w:r>
        <w:rPr>
          <w:rFonts w:ascii="宋体" w:eastAsia="Calibri" w:hAnsi="宋体"/>
          <w:sz w:val="24"/>
        </w:rPr>
        <w:t>1.</w:t>
      </w:r>
      <w:r>
        <w:rPr>
          <w:rFonts w:ascii="宋体" w:eastAsia="Calibri" w:hAnsi="宋体"/>
          <w:sz w:val="24"/>
        </w:rPr>
        <w:t>工程名称：</w:t>
      </w:r>
      <w:r>
        <w:rPr>
          <w:rFonts w:ascii="宋体" w:eastAsia="Calibri" w:hAnsi="宋体"/>
          <w:sz w:val="24"/>
          <w:u w:val="single"/>
        </w:rPr>
        <w:t xml:space="preserve">       </w:t>
      </w:r>
      <w:r>
        <w:rPr>
          <w:rFonts w:ascii="宋体" w:eastAsia="Calibri" w:hAnsi="宋体"/>
          <w:sz w:val="24"/>
        </w:rPr>
        <w:t>。</w:t>
      </w:r>
    </w:p>
    <w:p w14:paraId="40BEB53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工程地点：</w:t>
      </w:r>
      <w:r>
        <w:rPr>
          <w:rFonts w:ascii="宋体" w:eastAsia="Calibri" w:hAnsi="宋体"/>
          <w:sz w:val="24"/>
          <w:u w:val="single"/>
        </w:rPr>
        <w:t xml:space="preserve">       </w:t>
      </w:r>
      <w:r>
        <w:rPr>
          <w:rFonts w:ascii="宋体" w:eastAsia="Calibri" w:hAnsi="宋体"/>
          <w:sz w:val="24"/>
        </w:rPr>
        <w:t>。</w:t>
      </w:r>
    </w:p>
    <w:p w14:paraId="6F3B830E"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3.</w:t>
      </w:r>
      <w:r>
        <w:rPr>
          <w:rFonts w:ascii="宋体" w:eastAsia="Calibri" w:hAnsi="宋体"/>
          <w:sz w:val="24"/>
        </w:rPr>
        <w:t>工程立项批准文号：</w:t>
      </w:r>
      <w:r>
        <w:rPr>
          <w:rFonts w:ascii="宋体" w:eastAsia="Calibri" w:hAnsi="宋体"/>
          <w:sz w:val="24"/>
          <w:u w:val="single"/>
        </w:rPr>
        <w:t xml:space="preserve">       </w:t>
      </w:r>
      <w:r>
        <w:rPr>
          <w:rFonts w:ascii="宋体" w:eastAsia="Calibri" w:hAnsi="宋体"/>
          <w:sz w:val="24"/>
        </w:rPr>
        <w:t>。</w:t>
      </w:r>
    </w:p>
    <w:p w14:paraId="591F9C2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4.</w:t>
      </w:r>
      <w:r>
        <w:rPr>
          <w:rFonts w:ascii="宋体" w:eastAsia="Calibri" w:hAnsi="宋体"/>
          <w:sz w:val="24"/>
        </w:rPr>
        <w:t>资金来源：</w:t>
      </w:r>
      <w:r>
        <w:rPr>
          <w:rFonts w:ascii="宋体" w:eastAsia="Calibri" w:hAnsi="宋体"/>
          <w:sz w:val="24"/>
          <w:u w:val="single"/>
        </w:rPr>
        <w:t xml:space="preserve">       </w:t>
      </w:r>
      <w:r>
        <w:rPr>
          <w:rFonts w:ascii="宋体" w:eastAsia="Calibri" w:hAnsi="宋体"/>
          <w:sz w:val="24"/>
        </w:rPr>
        <w:t>。</w:t>
      </w:r>
    </w:p>
    <w:p w14:paraId="2CB59B7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5.</w:t>
      </w:r>
      <w:r>
        <w:rPr>
          <w:rFonts w:ascii="宋体" w:eastAsia="Calibri" w:hAnsi="宋体"/>
          <w:sz w:val="24"/>
        </w:rPr>
        <w:t>工程内容：</w:t>
      </w:r>
      <w:r>
        <w:rPr>
          <w:rFonts w:ascii="宋体" w:eastAsia="Calibri" w:hAnsi="宋体"/>
          <w:sz w:val="24"/>
          <w:u w:val="single"/>
        </w:rPr>
        <w:t xml:space="preserve">       </w:t>
      </w:r>
      <w:r>
        <w:rPr>
          <w:rFonts w:ascii="宋体" w:eastAsia="Calibri" w:hAnsi="宋体"/>
          <w:sz w:val="24"/>
        </w:rPr>
        <w:t>。</w:t>
      </w:r>
    </w:p>
    <w:p w14:paraId="4E1B142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群体工程应附《承包人承揽工程项目一览表》（附件</w:t>
      </w:r>
      <w:r>
        <w:rPr>
          <w:rFonts w:ascii="宋体" w:eastAsia="Calibri" w:hAnsi="宋体"/>
          <w:sz w:val="24"/>
        </w:rPr>
        <w:t>1</w:t>
      </w:r>
      <w:r>
        <w:rPr>
          <w:rFonts w:ascii="宋体" w:eastAsia="Calibri" w:hAnsi="宋体"/>
          <w:sz w:val="24"/>
        </w:rPr>
        <w:t>）。</w:t>
      </w:r>
    </w:p>
    <w:p w14:paraId="7FE00A47"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6.</w:t>
      </w:r>
      <w:r>
        <w:rPr>
          <w:rFonts w:ascii="宋体" w:eastAsia="Calibri" w:hAnsi="宋体"/>
          <w:sz w:val="24"/>
        </w:rPr>
        <w:t>工程承包范围：</w:t>
      </w:r>
      <w:r>
        <w:rPr>
          <w:rFonts w:ascii="宋体" w:eastAsia="Calibri" w:hAnsi="宋体"/>
          <w:sz w:val="24"/>
          <w:u w:val="single"/>
        </w:rPr>
        <w:t>   </w:t>
      </w:r>
    </w:p>
    <w:p w14:paraId="50F7534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二、合同工期</w:t>
      </w:r>
    </w:p>
    <w:p w14:paraId="3B41E26B"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计划开工日期：</w:t>
      </w:r>
      <w:r>
        <w:rPr>
          <w:rFonts w:ascii="宋体" w:eastAsia="Calibri" w:hAnsi="宋体"/>
          <w:sz w:val="24"/>
          <w:u w:val="single"/>
        </w:rPr>
        <w:t></w:t>
      </w:r>
      <w:r>
        <w:rPr>
          <w:rFonts w:ascii="宋体" w:eastAsia="Calibri" w:hAnsi="宋体"/>
          <w:sz w:val="24"/>
        </w:rPr>
        <w:t>年</w:t>
      </w:r>
      <w:r>
        <w:rPr>
          <w:rFonts w:ascii="宋体" w:eastAsia="Calibri" w:hAnsi="宋体"/>
          <w:sz w:val="24"/>
          <w:u w:val="single"/>
        </w:rPr>
        <w:t></w:t>
      </w:r>
      <w:r>
        <w:rPr>
          <w:rFonts w:ascii="宋体" w:eastAsia="Calibri" w:hAnsi="宋体"/>
          <w:sz w:val="24"/>
        </w:rPr>
        <w:t>月</w:t>
      </w:r>
      <w:r>
        <w:rPr>
          <w:rFonts w:ascii="宋体" w:eastAsia="Calibri" w:hAnsi="宋体"/>
          <w:sz w:val="24"/>
          <w:u w:val="single"/>
        </w:rPr>
        <w:t></w:t>
      </w:r>
      <w:r>
        <w:rPr>
          <w:rFonts w:ascii="宋体" w:eastAsia="Calibri" w:hAnsi="宋体"/>
          <w:sz w:val="24"/>
        </w:rPr>
        <w:t>日。</w:t>
      </w:r>
    </w:p>
    <w:p w14:paraId="6997FBB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计划竣工日期：</w:t>
      </w:r>
      <w:r>
        <w:rPr>
          <w:rFonts w:ascii="宋体" w:eastAsia="Calibri" w:hAnsi="宋体"/>
          <w:sz w:val="24"/>
          <w:u w:val="single"/>
        </w:rPr>
        <w:t></w:t>
      </w:r>
      <w:r>
        <w:rPr>
          <w:rFonts w:ascii="宋体" w:eastAsia="Calibri" w:hAnsi="宋体"/>
          <w:sz w:val="24"/>
        </w:rPr>
        <w:t>年</w:t>
      </w:r>
      <w:r>
        <w:rPr>
          <w:rFonts w:ascii="宋体" w:eastAsia="Calibri" w:hAnsi="宋体"/>
          <w:sz w:val="24"/>
          <w:u w:val="single"/>
        </w:rPr>
        <w:t></w:t>
      </w:r>
      <w:r>
        <w:rPr>
          <w:rFonts w:ascii="宋体" w:eastAsia="Calibri" w:hAnsi="宋体"/>
          <w:sz w:val="24"/>
        </w:rPr>
        <w:t>月</w:t>
      </w:r>
      <w:r>
        <w:rPr>
          <w:rFonts w:ascii="宋体" w:eastAsia="Calibri" w:hAnsi="宋体"/>
          <w:sz w:val="24"/>
          <w:u w:val="single"/>
        </w:rPr>
        <w:t></w:t>
      </w:r>
      <w:r>
        <w:rPr>
          <w:rFonts w:ascii="宋体" w:eastAsia="Calibri" w:hAnsi="宋体"/>
          <w:sz w:val="24"/>
        </w:rPr>
        <w:t>日。</w:t>
      </w:r>
    </w:p>
    <w:p w14:paraId="06A14579"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工期总日历天数：</w:t>
      </w:r>
      <w:r>
        <w:rPr>
          <w:rFonts w:ascii="宋体" w:eastAsia="Calibri" w:hAnsi="宋体"/>
          <w:sz w:val="24"/>
          <w:u w:val="single"/>
        </w:rPr>
        <w:t></w:t>
      </w:r>
      <w:r>
        <w:rPr>
          <w:rFonts w:ascii="宋体" w:hAnsi="宋体" w:hint="eastAsia"/>
          <w:sz w:val="24"/>
          <w:u w:val="single"/>
        </w:rPr>
        <w:t xml:space="preserve">  </w:t>
      </w:r>
      <w:r>
        <w:rPr>
          <w:rFonts w:ascii="宋体" w:eastAsia="Calibri" w:hAnsi="宋体"/>
          <w:sz w:val="24"/>
          <w:u w:val="single"/>
        </w:rPr>
        <w:t></w:t>
      </w:r>
      <w:r>
        <w:rPr>
          <w:rFonts w:ascii="宋体" w:eastAsia="Calibri" w:hAnsi="宋体"/>
          <w:sz w:val="24"/>
        </w:rPr>
        <w:t>天。</w:t>
      </w:r>
    </w:p>
    <w:p w14:paraId="73F2F53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工期总日历天数与根据前述计划开竣工日期计算的工期天数不一致的，以工期总日历天数为准。</w:t>
      </w:r>
    </w:p>
    <w:p w14:paraId="4AB54885"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三、质量标准</w:t>
      </w:r>
    </w:p>
    <w:p w14:paraId="27ABE99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工程质量符合</w:t>
      </w:r>
      <w:r>
        <w:rPr>
          <w:rFonts w:ascii="宋体" w:eastAsia="Calibri" w:hAnsi="宋体"/>
          <w:sz w:val="24"/>
          <w:u w:val="single"/>
        </w:rPr>
        <w:t></w:t>
      </w:r>
      <w:r>
        <w:rPr>
          <w:rFonts w:ascii="宋体" w:eastAsia="Calibri" w:hAnsi="宋体" w:hint="eastAsia"/>
          <w:sz w:val="24"/>
          <w:u w:val="single"/>
        </w:rPr>
        <w:t>国家验收规范合格</w:t>
      </w:r>
      <w:r>
        <w:rPr>
          <w:rFonts w:ascii="宋体" w:eastAsia="Calibri" w:hAnsi="宋体"/>
          <w:sz w:val="24"/>
          <w:u w:val="single"/>
        </w:rPr>
        <w:t></w:t>
      </w:r>
      <w:r>
        <w:rPr>
          <w:rFonts w:ascii="宋体" w:eastAsia="Calibri" w:hAnsi="宋体"/>
          <w:sz w:val="24"/>
        </w:rPr>
        <w:t>标准。</w:t>
      </w:r>
    </w:p>
    <w:p w14:paraId="092C0B96"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四、签约合同价与合同价格形式</w:t>
      </w:r>
    </w:p>
    <w:p w14:paraId="79C53DE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sz w:val="24"/>
        </w:rPr>
        <w:t>签约合同价为：</w:t>
      </w:r>
    </w:p>
    <w:p w14:paraId="1EE49A8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43096EE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lastRenderedPageBreak/>
        <w:t>其中：</w:t>
      </w:r>
    </w:p>
    <w:p w14:paraId="5BEFAA4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）安全文明施工费：</w:t>
      </w:r>
    </w:p>
    <w:p w14:paraId="1463EE9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58C3C774"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）材料和工程设备暂估价金额：</w:t>
      </w:r>
    </w:p>
    <w:p w14:paraId="69C78F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27D40E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）专业工程暂估价金额：</w:t>
      </w:r>
    </w:p>
    <w:p w14:paraId="0D382AB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3ECB0D3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）暂列金额：</w:t>
      </w:r>
    </w:p>
    <w:p w14:paraId="0EC6B7F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788B84E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合同价格形式：</w:t>
      </w:r>
      <w:r>
        <w:rPr>
          <w:rFonts w:ascii="宋体" w:eastAsia="Calibri" w:hAnsi="宋体"/>
          <w:b/>
          <w:sz w:val="24"/>
          <w:u w:val="single"/>
        </w:rPr>
        <w:t></w:t>
      </w:r>
      <w:r>
        <w:rPr>
          <w:rFonts w:ascii="宋体" w:eastAsia="Calibri" w:hAnsi="宋体"/>
          <w:b/>
          <w:sz w:val="24"/>
          <w:u w:val="single"/>
        </w:rPr>
        <w:t>总价合同</w:t>
      </w:r>
      <w:r>
        <w:rPr>
          <w:rFonts w:ascii="宋体" w:eastAsia="Calibri" w:hAnsi="宋体"/>
          <w:b/>
          <w:sz w:val="24"/>
          <w:u w:val="single"/>
        </w:rPr>
        <w:t xml:space="preserve">       </w:t>
      </w:r>
      <w:r>
        <w:rPr>
          <w:rFonts w:ascii="宋体" w:eastAsia="Calibri" w:hAnsi="宋体"/>
          <w:sz w:val="24"/>
        </w:rPr>
        <w:t>。</w:t>
      </w:r>
    </w:p>
    <w:p w14:paraId="1B76380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五、项目经理</w:t>
      </w:r>
    </w:p>
    <w:p w14:paraId="21515C7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承包人项目经理：</w:t>
      </w:r>
      <w:r>
        <w:rPr>
          <w:rFonts w:ascii="宋体" w:eastAsia="Calibri" w:hAnsi="宋体"/>
          <w:sz w:val="24"/>
          <w:u w:val="single"/>
        </w:rPr>
        <w:t>                     </w:t>
      </w:r>
      <w:r>
        <w:rPr>
          <w:rFonts w:ascii="宋体" w:eastAsia="Calibri" w:hAnsi="宋体"/>
          <w:sz w:val="24"/>
        </w:rPr>
        <w:t>。</w:t>
      </w:r>
    </w:p>
    <w:p w14:paraId="4954D982"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六、合同文件构成</w:t>
      </w:r>
    </w:p>
    <w:p w14:paraId="572924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本协议书与下列文件一起构成合同文件：</w:t>
      </w:r>
    </w:p>
    <w:p w14:paraId="606529AD"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）中标通知书（如果有）；</w:t>
      </w:r>
    </w:p>
    <w:p w14:paraId="23FCB18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）投标函及其附录（如果有）；</w:t>
      </w:r>
      <w:r>
        <w:rPr>
          <w:rFonts w:ascii="宋体" w:eastAsia="Calibri" w:hAnsi="宋体"/>
          <w:sz w:val="24"/>
        </w:rPr>
        <w:t xml:space="preserve"> </w:t>
      </w:r>
    </w:p>
    <w:p w14:paraId="3033868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）专用合同条款及其附件；</w:t>
      </w:r>
    </w:p>
    <w:p w14:paraId="43BC8D8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）通用合同条款；</w:t>
      </w:r>
    </w:p>
    <w:p w14:paraId="338E85DB"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）技术标准和要求；</w:t>
      </w:r>
    </w:p>
    <w:p w14:paraId="7DB1E82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）图纸；</w:t>
      </w:r>
    </w:p>
    <w:p w14:paraId="2D2489A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）已标价工程量清单或预算书；</w:t>
      </w:r>
    </w:p>
    <w:p w14:paraId="6DC1587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8</w:t>
      </w:r>
      <w:r>
        <w:rPr>
          <w:rFonts w:ascii="宋体" w:eastAsia="Calibri" w:hAnsi="宋体"/>
          <w:sz w:val="24"/>
        </w:rPr>
        <w:t>）其他合同文件。</w:t>
      </w:r>
    </w:p>
    <w:p w14:paraId="2D6C42D9"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在合同订立及履行过程中形成的与合同有关的文件均构成合同文件组成部分。</w:t>
      </w:r>
    </w:p>
    <w:p w14:paraId="2D4D427E"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上述各项合同文件包括合同当事人就该项合同文件所</w:t>
      </w:r>
      <w:proofErr w:type="gramStart"/>
      <w:r>
        <w:rPr>
          <w:rFonts w:ascii="宋体" w:eastAsia="Calibri" w:hAnsi="宋体"/>
          <w:sz w:val="24"/>
        </w:rPr>
        <w:t>作出</w:t>
      </w:r>
      <w:proofErr w:type="gramEnd"/>
      <w:r>
        <w:rPr>
          <w:rFonts w:ascii="宋体" w:eastAsia="Calibri" w:hAnsi="宋体"/>
          <w:sz w:val="24"/>
        </w:rPr>
        <w:t>的补充和修改，属于同一类内容的文件，应以最新签署的为准。专用合同条款及其附件须经合同当事人签字或盖章。</w:t>
      </w:r>
    </w:p>
    <w:p w14:paraId="07FCB67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七、承诺</w:t>
      </w:r>
    </w:p>
    <w:p w14:paraId="04EFB84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sz w:val="24"/>
        </w:rPr>
        <w:t>发包人承诺按照法律规定履行项目审批手续、筹集工程建设资金并按照合同约定的期限和方式支付合同价款。</w:t>
      </w:r>
    </w:p>
    <w:p w14:paraId="7B7D9AF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承包人承诺按照法律规定及合同约定组织完成工程施工，确保工程质量和安全，不进行转包及违法分包，并在缺陷责任期及保修期内承担相应的工程维修责任。</w:t>
      </w:r>
    </w:p>
    <w:p w14:paraId="1CADE1E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lastRenderedPageBreak/>
        <w:t>3.</w:t>
      </w:r>
      <w:r>
        <w:rPr>
          <w:rFonts w:ascii="宋体" w:eastAsia="Calibri" w:hAnsi="宋体"/>
          <w:sz w:val="24"/>
        </w:rPr>
        <w:t>发包人和承包人通过招投标形式签订合同的，双方理解并承诺不再就同一工程另行签订与合同实质性内容相背离的协议。</w:t>
      </w:r>
    </w:p>
    <w:p w14:paraId="55C00002" w14:textId="77777777" w:rsidR="00DF2790" w:rsidRDefault="00E833B4">
      <w:pPr>
        <w:widowControl/>
        <w:spacing w:line="360" w:lineRule="auto"/>
        <w:ind w:firstLine="482"/>
        <w:jc w:val="left"/>
        <w:rPr>
          <w:rFonts w:ascii="宋体" w:eastAsia="Calibri" w:hAnsi="宋体"/>
          <w:sz w:val="24"/>
        </w:rPr>
      </w:pPr>
      <w:r>
        <w:rPr>
          <w:rFonts w:ascii="宋体" w:eastAsia="Calibri" w:hAnsi="宋体"/>
          <w:b/>
          <w:sz w:val="24"/>
        </w:rPr>
        <w:t>八、词语含义</w:t>
      </w:r>
    </w:p>
    <w:p w14:paraId="41CD233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本协议书中词语含义与第二部分通用合同条款中赋予的含义相同。</w:t>
      </w:r>
    </w:p>
    <w:p w14:paraId="75CC002A"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九、签订时间</w:t>
      </w:r>
    </w:p>
    <w:p w14:paraId="2E2F44A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本合同于</w:t>
      </w:r>
      <w:r>
        <w:rPr>
          <w:rFonts w:ascii="宋体" w:eastAsia="Calibri" w:hAnsi="宋体"/>
          <w:sz w:val="24"/>
          <w:u w:val="single"/>
        </w:rPr>
        <w:t xml:space="preserve">         </w:t>
      </w:r>
      <w:r>
        <w:rPr>
          <w:rFonts w:ascii="宋体" w:eastAsia="Calibri" w:hAnsi="宋体"/>
          <w:sz w:val="24"/>
        </w:rPr>
        <w:t>年</w:t>
      </w:r>
      <w:r>
        <w:rPr>
          <w:rFonts w:ascii="宋体" w:eastAsia="Calibri" w:hAnsi="宋体"/>
          <w:sz w:val="24"/>
          <w:u w:val="single"/>
        </w:rPr>
        <w:t xml:space="preserve">    </w:t>
      </w:r>
      <w:r>
        <w:rPr>
          <w:rFonts w:ascii="宋体" w:eastAsia="Calibri" w:hAnsi="宋体"/>
          <w:sz w:val="24"/>
        </w:rPr>
        <w:t>月</w:t>
      </w:r>
      <w:r>
        <w:rPr>
          <w:rFonts w:ascii="宋体" w:eastAsia="Calibri" w:hAnsi="宋体"/>
          <w:sz w:val="24"/>
          <w:u w:val="single"/>
        </w:rPr>
        <w:t xml:space="preserve">    </w:t>
      </w:r>
      <w:r>
        <w:rPr>
          <w:rFonts w:ascii="宋体" w:eastAsia="Calibri" w:hAnsi="宋体"/>
          <w:sz w:val="24"/>
        </w:rPr>
        <w:t>日签订。</w:t>
      </w:r>
    </w:p>
    <w:p w14:paraId="66692B4E"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十、签订地点</w:t>
      </w:r>
    </w:p>
    <w:p w14:paraId="6BAF467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本合同在</w:t>
      </w:r>
      <w:r>
        <w:rPr>
          <w:rFonts w:ascii="宋体" w:eastAsia="Calibri" w:hAnsi="宋体"/>
          <w:sz w:val="24"/>
          <w:u w:val="single"/>
        </w:rPr>
        <w:t xml:space="preserve">                                    </w:t>
      </w:r>
      <w:r>
        <w:rPr>
          <w:rFonts w:ascii="宋体" w:eastAsia="Calibri" w:hAnsi="宋体"/>
          <w:sz w:val="24"/>
        </w:rPr>
        <w:t>签订。</w:t>
      </w:r>
    </w:p>
    <w:p w14:paraId="3E2F6274"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十一、补充协议</w:t>
      </w:r>
    </w:p>
    <w:p w14:paraId="3AE0D588"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合同未尽事宜，合同当事人另行签订补充协议，补充协议是合同的组成部分。</w:t>
      </w:r>
    </w:p>
    <w:p w14:paraId="5E6C90A1"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十二、合同生效</w:t>
      </w:r>
    </w:p>
    <w:p w14:paraId="05F5629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本合同自</w:t>
      </w:r>
      <w:r>
        <w:rPr>
          <w:rFonts w:ascii="宋体" w:eastAsia="Calibri" w:hAnsi="宋体"/>
          <w:sz w:val="24"/>
          <w:u w:val="single"/>
        </w:rPr>
        <w:t xml:space="preserve">                                   </w:t>
      </w:r>
      <w:r>
        <w:rPr>
          <w:rFonts w:ascii="宋体" w:eastAsia="Calibri" w:hAnsi="宋体"/>
          <w:sz w:val="24"/>
        </w:rPr>
        <w:t>生效。</w:t>
      </w:r>
    </w:p>
    <w:p w14:paraId="31D4A049"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十三、合同份数</w:t>
      </w:r>
    </w:p>
    <w:p w14:paraId="4515F167"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本合同一式</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份，均具有同等法律效力，发包人执</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份，承包人执</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w:t>
      </w:r>
    </w:p>
    <w:p w14:paraId="75DAD0EF" w14:textId="77777777" w:rsidR="00DF2790" w:rsidRDefault="00E833B4">
      <w:pPr>
        <w:widowControl/>
        <w:spacing w:line="360" w:lineRule="auto"/>
        <w:jc w:val="left"/>
        <w:rPr>
          <w:rFonts w:ascii="宋体" w:eastAsia="Calibri" w:hAnsi="宋体"/>
          <w:sz w:val="24"/>
        </w:rPr>
      </w:pPr>
      <w:r>
        <w:rPr>
          <w:rFonts w:ascii="宋体" w:eastAsia="Calibri" w:hAnsi="宋体"/>
          <w:sz w:val="24"/>
        </w:rPr>
        <w:t>发包人：</w:t>
      </w:r>
      <w:r>
        <w:rPr>
          <w:rFonts w:ascii="宋体" w:eastAsia="Calibri" w:hAnsi="宋体"/>
          <w:sz w:val="24"/>
        </w:rPr>
        <w:t xml:space="preserve">  (</w:t>
      </w:r>
      <w:r>
        <w:rPr>
          <w:rFonts w:ascii="宋体" w:eastAsia="Calibri" w:hAnsi="宋体"/>
          <w:sz w:val="24"/>
        </w:rPr>
        <w:t>公章</w:t>
      </w:r>
      <w:r>
        <w:rPr>
          <w:rFonts w:ascii="宋体" w:eastAsia="Calibri" w:hAnsi="宋体"/>
          <w:sz w:val="24"/>
        </w:rPr>
        <w:t xml:space="preserve">)                           </w:t>
      </w:r>
      <w:r>
        <w:rPr>
          <w:rFonts w:ascii="宋体" w:eastAsia="Calibri" w:hAnsi="宋体"/>
          <w:sz w:val="24"/>
        </w:rPr>
        <w:t>承包人：</w:t>
      </w:r>
      <w:r>
        <w:rPr>
          <w:rFonts w:ascii="宋体" w:eastAsia="Calibri" w:hAnsi="宋体"/>
          <w:sz w:val="24"/>
        </w:rPr>
        <w:t xml:space="preserve">  (</w:t>
      </w:r>
      <w:r>
        <w:rPr>
          <w:rFonts w:ascii="宋体" w:eastAsia="Calibri" w:hAnsi="宋体"/>
          <w:sz w:val="24"/>
        </w:rPr>
        <w:t>公章</w:t>
      </w:r>
      <w:r>
        <w:rPr>
          <w:rFonts w:ascii="宋体" w:eastAsia="Calibri" w:hAnsi="宋体"/>
          <w:sz w:val="24"/>
        </w:rPr>
        <w:t>)</w:t>
      </w:r>
    </w:p>
    <w:p w14:paraId="668E5CD4" w14:textId="77777777" w:rsidR="00DF2790" w:rsidRDefault="00E833B4">
      <w:pPr>
        <w:widowControl/>
        <w:spacing w:line="360" w:lineRule="auto"/>
        <w:jc w:val="left"/>
        <w:rPr>
          <w:rFonts w:ascii="宋体" w:eastAsia="Calibri" w:hAnsi="宋体"/>
          <w:sz w:val="24"/>
        </w:rPr>
      </w:pPr>
      <w:r>
        <w:rPr>
          <w:rFonts w:ascii="宋体" w:eastAsia="Calibri" w:hAnsi="宋体"/>
          <w:sz w:val="24"/>
        </w:rPr>
        <w:t>法定代表人或其委托代理人：</w:t>
      </w:r>
      <w:r>
        <w:rPr>
          <w:rFonts w:ascii="宋体" w:eastAsia="Calibri" w:hAnsi="宋体"/>
          <w:sz w:val="24"/>
        </w:rPr>
        <w:t xml:space="preserve">                 </w:t>
      </w:r>
      <w:r>
        <w:rPr>
          <w:rFonts w:ascii="宋体" w:eastAsia="Calibri" w:hAnsi="宋体"/>
          <w:sz w:val="24"/>
        </w:rPr>
        <w:t>法定代表人或其委托代理人：</w:t>
      </w:r>
    </w:p>
    <w:p w14:paraId="7E8C2287" w14:textId="77777777" w:rsidR="00DF2790" w:rsidRDefault="00E833B4">
      <w:pPr>
        <w:widowControl/>
        <w:spacing w:line="360" w:lineRule="auto"/>
        <w:jc w:val="left"/>
        <w:rPr>
          <w:rFonts w:ascii="宋体" w:eastAsia="Calibri" w:hAnsi="宋体"/>
          <w:sz w:val="24"/>
        </w:rPr>
      </w:pPr>
      <w:r>
        <w:rPr>
          <w:rFonts w:ascii="宋体" w:eastAsia="Calibri" w:hAnsi="宋体"/>
          <w:sz w:val="24"/>
        </w:rPr>
        <w:t>（签字）</w:t>
      </w:r>
      <w:r>
        <w:rPr>
          <w:rFonts w:ascii="宋体" w:eastAsia="Calibri" w:hAnsi="宋体"/>
          <w:sz w:val="24"/>
        </w:rPr>
        <w:t xml:space="preserve">                                  </w:t>
      </w:r>
      <w:r>
        <w:rPr>
          <w:rFonts w:ascii="宋体" w:eastAsia="Calibri" w:hAnsi="宋体"/>
          <w:sz w:val="24"/>
        </w:rPr>
        <w:t>（签字）</w:t>
      </w:r>
    </w:p>
    <w:p w14:paraId="61159C5D" w14:textId="77777777" w:rsidR="00DF2790" w:rsidRDefault="00E833B4">
      <w:pPr>
        <w:widowControl/>
        <w:spacing w:line="360" w:lineRule="auto"/>
        <w:jc w:val="left"/>
        <w:rPr>
          <w:rFonts w:ascii="宋体" w:eastAsia="Calibri" w:hAnsi="宋体"/>
          <w:sz w:val="24"/>
        </w:rPr>
      </w:pP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p>
    <w:p w14:paraId="151C776D" w14:textId="77777777" w:rsidR="00DF2790" w:rsidRDefault="00E833B4">
      <w:pPr>
        <w:widowControl/>
        <w:spacing w:line="360" w:lineRule="auto"/>
        <w:jc w:val="left"/>
        <w:rPr>
          <w:rFonts w:ascii="宋体" w:eastAsia="Calibri" w:hAnsi="宋体"/>
          <w:sz w:val="24"/>
        </w:rPr>
      </w:pP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      </w:t>
      </w:r>
    </w:p>
    <w:p w14:paraId="001E49B2" w14:textId="77777777" w:rsidR="00DF2790" w:rsidRDefault="00E833B4">
      <w:pPr>
        <w:widowControl/>
        <w:spacing w:line="360" w:lineRule="auto"/>
        <w:jc w:val="left"/>
        <w:rPr>
          <w:rFonts w:ascii="宋体" w:eastAsia="Calibri" w:hAnsi="宋体"/>
          <w:sz w:val="24"/>
        </w:rPr>
      </w:pPr>
      <w:r>
        <w:rPr>
          <w:rFonts w:ascii="宋体" w:eastAsia="Calibri" w:hAnsi="宋体"/>
          <w:sz w:val="24"/>
        </w:rPr>
        <w:t>邮政编码：</w:t>
      </w:r>
      <w:r>
        <w:rPr>
          <w:rFonts w:ascii="宋体" w:eastAsia="Calibri" w:hAnsi="宋体"/>
          <w:sz w:val="24"/>
          <w:u w:val="single"/>
        </w:rPr>
        <w:t xml:space="preserve">      </w:t>
      </w:r>
      <w:r>
        <w:rPr>
          <w:rFonts w:ascii="宋体" w:eastAsia="Calibri" w:hAnsi="宋体"/>
          <w:sz w:val="24"/>
        </w:rPr>
        <w:t xml:space="preserve">               </w:t>
      </w:r>
      <w:r>
        <w:rPr>
          <w:rFonts w:ascii="宋体" w:eastAsia="Calibri" w:hAnsi="宋体"/>
          <w:sz w:val="24"/>
        </w:rPr>
        <w:t>邮政编码：</w:t>
      </w:r>
      <w:r>
        <w:rPr>
          <w:rFonts w:ascii="宋体" w:eastAsia="Calibri" w:hAnsi="宋体"/>
          <w:sz w:val="24"/>
          <w:u w:val="single"/>
        </w:rPr>
        <w:t xml:space="preserve">   </w:t>
      </w:r>
    </w:p>
    <w:p w14:paraId="24FDF4E0" w14:textId="77777777" w:rsidR="00DF2790" w:rsidRDefault="00E833B4">
      <w:pPr>
        <w:widowControl/>
        <w:spacing w:line="360" w:lineRule="auto"/>
        <w:jc w:val="left"/>
        <w:rPr>
          <w:rFonts w:ascii="宋体" w:eastAsia="Calibri" w:hAnsi="宋体"/>
          <w:sz w:val="24"/>
        </w:rPr>
      </w:pPr>
      <w:r>
        <w:rPr>
          <w:rFonts w:ascii="宋体" w:eastAsia="Calibri" w:hAnsi="宋体"/>
          <w:sz w:val="24"/>
        </w:rPr>
        <w:t>法定代表人：</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法定代表人：</w:t>
      </w:r>
      <w:r>
        <w:rPr>
          <w:rFonts w:ascii="宋体" w:eastAsia="Calibri" w:hAnsi="宋体"/>
          <w:sz w:val="24"/>
          <w:u w:val="single"/>
        </w:rPr>
        <w:t xml:space="preserve">             </w:t>
      </w:r>
    </w:p>
    <w:p w14:paraId="3DA80C98" w14:textId="77777777" w:rsidR="00DF2790" w:rsidRDefault="00E833B4">
      <w:pPr>
        <w:widowControl/>
        <w:spacing w:line="360" w:lineRule="auto"/>
        <w:jc w:val="left"/>
        <w:rPr>
          <w:rFonts w:ascii="宋体" w:eastAsia="Calibri" w:hAnsi="宋体"/>
          <w:sz w:val="24"/>
        </w:rPr>
      </w:pPr>
      <w:r>
        <w:rPr>
          <w:rFonts w:ascii="宋体" w:eastAsia="Calibri" w:hAnsi="宋体"/>
          <w:sz w:val="24"/>
        </w:rPr>
        <w:t>委托代理人：</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委托代理人：</w:t>
      </w:r>
      <w:r>
        <w:rPr>
          <w:rFonts w:ascii="宋体" w:eastAsia="Calibri" w:hAnsi="宋体"/>
          <w:sz w:val="24"/>
          <w:u w:val="single"/>
        </w:rPr>
        <w:t xml:space="preserve">             </w:t>
      </w:r>
    </w:p>
    <w:p w14:paraId="72F7F590" w14:textId="77777777" w:rsidR="00DF2790" w:rsidRDefault="00E833B4">
      <w:pPr>
        <w:widowControl/>
        <w:spacing w:line="360" w:lineRule="auto"/>
        <w:jc w:val="left"/>
        <w:rPr>
          <w:rFonts w:ascii="宋体" w:eastAsia="Calibri" w:hAnsi="宋体"/>
          <w:sz w:val="24"/>
        </w:rPr>
      </w:pP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p>
    <w:p w14:paraId="2D94870E" w14:textId="77777777" w:rsidR="00DF2790" w:rsidRDefault="00E833B4">
      <w:pPr>
        <w:widowControl/>
        <w:spacing w:line="360" w:lineRule="auto"/>
        <w:jc w:val="left"/>
        <w:rPr>
          <w:rFonts w:ascii="宋体" w:eastAsia="Calibri" w:hAnsi="宋体"/>
          <w:sz w:val="24"/>
        </w:rPr>
      </w:pP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   </w:t>
      </w:r>
    </w:p>
    <w:p w14:paraId="360DF3BC" w14:textId="77777777" w:rsidR="00DF2790" w:rsidRDefault="00E833B4">
      <w:pPr>
        <w:widowControl/>
        <w:spacing w:line="360" w:lineRule="auto"/>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电子信箱：</w:t>
      </w:r>
      <w:r>
        <w:rPr>
          <w:rFonts w:ascii="宋体" w:eastAsia="Calibri" w:hAnsi="宋体"/>
          <w:sz w:val="24"/>
          <w:u w:val="single"/>
        </w:rPr>
        <w:t xml:space="preserve">   </w:t>
      </w:r>
    </w:p>
    <w:p w14:paraId="504C505B" w14:textId="77777777" w:rsidR="00DF2790" w:rsidRDefault="00E833B4">
      <w:pPr>
        <w:widowControl/>
        <w:spacing w:line="360" w:lineRule="auto"/>
        <w:jc w:val="left"/>
        <w:rPr>
          <w:rFonts w:ascii="宋体" w:eastAsia="Calibri" w:hAnsi="宋体"/>
          <w:sz w:val="24"/>
        </w:rPr>
      </w:pPr>
      <w:r>
        <w:rPr>
          <w:rFonts w:ascii="宋体" w:eastAsia="Calibri" w:hAnsi="宋体"/>
          <w:sz w:val="24"/>
        </w:rPr>
        <w:t>开户银行：</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开户银行：</w:t>
      </w:r>
      <w:r>
        <w:rPr>
          <w:rFonts w:ascii="宋体" w:eastAsia="Calibri" w:hAnsi="宋体"/>
          <w:sz w:val="24"/>
          <w:u w:val="single"/>
        </w:rPr>
        <w:t xml:space="preserve">   </w:t>
      </w:r>
    </w:p>
    <w:p w14:paraId="1AB3A3D4" w14:textId="77777777" w:rsidR="00DF2790" w:rsidRDefault="00E833B4">
      <w:pPr>
        <w:widowControl/>
        <w:spacing w:line="360" w:lineRule="auto"/>
        <w:jc w:val="left"/>
        <w:rPr>
          <w:rFonts w:ascii="宋体" w:eastAsia="Calibri" w:hAnsi="宋体"/>
          <w:sz w:val="24"/>
        </w:rPr>
      </w:pPr>
      <w:proofErr w:type="gramStart"/>
      <w:r>
        <w:rPr>
          <w:rFonts w:ascii="宋体" w:eastAsia="Calibri" w:hAnsi="宋体"/>
          <w:sz w:val="24"/>
        </w:rPr>
        <w:t>账</w:t>
      </w:r>
      <w:proofErr w:type="gramEnd"/>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      </w:t>
      </w:r>
      <w:r>
        <w:rPr>
          <w:rFonts w:ascii="宋体" w:eastAsia="Calibri" w:hAnsi="宋体"/>
          <w:sz w:val="24"/>
        </w:rPr>
        <w:t xml:space="preserve">                </w:t>
      </w:r>
      <w:proofErr w:type="gramStart"/>
      <w:r>
        <w:rPr>
          <w:rFonts w:ascii="宋体" w:eastAsia="Calibri" w:hAnsi="宋体"/>
          <w:sz w:val="24"/>
        </w:rPr>
        <w:t>账</w:t>
      </w:r>
      <w:proofErr w:type="gramEnd"/>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w:t>
      </w:r>
    </w:p>
    <w:p w14:paraId="78A0BDA6" w14:textId="77777777" w:rsidR="00DF2790" w:rsidRDefault="00DF2790">
      <w:pPr>
        <w:widowControl/>
        <w:spacing w:line="360" w:lineRule="auto"/>
        <w:ind w:left="250"/>
        <w:jc w:val="left"/>
        <w:rPr>
          <w:rFonts w:ascii="宋体" w:eastAsia="Calibri" w:hAnsi="宋体"/>
          <w:sz w:val="20"/>
        </w:rPr>
      </w:pPr>
    </w:p>
    <w:p w14:paraId="49988E01" w14:textId="77777777" w:rsidR="00DF2790" w:rsidRDefault="00DF2790">
      <w:pPr>
        <w:widowControl/>
        <w:spacing w:line="360" w:lineRule="auto"/>
        <w:jc w:val="left"/>
        <w:rPr>
          <w:rFonts w:ascii="宋体" w:eastAsia="Calibri" w:hAnsi="宋体"/>
          <w:sz w:val="20"/>
        </w:rPr>
      </w:pPr>
    </w:p>
    <w:p w14:paraId="7C8C8A36" w14:textId="77777777" w:rsidR="00DF2790" w:rsidRDefault="00DF2790">
      <w:pPr>
        <w:widowControl/>
        <w:spacing w:line="360" w:lineRule="auto"/>
        <w:jc w:val="left"/>
        <w:rPr>
          <w:rFonts w:ascii="宋体" w:eastAsia="Calibri" w:hAnsi="宋体"/>
          <w:sz w:val="20"/>
        </w:rPr>
      </w:pPr>
    </w:p>
    <w:p w14:paraId="369F2F41" w14:textId="77777777" w:rsidR="00DF2790" w:rsidRDefault="00E833B4">
      <w:pPr>
        <w:widowControl/>
        <w:tabs>
          <w:tab w:val="left" w:pos="720"/>
        </w:tabs>
        <w:jc w:val="left"/>
        <w:rPr>
          <w:rFonts w:ascii="宋体" w:eastAsia="Calibri" w:hAnsi="宋体"/>
          <w:sz w:val="24"/>
        </w:rPr>
      </w:pPr>
      <w:r>
        <w:br w:type="column"/>
      </w:r>
      <w:r>
        <w:rPr>
          <w:rFonts w:ascii="宋体" w:eastAsia="Calibri" w:hAnsi="宋体"/>
          <w:sz w:val="24"/>
        </w:rPr>
        <w:lastRenderedPageBreak/>
        <w:t>第二部分</w:t>
      </w:r>
      <w:r>
        <w:rPr>
          <w:rFonts w:ascii="宋体" w:eastAsia="Calibri" w:hAnsi="宋体"/>
          <w:sz w:val="24"/>
        </w:rPr>
        <w:t xml:space="preserve">  </w:t>
      </w:r>
      <w:r>
        <w:rPr>
          <w:rFonts w:ascii="宋体" w:eastAsia="Calibri" w:hAnsi="宋体"/>
          <w:sz w:val="24"/>
        </w:rPr>
        <w:t>通用合同条款</w:t>
      </w:r>
    </w:p>
    <w:p w14:paraId="13E4B159" w14:textId="77777777" w:rsidR="00DF2790" w:rsidRDefault="00E833B4">
      <w:pPr>
        <w:widowControl/>
        <w:spacing w:line="360" w:lineRule="auto"/>
        <w:ind w:firstLine="1320"/>
        <w:jc w:val="left"/>
        <w:rPr>
          <w:rFonts w:ascii="宋体" w:eastAsia="Calibri" w:hAnsi="宋体"/>
          <w:sz w:val="24"/>
        </w:rPr>
      </w:pPr>
      <w:r>
        <w:rPr>
          <w:rFonts w:ascii="宋体" w:eastAsia="Calibri" w:hAnsi="宋体"/>
          <w:sz w:val="24"/>
        </w:rPr>
        <w:t>详见《建设工程施工合同</w:t>
      </w:r>
      <w:r>
        <w:rPr>
          <w:rFonts w:ascii="宋体" w:eastAsia="Calibri" w:hAnsi="宋体"/>
          <w:sz w:val="24"/>
        </w:rPr>
        <w:t>(</w:t>
      </w:r>
      <w:r>
        <w:rPr>
          <w:rFonts w:ascii="宋体" w:eastAsia="Calibri" w:hAnsi="宋体"/>
          <w:sz w:val="24"/>
        </w:rPr>
        <w:t>示范文本</w:t>
      </w:r>
      <w:r>
        <w:rPr>
          <w:rFonts w:ascii="宋体" w:eastAsia="Calibri" w:hAnsi="宋体"/>
          <w:sz w:val="24"/>
        </w:rPr>
        <w:t xml:space="preserve">) </w:t>
      </w:r>
      <w:r>
        <w:rPr>
          <w:rFonts w:ascii="宋体" w:eastAsia="Calibri" w:hAnsi="宋体"/>
          <w:sz w:val="24"/>
        </w:rPr>
        <w:t>》</w:t>
      </w:r>
      <w:r>
        <w:rPr>
          <w:rFonts w:ascii="宋体" w:eastAsia="Calibri" w:hAnsi="宋体"/>
          <w:sz w:val="24"/>
        </w:rPr>
        <w:t>(GF-2013-0201)</w:t>
      </w:r>
      <w:r>
        <w:rPr>
          <w:rFonts w:ascii="宋体" w:eastAsia="Calibri" w:hAnsi="宋体"/>
          <w:sz w:val="24"/>
        </w:rPr>
        <w:t>中通用合同条款</w:t>
      </w:r>
    </w:p>
    <w:p w14:paraId="477469EA" w14:textId="77777777" w:rsidR="00DF2790" w:rsidRDefault="00E833B4">
      <w:pPr>
        <w:widowControl/>
        <w:tabs>
          <w:tab w:val="left" w:pos="720"/>
        </w:tabs>
        <w:jc w:val="left"/>
        <w:rPr>
          <w:rFonts w:ascii="宋体" w:eastAsia="Calibri" w:hAnsi="宋体"/>
          <w:sz w:val="24"/>
        </w:rPr>
      </w:pPr>
      <w:r>
        <w:rPr>
          <w:rFonts w:ascii="宋体" w:eastAsia="Calibri" w:hAnsi="宋体"/>
          <w:sz w:val="24"/>
        </w:rPr>
        <w:t>第三部分　专用合同条款</w:t>
      </w:r>
    </w:p>
    <w:p w14:paraId="581013E4" w14:textId="77777777" w:rsidR="00DF2790" w:rsidRDefault="00E833B4">
      <w:pPr>
        <w:widowControl/>
        <w:snapToGrid w:val="0"/>
        <w:spacing w:line="360" w:lineRule="auto"/>
        <w:jc w:val="left"/>
        <w:rPr>
          <w:rFonts w:ascii="宋体" w:hAnsi="宋体"/>
          <w:sz w:val="24"/>
        </w:rPr>
      </w:pPr>
      <w:r>
        <w:rPr>
          <w:rFonts w:ascii="宋体" w:hAnsi="宋体"/>
          <w:sz w:val="24"/>
        </w:rPr>
        <w:t>1. 一般约定</w:t>
      </w:r>
    </w:p>
    <w:p w14:paraId="7BD802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 </w:t>
      </w:r>
      <w:r>
        <w:rPr>
          <w:rFonts w:ascii="宋体" w:eastAsia="Calibri" w:hAnsi="宋体"/>
          <w:sz w:val="24"/>
        </w:rPr>
        <w:t>词语定义</w:t>
      </w:r>
    </w:p>
    <w:p w14:paraId="28E5895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w:t>
      </w:r>
      <w:r>
        <w:rPr>
          <w:rFonts w:ascii="宋体" w:eastAsia="Calibri" w:hAnsi="宋体"/>
          <w:sz w:val="24"/>
        </w:rPr>
        <w:t>合同</w:t>
      </w:r>
    </w:p>
    <w:p w14:paraId="08D2FDDE" w14:textId="77777777" w:rsidR="00DF2790" w:rsidRDefault="00E833B4">
      <w:pPr>
        <w:widowControl/>
        <w:tabs>
          <w:tab w:val="left" w:pos="360"/>
        </w:tabs>
        <w:snapToGrid w:val="0"/>
        <w:spacing w:line="360" w:lineRule="auto"/>
        <w:ind w:left="250" w:right="178" w:firstLine="480"/>
        <w:jc w:val="left"/>
        <w:rPr>
          <w:rFonts w:ascii="宋体" w:eastAsia="Calibri" w:hAnsi="宋体"/>
          <w:sz w:val="20"/>
        </w:rPr>
      </w:pPr>
      <w:r>
        <w:rPr>
          <w:rFonts w:ascii="宋体" w:eastAsia="Calibri" w:hAnsi="宋体"/>
          <w:sz w:val="20"/>
        </w:rPr>
        <w:t>1.1.1.10</w:t>
      </w:r>
      <w:r>
        <w:rPr>
          <w:rFonts w:ascii="宋体" w:eastAsia="Calibri" w:hAnsi="宋体"/>
          <w:sz w:val="20"/>
        </w:rPr>
        <w:t>其他合同文件包括：</w:t>
      </w:r>
      <w:r>
        <w:rPr>
          <w:rFonts w:ascii="宋体" w:eastAsia="Calibri" w:hAnsi="宋体"/>
          <w:sz w:val="20"/>
          <w:u w:val="single"/>
        </w:rPr>
        <w:t></w:t>
      </w:r>
      <w:r>
        <w:rPr>
          <w:rFonts w:ascii="宋体" w:eastAsia="Calibri" w:hAnsi="宋体"/>
          <w:sz w:val="20"/>
          <w:u w:val="single"/>
        </w:rPr>
        <w:t>合同履行过程中双方就有关工程的洽商、变更等书面协议或文件视为本合同的组成部分。</w:t>
      </w:r>
      <w:r>
        <w:rPr>
          <w:rFonts w:ascii="宋体" w:eastAsia="Calibri" w:hAnsi="宋体"/>
          <w:sz w:val="20"/>
          <w:u w:val="single"/>
        </w:rPr>
        <w:t></w:t>
      </w:r>
    </w:p>
    <w:p w14:paraId="2161DB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1.1.2 </w:t>
      </w:r>
      <w:r>
        <w:rPr>
          <w:rFonts w:ascii="宋体" w:eastAsia="Calibri" w:hAnsi="宋体"/>
          <w:sz w:val="24"/>
        </w:rPr>
        <w:t>合同当事人及其他相关方</w:t>
      </w:r>
    </w:p>
    <w:p w14:paraId="423483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1.1.2.4</w:t>
      </w:r>
      <w:r>
        <w:rPr>
          <w:rFonts w:ascii="宋体" w:eastAsia="Calibri" w:hAnsi="宋体"/>
          <w:sz w:val="24"/>
        </w:rPr>
        <w:t>监理人：</w:t>
      </w:r>
    </w:p>
    <w:p w14:paraId="73AEBC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名称：</w:t>
      </w:r>
      <w:r>
        <w:rPr>
          <w:rFonts w:ascii="宋体" w:eastAsia="Calibri" w:hAnsi="宋体"/>
          <w:sz w:val="24"/>
          <w:u w:val="single"/>
        </w:rPr>
        <w:t xml:space="preserve">            </w:t>
      </w:r>
      <w:r>
        <w:rPr>
          <w:rFonts w:ascii="宋体" w:eastAsia="Calibri" w:hAnsi="宋体"/>
          <w:sz w:val="24"/>
        </w:rPr>
        <w:t>；</w:t>
      </w:r>
    </w:p>
    <w:p w14:paraId="1194C26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资质类别和等级：</w:t>
      </w:r>
      <w:r>
        <w:rPr>
          <w:rFonts w:ascii="宋体" w:eastAsia="Calibri" w:hAnsi="宋体"/>
          <w:sz w:val="24"/>
          <w:u w:val="single"/>
        </w:rPr>
        <w:t>            </w:t>
      </w:r>
      <w:r>
        <w:rPr>
          <w:rFonts w:ascii="宋体" w:eastAsia="Calibri" w:hAnsi="宋体"/>
          <w:sz w:val="24"/>
        </w:rPr>
        <w:t>；</w:t>
      </w:r>
    </w:p>
    <w:p w14:paraId="12F38F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；电子信箱：</w:t>
      </w:r>
      <w:r>
        <w:rPr>
          <w:rFonts w:ascii="宋体" w:eastAsia="Calibri" w:hAnsi="宋体"/>
          <w:sz w:val="24"/>
          <w:u w:val="single"/>
        </w:rPr>
        <w:t> /</w:t>
      </w:r>
      <w:r>
        <w:rPr>
          <w:rFonts w:ascii="宋体" w:eastAsia="Calibri" w:hAnsi="宋体"/>
          <w:sz w:val="24"/>
        </w:rPr>
        <w:t>；通信地址：</w:t>
      </w:r>
      <w:r>
        <w:rPr>
          <w:rFonts w:ascii="宋体" w:eastAsia="Calibri" w:hAnsi="宋体"/>
          <w:sz w:val="24"/>
          <w:u w:val="single"/>
        </w:rPr>
        <w:t> /</w:t>
      </w:r>
      <w:r>
        <w:rPr>
          <w:rFonts w:ascii="宋体" w:eastAsia="Calibri" w:hAnsi="宋体"/>
          <w:sz w:val="24"/>
        </w:rPr>
        <w:t>；</w:t>
      </w:r>
    </w:p>
    <w:p w14:paraId="24E6AB5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1.1.2.5 </w:t>
      </w:r>
      <w:r>
        <w:rPr>
          <w:rFonts w:ascii="宋体" w:eastAsia="Calibri" w:hAnsi="宋体"/>
          <w:sz w:val="24"/>
        </w:rPr>
        <w:t>设计人：</w:t>
      </w:r>
    </w:p>
    <w:p w14:paraId="4047A2F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名称：</w:t>
      </w:r>
      <w:r>
        <w:rPr>
          <w:rFonts w:ascii="宋体" w:eastAsia="Calibri" w:hAnsi="宋体"/>
          <w:sz w:val="24"/>
          <w:u w:val="single"/>
        </w:rPr>
        <w:t xml:space="preserve">                </w:t>
      </w:r>
      <w:r>
        <w:rPr>
          <w:rFonts w:ascii="宋体" w:eastAsia="Calibri" w:hAnsi="宋体"/>
          <w:sz w:val="24"/>
        </w:rPr>
        <w:t>；</w:t>
      </w:r>
    </w:p>
    <w:p w14:paraId="174485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资质类别和等级：</w:t>
      </w:r>
      <w:r>
        <w:rPr>
          <w:rFonts w:ascii="宋体" w:eastAsia="Calibri" w:hAnsi="宋体"/>
          <w:sz w:val="24"/>
          <w:u w:val="single"/>
        </w:rPr>
        <w:t>        </w:t>
      </w:r>
      <w:r>
        <w:rPr>
          <w:rFonts w:ascii="宋体" w:eastAsia="Calibri" w:hAnsi="宋体"/>
          <w:sz w:val="24"/>
        </w:rPr>
        <w:t>；</w:t>
      </w:r>
    </w:p>
    <w:p w14:paraId="3ACFA9A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；电子信箱：</w:t>
      </w:r>
      <w:r>
        <w:rPr>
          <w:rFonts w:ascii="宋体" w:eastAsia="Calibri" w:hAnsi="宋体"/>
          <w:sz w:val="24"/>
          <w:u w:val="single"/>
        </w:rPr>
        <w:t> /</w:t>
      </w:r>
      <w:r>
        <w:rPr>
          <w:rFonts w:ascii="宋体" w:eastAsia="Calibri" w:hAnsi="宋体"/>
          <w:sz w:val="24"/>
        </w:rPr>
        <w:t>；通信地址：</w:t>
      </w:r>
      <w:r>
        <w:rPr>
          <w:rFonts w:ascii="宋体" w:eastAsia="Calibri" w:hAnsi="宋体"/>
          <w:sz w:val="24"/>
          <w:u w:val="single"/>
        </w:rPr>
        <w:t> /</w:t>
      </w:r>
      <w:r>
        <w:rPr>
          <w:rFonts w:ascii="宋体" w:eastAsia="Calibri" w:hAnsi="宋体"/>
          <w:sz w:val="24"/>
        </w:rPr>
        <w:t>；</w:t>
      </w:r>
    </w:p>
    <w:p w14:paraId="4BAD358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 </w:t>
      </w:r>
      <w:r>
        <w:rPr>
          <w:rFonts w:ascii="宋体" w:eastAsia="Calibri" w:hAnsi="宋体"/>
          <w:sz w:val="24"/>
        </w:rPr>
        <w:t>工程和设备</w:t>
      </w:r>
    </w:p>
    <w:p w14:paraId="4EEA5FAB"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1.1.3.7 </w:t>
      </w:r>
      <w:r>
        <w:rPr>
          <w:rFonts w:ascii="宋体" w:eastAsia="Calibri" w:hAnsi="宋体"/>
          <w:sz w:val="24"/>
        </w:rPr>
        <w:t>作为施工现场组成部分的其他场所包括：</w:t>
      </w:r>
      <w:r>
        <w:rPr>
          <w:rFonts w:ascii="宋体" w:eastAsia="Calibri" w:hAnsi="宋体"/>
          <w:sz w:val="24"/>
          <w:u w:val="single"/>
        </w:rPr>
        <w:t> /</w:t>
      </w:r>
    </w:p>
    <w:p w14:paraId="1064F9B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1.1.3.9 </w:t>
      </w:r>
      <w:r>
        <w:rPr>
          <w:rFonts w:ascii="宋体" w:eastAsia="Calibri" w:hAnsi="宋体"/>
          <w:sz w:val="24"/>
        </w:rPr>
        <w:t>永久占地包括：</w:t>
      </w:r>
      <w:r>
        <w:rPr>
          <w:rFonts w:ascii="宋体" w:eastAsia="Calibri" w:hAnsi="宋体"/>
          <w:sz w:val="24"/>
          <w:u w:val="single"/>
        </w:rPr>
        <w:t xml:space="preserve"> / </w:t>
      </w:r>
    </w:p>
    <w:p w14:paraId="0CCDA09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1.1.3.10 </w:t>
      </w:r>
      <w:r>
        <w:rPr>
          <w:rFonts w:ascii="宋体" w:eastAsia="Calibri" w:hAnsi="宋体"/>
          <w:sz w:val="24"/>
        </w:rPr>
        <w:t>临时占地包括：</w:t>
      </w:r>
      <w:r>
        <w:rPr>
          <w:rFonts w:ascii="宋体" w:eastAsia="Calibri" w:hAnsi="宋体"/>
          <w:sz w:val="24"/>
          <w:u w:val="single"/>
        </w:rPr>
        <w:t> /</w:t>
      </w:r>
    </w:p>
    <w:p w14:paraId="4796FEB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w:t>
      </w:r>
      <w:r>
        <w:rPr>
          <w:rFonts w:ascii="宋体" w:eastAsia="Calibri" w:hAnsi="宋体"/>
          <w:sz w:val="24"/>
        </w:rPr>
        <w:t>法律</w:t>
      </w:r>
      <w:r>
        <w:rPr>
          <w:rFonts w:ascii="宋体" w:eastAsia="Calibri" w:hAnsi="宋体"/>
          <w:sz w:val="24"/>
        </w:rPr>
        <w:t xml:space="preserve"> </w:t>
      </w:r>
    </w:p>
    <w:p w14:paraId="06B6E3B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适用于合同的其他规范性文件：</w:t>
      </w:r>
      <w:r>
        <w:rPr>
          <w:rFonts w:ascii="宋体" w:eastAsia="Calibri" w:hAnsi="宋体"/>
          <w:sz w:val="24"/>
          <w:u w:val="single"/>
        </w:rPr>
        <w:t xml:space="preserve">  </w:t>
      </w:r>
      <w:r>
        <w:rPr>
          <w:rFonts w:ascii="宋体" w:eastAsia="Calibri" w:hAnsi="宋体"/>
          <w:sz w:val="24"/>
          <w:u w:val="single"/>
        </w:rPr>
        <w:t>《中华人民共和国合同法》、《中华人民共和国建筑法》、《中华人民共和国招标投标法》、《建设工程质量管理条例》、《建设工程安全生产管理条例》、《合肥市公共资源交易条例》等国家及工程所在地现行有效的法律法规和规章。</w:t>
      </w:r>
      <w:r>
        <w:rPr>
          <w:rFonts w:ascii="宋体" w:eastAsia="Calibri" w:hAnsi="宋体"/>
          <w:sz w:val="24"/>
          <w:u w:val="single"/>
        </w:rPr>
        <w:t xml:space="preserve">  </w:t>
      </w:r>
    </w:p>
    <w:p w14:paraId="3149A0A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 </w:t>
      </w:r>
      <w:r>
        <w:rPr>
          <w:rFonts w:ascii="宋体" w:eastAsia="Calibri" w:hAnsi="宋体"/>
          <w:sz w:val="24"/>
        </w:rPr>
        <w:t>标准和规范</w:t>
      </w:r>
    </w:p>
    <w:p w14:paraId="70A58FC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1.4.1</w:t>
      </w:r>
      <w:r>
        <w:rPr>
          <w:rFonts w:ascii="宋体" w:eastAsia="Calibri" w:hAnsi="宋体"/>
          <w:sz w:val="24"/>
        </w:rPr>
        <w:t>适用于工程的标准规范包括：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1A8955A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1.4.2 </w:t>
      </w:r>
      <w:r>
        <w:rPr>
          <w:rFonts w:ascii="宋体" w:eastAsia="Calibri" w:hAnsi="宋体"/>
          <w:sz w:val="24"/>
        </w:rPr>
        <w:t>发包人提供国外标准、规范的名称：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r>
        <w:rPr>
          <w:rFonts w:ascii="宋体" w:eastAsia="Calibri" w:hAnsi="宋体"/>
          <w:sz w:val="24"/>
        </w:rPr>
        <w:t xml:space="preserve"> </w:t>
      </w:r>
    </w:p>
    <w:p w14:paraId="21A6CC0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发包人提供国外标准、规范的份数：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16EE91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发包人提供国外标准、规范的名称：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953642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1.4.3</w:t>
      </w:r>
      <w:r>
        <w:rPr>
          <w:rFonts w:ascii="宋体" w:eastAsia="Calibri" w:hAnsi="宋体"/>
          <w:sz w:val="24"/>
        </w:rPr>
        <w:t>发包人对工程的技术标准和功能要求的特殊要求：</w:t>
      </w:r>
      <w:r>
        <w:rPr>
          <w:rFonts w:ascii="宋体" w:eastAsia="Calibri" w:hAnsi="宋体"/>
          <w:sz w:val="24"/>
          <w:u w:val="single"/>
        </w:rPr>
        <w:t> /</w:t>
      </w:r>
    </w:p>
    <w:p w14:paraId="6F353AE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 </w:t>
      </w:r>
      <w:r>
        <w:rPr>
          <w:rFonts w:ascii="宋体" w:eastAsia="Calibri" w:hAnsi="宋体"/>
          <w:sz w:val="24"/>
        </w:rPr>
        <w:t>合同文件的优先顺序</w:t>
      </w:r>
    </w:p>
    <w:p w14:paraId="68208B00"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合同文件组成及优先顺序为：</w:t>
      </w:r>
      <w:r>
        <w:rPr>
          <w:rFonts w:ascii="宋体" w:eastAsia="Calibri" w:hAnsi="宋体"/>
          <w:sz w:val="24"/>
          <w:u w:val="single"/>
        </w:rPr>
        <w:t>本合同协议书</w:t>
      </w:r>
      <w:r>
        <w:rPr>
          <w:rFonts w:ascii="宋体" w:eastAsia="Calibri" w:hAnsi="宋体"/>
          <w:sz w:val="24"/>
          <w:u w:val="single"/>
        </w:rPr>
        <w:t>→</w:t>
      </w:r>
      <w:r>
        <w:rPr>
          <w:rFonts w:ascii="宋体" w:eastAsia="Calibri" w:hAnsi="宋体"/>
          <w:sz w:val="24"/>
          <w:u w:val="single"/>
        </w:rPr>
        <w:t>中标通知书</w:t>
      </w:r>
      <w:r>
        <w:rPr>
          <w:rFonts w:ascii="宋体" w:eastAsia="Calibri" w:hAnsi="宋体"/>
          <w:sz w:val="24"/>
          <w:u w:val="single"/>
        </w:rPr>
        <w:t>→</w:t>
      </w:r>
      <w:r>
        <w:rPr>
          <w:rFonts w:ascii="宋体" w:eastAsia="Calibri" w:hAnsi="宋体"/>
          <w:sz w:val="24"/>
          <w:u w:val="single"/>
        </w:rPr>
        <w:t>投标书及其附件</w:t>
      </w:r>
      <w:r>
        <w:rPr>
          <w:rFonts w:ascii="宋体" w:eastAsia="Calibri" w:hAnsi="宋体"/>
          <w:sz w:val="24"/>
          <w:u w:val="single"/>
        </w:rPr>
        <w:t>→</w:t>
      </w:r>
      <w:r>
        <w:rPr>
          <w:rFonts w:ascii="宋体" w:eastAsia="Calibri" w:hAnsi="宋体"/>
          <w:sz w:val="24"/>
          <w:u w:val="single"/>
        </w:rPr>
        <w:t>本合同专用条款</w:t>
      </w:r>
      <w:r>
        <w:rPr>
          <w:rFonts w:ascii="宋体" w:eastAsia="Calibri" w:hAnsi="宋体"/>
          <w:sz w:val="24"/>
          <w:u w:val="single"/>
        </w:rPr>
        <w:t>→</w:t>
      </w:r>
      <w:r>
        <w:rPr>
          <w:rFonts w:ascii="宋体" w:eastAsia="Calibri" w:hAnsi="宋体"/>
          <w:sz w:val="24"/>
          <w:u w:val="single"/>
        </w:rPr>
        <w:t>本合同通用条款</w:t>
      </w:r>
      <w:r>
        <w:rPr>
          <w:rFonts w:ascii="宋体" w:eastAsia="Calibri" w:hAnsi="宋体"/>
          <w:sz w:val="24"/>
          <w:u w:val="single"/>
        </w:rPr>
        <w:t>→</w:t>
      </w:r>
      <w:r>
        <w:rPr>
          <w:rFonts w:ascii="宋体" w:eastAsia="Calibri" w:hAnsi="宋体"/>
          <w:sz w:val="24"/>
          <w:u w:val="single"/>
        </w:rPr>
        <w:t>技术标准和要求</w:t>
      </w:r>
      <w:r>
        <w:rPr>
          <w:rFonts w:ascii="宋体" w:eastAsia="Calibri" w:hAnsi="宋体"/>
          <w:sz w:val="24"/>
          <w:u w:val="single"/>
        </w:rPr>
        <w:t>→</w:t>
      </w:r>
      <w:r>
        <w:rPr>
          <w:rFonts w:ascii="宋体" w:eastAsia="Calibri" w:hAnsi="宋体"/>
          <w:sz w:val="24"/>
          <w:u w:val="single"/>
        </w:rPr>
        <w:t>图纸</w:t>
      </w:r>
      <w:r>
        <w:rPr>
          <w:rFonts w:ascii="宋体" w:eastAsia="Calibri" w:hAnsi="宋体"/>
          <w:sz w:val="24"/>
          <w:u w:val="single"/>
        </w:rPr>
        <w:t>→</w:t>
      </w:r>
      <w:r>
        <w:rPr>
          <w:rFonts w:ascii="宋体" w:eastAsia="Calibri" w:hAnsi="宋体"/>
          <w:sz w:val="24"/>
          <w:u w:val="single"/>
        </w:rPr>
        <w:t>已标价工程量清单</w:t>
      </w:r>
      <w:r>
        <w:rPr>
          <w:rFonts w:ascii="宋体" w:eastAsia="Calibri" w:hAnsi="宋体"/>
          <w:sz w:val="24"/>
          <w:u w:val="single"/>
        </w:rPr>
        <w:t>→</w:t>
      </w:r>
      <w:r>
        <w:rPr>
          <w:rFonts w:ascii="宋体" w:eastAsia="Calibri" w:hAnsi="宋体"/>
          <w:sz w:val="24"/>
          <w:u w:val="single"/>
        </w:rPr>
        <w:t>其他合同文件。</w:t>
      </w:r>
      <w:r>
        <w:rPr>
          <w:rFonts w:ascii="宋体" w:eastAsia="Calibri" w:hAnsi="宋体"/>
          <w:sz w:val="24"/>
          <w:u w:val="single"/>
        </w:rPr>
        <w:t xml:space="preserve"> </w:t>
      </w:r>
    </w:p>
    <w:p w14:paraId="438160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 </w:t>
      </w:r>
      <w:r>
        <w:rPr>
          <w:rFonts w:ascii="宋体" w:eastAsia="Calibri" w:hAnsi="宋体"/>
          <w:sz w:val="24"/>
        </w:rPr>
        <w:t>图纸和承包人文件</w:t>
      </w:r>
    </w:p>
    <w:p w14:paraId="557073C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 </w:t>
      </w:r>
      <w:r>
        <w:rPr>
          <w:rFonts w:ascii="宋体" w:eastAsia="Calibri" w:hAnsi="宋体"/>
          <w:sz w:val="24"/>
        </w:rPr>
        <w:t>图纸的提供</w:t>
      </w:r>
    </w:p>
    <w:p w14:paraId="5617B4D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发包人向承包人提供图纸的期限：</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682C5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发包人向承包人提供图纸的数量：</w:t>
      </w:r>
      <w:r>
        <w:rPr>
          <w:rFonts w:ascii="宋体" w:eastAsia="Calibri" w:hAnsi="宋体"/>
          <w:sz w:val="24"/>
          <w:u w:val="single"/>
        </w:rPr>
        <w:t></w:t>
      </w:r>
      <w:r>
        <w:rPr>
          <w:rFonts w:ascii="宋体" w:eastAsia="Calibri" w:hAnsi="宋体"/>
          <w:sz w:val="24"/>
          <w:u w:val="single"/>
        </w:rPr>
        <w:t>提供</w:t>
      </w:r>
      <w:r>
        <w:rPr>
          <w:rFonts w:ascii="宋体" w:eastAsia="Calibri" w:hAnsi="宋体"/>
          <w:sz w:val="24"/>
          <w:u w:val="single"/>
        </w:rPr>
        <w:t xml:space="preserve"> </w:t>
      </w:r>
      <w:r>
        <w:rPr>
          <w:rFonts w:ascii="宋体" w:eastAsia="Calibri" w:hAnsi="宋体"/>
          <w:sz w:val="24"/>
          <w:u w:val="single"/>
        </w:rPr>
        <w:t>五套施工图蓝图（含竣工图两套），不足的由承包人自行复制，费用自理。</w:t>
      </w:r>
      <w:r>
        <w:rPr>
          <w:rFonts w:ascii="宋体" w:eastAsia="Calibri" w:hAnsi="宋体"/>
          <w:sz w:val="24"/>
          <w:u w:val="single"/>
        </w:rPr>
        <w:t></w:t>
      </w:r>
    </w:p>
    <w:p w14:paraId="41E7331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发包人向承包人提供图纸的内容：</w:t>
      </w:r>
      <w:r>
        <w:rPr>
          <w:rFonts w:ascii="宋体" w:eastAsia="Calibri" w:hAnsi="宋体"/>
          <w:sz w:val="24"/>
          <w:u w:val="single"/>
        </w:rPr>
        <w:t xml:space="preserve"> </w:t>
      </w:r>
      <w:r>
        <w:rPr>
          <w:rFonts w:ascii="宋体" w:eastAsia="Calibri" w:hAnsi="宋体"/>
          <w:sz w:val="24"/>
          <w:u w:val="single"/>
        </w:rPr>
        <w:t>设计施工图、施工图审查资料、施工图消防专项审查资料、人防施工图审查资料、在本项目投标截止日期之前的所有施工图设计变更资料、岩土工程勘察报告等。</w:t>
      </w:r>
      <w:r>
        <w:rPr>
          <w:rFonts w:ascii="宋体" w:eastAsia="Calibri" w:hAnsi="宋体"/>
          <w:sz w:val="24"/>
          <w:u w:val="single"/>
        </w:rPr>
        <w:t></w:t>
      </w:r>
    </w:p>
    <w:p w14:paraId="5D9F51F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1.6.4 </w:t>
      </w:r>
      <w:r>
        <w:rPr>
          <w:rFonts w:ascii="宋体" w:eastAsia="Calibri" w:hAnsi="宋体"/>
          <w:sz w:val="24"/>
        </w:rPr>
        <w:t>承包人文件</w:t>
      </w:r>
    </w:p>
    <w:p w14:paraId="441775E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需要由承包人提供的文件，包括：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5313C3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承包人提供的文件的期限为：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3848FDC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承包人提供的文件的数量为：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33DA1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承包人提供的文件的形式为：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4E565C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发包人审批承包人文件的期限：</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22E7DB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1.6.5 </w:t>
      </w:r>
      <w:r>
        <w:rPr>
          <w:rFonts w:ascii="宋体" w:eastAsia="Calibri" w:hAnsi="宋体"/>
          <w:sz w:val="24"/>
        </w:rPr>
        <w:t>现场图纸准备</w:t>
      </w:r>
    </w:p>
    <w:p w14:paraId="2C98BA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关于现场图纸准备的约定：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7A2A559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 </w:t>
      </w:r>
      <w:r>
        <w:rPr>
          <w:rFonts w:ascii="宋体" w:eastAsia="Calibri" w:hAnsi="宋体"/>
          <w:sz w:val="24"/>
        </w:rPr>
        <w:t>联络</w:t>
      </w:r>
    </w:p>
    <w:p w14:paraId="452354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1.7.1</w:t>
      </w:r>
      <w:r>
        <w:rPr>
          <w:rFonts w:ascii="宋体" w:eastAsia="Calibri" w:hAnsi="宋体"/>
          <w:sz w:val="24"/>
        </w:rPr>
        <w:t>发包人和承包人应当在</w:t>
      </w:r>
      <w:r>
        <w:rPr>
          <w:rFonts w:ascii="宋体" w:eastAsia="Calibri" w:hAnsi="宋体"/>
          <w:sz w:val="24"/>
          <w:u w:val="single"/>
        </w:rPr>
        <w:t xml:space="preserve"> 7  </w:t>
      </w:r>
      <w:r>
        <w:rPr>
          <w:rFonts w:ascii="宋体" w:eastAsia="Calibri" w:hAnsi="宋体"/>
          <w:sz w:val="24"/>
        </w:rPr>
        <w:t>天内将与合同有关的通知、批准、证明、证书、指示、指令、要求、请求、同意、意见、确定和决定等书面函件送达对方当事人。</w:t>
      </w:r>
    </w:p>
    <w:p w14:paraId="775AA0D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1.7.2 </w:t>
      </w:r>
      <w:r>
        <w:rPr>
          <w:rFonts w:ascii="宋体" w:eastAsia="Calibri" w:hAnsi="宋体"/>
          <w:sz w:val="24"/>
        </w:rPr>
        <w:t>发包人接收文件的地点、发包人指定的接收人为、承包人接收文件的地点、</w:t>
      </w:r>
    </w:p>
    <w:p w14:paraId="6AD89F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承包人指定的接收人为、监理人接收文件的地点、监理人指定的接收人为：</w:t>
      </w:r>
      <w:r>
        <w:rPr>
          <w:rFonts w:ascii="宋体" w:eastAsia="Calibri" w:hAnsi="宋体"/>
          <w:sz w:val="24"/>
          <w:u w:val="single"/>
        </w:rPr>
        <w:t>履行约定。</w:t>
      </w:r>
    </w:p>
    <w:p w14:paraId="135EB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 </w:t>
      </w:r>
      <w:r>
        <w:rPr>
          <w:rFonts w:ascii="宋体" w:eastAsia="Calibri" w:hAnsi="宋体"/>
          <w:sz w:val="24"/>
        </w:rPr>
        <w:t>交通运输</w:t>
      </w:r>
    </w:p>
    <w:p w14:paraId="34F61E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1.10.1 </w:t>
      </w:r>
      <w:r>
        <w:rPr>
          <w:rFonts w:ascii="宋体" w:eastAsia="Calibri" w:hAnsi="宋体"/>
          <w:sz w:val="24"/>
        </w:rPr>
        <w:t>出入现场的权利</w:t>
      </w:r>
    </w:p>
    <w:p w14:paraId="60EF67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关于出入现场的权利的约定：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rPr>
        <w:t>。</w:t>
      </w:r>
    </w:p>
    <w:p w14:paraId="5B74C9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1.10.3 </w:t>
      </w:r>
      <w:r>
        <w:rPr>
          <w:rFonts w:ascii="宋体" w:eastAsia="Calibri" w:hAnsi="宋体"/>
          <w:sz w:val="24"/>
        </w:rPr>
        <w:t>场内交通</w:t>
      </w:r>
    </w:p>
    <w:p w14:paraId="2A5B3C8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关于场外交通和场内交通的边界的约定：</w:t>
      </w:r>
      <w:r>
        <w:rPr>
          <w:rFonts w:ascii="宋体" w:eastAsia="Calibri" w:hAnsi="宋体"/>
          <w:sz w:val="24"/>
          <w:u w:val="single"/>
        </w:rPr>
        <w:t xml:space="preserve"> </w:t>
      </w:r>
      <w:r>
        <w:rPr>
          <w:rFonts w:ascii="宋体" w:eastAsia="Calibri" w:hAnsi="宋体"/>
          <w:sz w:val="24"/>
          <w:u w:val="single"/>
        </w:rPr>
        <w:t>以本项目用地红线</w:t>
      </w:r>
      <w:proofErr w:type="gramStart"/>
      <w:r>
        <w:rPr>
          <w:rFonts w:ascii="宋体" w:eastAsia="Calibri" w:hAnsi="宋体"/>
          <w:sz w:val="24"/>
          <w:u w:val="single"/>
        </w:rPr>
        <w:t>作为场</w:t>
      </w:r>
      <w:proofErr w:type="gramEnd"/>
      <w:r>
        <w:rPr>
          <w:rFonts w:ascii="宋体" w:eastAsia="Calibri" w:hAnsi="宋体"/>
          <w:sz w:val="24"/>
          <w:u w:val="single"/>
        </w:rPr>
        <w:t>内外交通边界线。</w:t>
      </w:r>
      <w:r>
        <w:rPr>
          <w:rFonts w:ascii="宋体" w:eastAsia="Calibri" w:hAnsi="宋体"/>
          <w:sz w:val="24"/>
          <w:u w:val="single"/>
        </w:rPr>
        <w:t xml:space="preserve">   </w:t>
      </w:r>
    </w:p>
    <w:p w14:paraId="092DF1A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关于发包人向承包人免费提供满足工程施工需要的场内道路和交通设施的约定：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429CF2C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1.10.4</w:t>
      </w:r>
      <w:r>
        <w:rPr>
          <w:rFonts w:ascii="宋体" w:eastAsia="Calibri" w:hAnsi="宋体"/>
          <w:sz w:val="24"/>
        </w:rPr>
        <w:t>超大件和超重件的</w:t>
      </w:r>
      <w:proofErr w:type="gramStart"/>
      <w:r>
        <w:rPr>
          <w:rFonts w:ascii="宋体" w:eastAsia="Calibri" w:hAnsi="宋体"/>
          <w:sz w:val="24"/>
        </w:rPr>
        <w:t>运输运输</w:t>
      </w:r>
      <w:proofErr w:type="gramEnd"/>
      <w:r>
        <w:rPr>
          <w:rFonts w:ascii="宋体" w:eastAsia="Calibri" w:hAnsi="宋体"/>
          <w:sz w:val="24"/>
        </w:rPr>
        <w:t>超大件或超重件所需的道路和桥梁临时加固改造费用和其他有关费用由</w:t>
      </w:r>
      <w:r>
        <w:rPr>
          <w:rFonts w:ascii="宋体" w:eastAsia="Calibri" w:hAnsi="宋体"/>
          <w:sz w:val="24"/>
          <w:u w:val="single"/>
        </w:rPr>
        <w:t xml:space="preserve">  /</w:t>
      </w:r>
      <w:r>
        <w:rPr>
          <w:rFonts w:ascii="宋体" w:eastAsia="Calibri" w:hAnsi="宋体"/>
          <w:sz w:val="24"/>
        </w:rPr>
        <w:t>承担。</w:t>
      </w:r>
    </w:p>
    <w:p w14:paraId="1A1B9FD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 </w:t>
      </w:r>
      <w:r>
        <w:rPr>
          <w:rFonts w:ascii="宋体" w:eastAsia="Calibri" w:hAnsi="宋体"/>
          <w:sz w:val="24"/>
        </w:rPr>
        <w:t>知识产权</w:t>
      </w:r>
    </w:p>
    <w:p w14:paraId="30CF5D6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1.11.1</w:t>
      </w:r>
      <w:r>
        <w:rPr>
          <w:rFonts w:ascii="宋体" w:eastAsia="Calibri" w:hAnsi="宋体"/>
          <w:sz w:val="24"/>
        </w:rPr>
        <w:t>关于发包人提供给承包人的图纸、发包人为实施工程自行编制或委托编制的技术规范以及反映发包人关于合同要求或其他类似性质的文件的著作权的归属：</w:t>
      </w:r>
      <w:r>
        <w:rPr>
          <w:rFonts w:ascii="宋体" w:eastAsia="Calibri" w:hAnsi="宋体"/>
          <w:sz w:val="24"/>
          <w:u w:val="single"/>
        </w:rPr>
        <w:t></w:t>
      </w:r>
      <w:r>
        <w:rPr>
          <w:rFonts w:ascii="宋体" w:eastAsia="Calibri" w:hAnsi="宋体"/>
          <w:sz w:val="24"/>
          <w:u w:val="single"/>
        </w:rPr>
        <w:t>发包人。</w:t>
      </w:r>
      <w:r>
        <w:rPr>
          <w:rFonts w:ascii="宋体" w:eastAsia="Calibri" w:hAnsi="宋体"/>
          <w:sz w:val="24"/>
          <w:u w:val="single"/>
        </w:rPr>
        <w:t xml:space="preserve"> </w:t>
      </w:r>
    </w:p>
    <w:p w14:paraId="1E4047D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关于发包人提供的上述文件的使用限制的要求：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311A947" w14:textId="77777777" w:rsidR="00DF2790" w:rsidRDefault="00E833B4">
      <w:pPr>
        <w:widowControl/>
        <w:tabs>
          <w:tab w:val="left" w:pos="360"/>
        </w:tabs>
        <w:snapToGrid w:val="0"/>
        <w:spacing w:line="360" w:lineRule="auto"/>
        <w:ind w:right="178"/>
        <w:jc w:val="left"/>
        <w:rPr>
          <w:rFonts w:ascii="宋体" w:eastAsia="Calibri" w:hAnsi="宋体"/>
          <w:sz w:val="24"/>
        </w:rPr>
      </w:pPr>
      <w:r>
        <w:rPr>
          <w:rFonts w:ascii="宋体" w:eastAsia="Calibri" w:hAnsi="宋体"/>
          <w:sz w:val="24"/>
        </w:rPr>
        <w:t xml:space="preserve">1.11.2 </w:t>
      </w:r>
      <w:r>
        <w:rPr>
          <w:rFonts w:ascii="宋体" w:eastAsia="Calibri" w:hAnsi="宋体"/>
          <w:sz w:val="24"/>
        </w:rPr>
        <w:t>关于承包人为实施工程所编制文件的著作权的归属：</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7797C0E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关于承包人提供的上述文件的使用限制的要求：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3D0ACB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1.11.4 </w:t>
      </w:r>
      <w:r>
        <w:rPr>
          <w:rFonts w:ascii="宋体" w:eastAsia="Calibri" w:hAnsi="宋体"/>
          <w:sz w:val="24"/>
        </w:rPr>
        <w:t>承包人在施工过程中所采用的专利、专有技术、技术秘密的使用费的承担方式：</w:t>
      </w:r>
      <w:r>
        <w:rPr>
          <w:rFonts w:ascii="宋体" w:eastAsia="Calibri" w:hAnsi="宋体"/>
          <w:sz w:val="24"/>
          <w:u w:val="single"/>
        </w:rPr>
        <w:t>执行通用条款。</w:t>
      </w:r>
      <w:r>
        <w:rPr>
          <w:rFonts w:ascii="宋体" w:eastAsia="Calibri" w:hAnsi="宋体"/>
          <w:sz w:val="24"/>
          <w:u w:val="single"/>
        </w:rPr>
        <w:t xml:space="preserve"> </w:t>
      </w:r>
    </w:p>
    <w:p w14:paraId="477EF5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1.13</w:t>
      </w:r>
      <w:r>
        <w:rPr>
          <w:rFonts w:ascii="宋体" w:eastAsia="Calibri" w:hAnsi="宋体"/>
          <w:sz w:val="24"/>
        </w:rPr>
        <w:t>工程量清单错误的修正</w:t>
      </w:r>
    </w:p>
    <w:p w14:paraId="6C943D8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出现工程量清单错误时，是否调整合同价格：</w:t>
      </w:r>
      <w:r>
        <w:rPr>
          <w:rFonts w:ascii="宋体" w:eastAsia="Calibri" w:hAnsi="宋体"/>
          <w:sz w:val="24"/>
          <w:u w:val="single"/>
        </w:rPr>
        <w:t xml:space="preserve">  </w:t>
      </w:r>
      <w:r>
        <w:rPr>
          <w:rFonts w:ascii="宋体" w:eastAsia="Calibri" w:hAnsi="宋体"/>
          <w:sz w:val="24"/>
          <w:u w:val="single"/>
        </w:rPr>
        <w:t>不采用通用条款，按下列规定办理：除本补充条款另有规定外，工程总造价在招标范围内一次性包死。</w:t>
      </w:r>
      <w:r>
        <w:rPr>
          <w:rFonts w:ascii="宋体" w:eastAsia="Calibri" w:hAnsi="宋体"/>
          <w:sz w:val="24"/>
          <w:u w:val="single"/>
        </w:rPr>
        <w:t xml:space="preserve">  </w:t>
      </w:r>
    </w:p>
    <w:p w14:paraId="0E08EEE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允许调整合同价格的工程量偏差范围：</w:t>
      </w:r>
      <w:r>
        <w:rPr>
          <w:rFonts w:ascii="宋体" w:eastAsia="Calibri" w:hAnsi="宋体"/>
          <w:sz w:val="24"/>
          <w:u w:val="single"/>
        </w:rPr>
        <w:t> /</w:t>
      </w:r>
    </w:p>
    <w:p w14:paraId="07C22129"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 </w:t>
      </w:r>
      <w:r>
        <w:rPr>
          <w:rFonts w:ascii="宋体" w:eastAsia="Calibri" w:hAnsi="宋体"/>
          <w:sz w:val="24"/>
        </w:rPr>
        <w:t>发包人</w:t>
      </w:r>
    </w:p>
    <w:p w14:paraId="3D7EE4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2.2 </w:t>
      </w:r>
      <w:r>
        <w:rPr>
          <w:rFonts w:ascii="宋体" w:eastAsia="Calibri" w:hAnsi="宋体"/>
          <w:sz w:val="24"/>
        </w:rPr>
        <w:t>发包人代表</w:t>
      </w:r>
    </w:p>
    <w:p w14:paraId="480E353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发包人代表：</w:t>
      </w:r>
    </w:p>
    <w:p w14:paraId="641B5B7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r>
        <w:rPr>
          <w:rFonts w:ascii="宋体" w:eastAsia="Calibri" w:hAnsi="宋体"/>
          <w:sz w:val="24"/>
        </w:rPr>
        <w:t xml:space="preserve"> </w:t>
      </w:r>
    </w:p>
    <w:p w14:paraId="0891973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发包人对发包人代表的授权范围如下：</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5462D3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 </w:t>
      </w:r>
      <w:r>
        <w:rPr>
          <w:rFonts w:ascii="宋体" w:eastAsia="Calibri" w:hAnsi="宋体"/>
          <w:sz w:val="24"/>
        </w:rPr>
        <w:t>施工现场、施工条件和基础资料的提供</w:t>
      </w:r>
    </w:p>
    <w:p w14:paraId="6E55CA2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2.4.1 </w:t>
      </w:r>
      <w:r>
        <w:rPr>
          <w:rFonts w:ascii="宋体" w:eastAsia="Calibri" w:hAnsi="宋体"/>
          <w:sz w:val="24"/>
        </w:rPr>
        <w:t>提供施工现场</w:t>
      </w:r>
    </w:p>
    <w:p w14:paraId="6C38ED9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关于发包人移交施工现场的期限要求：</w:t>
      </w:r>
      <w:r>
        <w:rPr>
          <w:rFonts w:ascii="宋体" w:eastAsia="Calibri" w:hAnsi="宋体"/>
          <w:sz w:val="24"/>
          <w:u w:val="single"/>
        </w:rPr>
        <w:t></w:t>
      </w:r>
      <w:r>
        <w:rPr>
          <w:rFonts w:ascii="宋体" w:eastAsia="Calibri" w:hAnsi="宋体"/>
          <w:sz w:val="24"/>
          <w:u w:val="single"/>
        </w:rPr>
        <w:t>开工日期</w:t>
      </w:r>
      <w:r>
        <w:rPr>
          <w:rFonts w:ascii="宋体" w:eastAsia="Calibri" w:hAnsi="宋体"/>
          <w:sz w:val="24"/>
          <w:u w:val="single"/>
        </w:rPr>
        <w:t>7</w:t>
      </w:r>
      <w:r>
        <w:rPr>
          <w:rFonts w:ascii="宋体" w:eastAsia="Calibri" w:hAnsi="宋体"/>
          <w:sz w:val="24"/>
          <w:u w:val="single"/>
        </w:rPr>
        <w:t>天前（执行通用条款）。</w:t>
      </w:r>
      <w:r>
        <w:rPr>
          <w:rFonts w:ascii="宋体" w:eastAsia="Calibri" w:hAnsi="宋体"/>
          <w:sz w:val="24"/>
          <w:u w:val="single"/>
        </w:rPr>
        <w:t xml:space="preserve"> </w:t>
      </w:r>
    </w:p>
    <w:p w14:paraId="5EFEC4E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2.4.2 </w:t>
      </w:r>
      <w:r>
        <w:rPr>
          <w:rFonts w:ascii="宋体" w:eastAsia="Calibri" w:hAnsi="宋体"/>
          <w:sz w:val="24"/>
        </w:rPr>
        <w:t>提供施工条件</w:t>
      </w:r>
    </w:p>
    <w:p w14:paraId="6ED44A5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关于发包人应负责提供施工所需要的条件，包括：</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1352B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2.5 </w:t>
      </w:r>
      <w:r>
        <w:rPr>
          <w:rFonts w:ascii="宋体" w:eastAsia="Calibri" w:hAnsi="宋体"/>
          <w:sz w:val="24"/>
        </w:rPr>
        <w:t>资金来源证明及支付担保</w:t>
      </w:r>
    </w:p>
    <w:p w14:paraId="4FC9E87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发包人提供资金来源证明的期限要求：</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0FE89E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发包人是否提供支付担保：</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6A16BE2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发包人提供支付担保的形式：</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058A4DA5"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3. </w:t>
      </w:r>
      <w:r>
        <w:rPr>
          <w:rFonts w:ascii="宋体" w:eastAsia="Calibri" w:hAnsi="宋体"/>
          <w:sz w:val="24"/>
        </w:rPr>
        <w:t>承包人</w:t>
      </w:r>
    </w:p>
    <w:p w14:paraId="25D154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3.1 </w:t>
      </w:r>
      <w:r>
        <w:rPr>
          <w:rFonts w:ascii="宋体" w:eastAsia="Calibri" w:hAnsi="宋体"/>
          <w:sz w:val="24"/>
        </w:rPr>
        <w:t>承包人的一般义务</w:t>
      </w:r>
    </w:p>
    <w:p w14:paraId="6A95881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）承包人提交的竣工资料的内容：</w:t>
      </w:r>
      <w:r>
        <w:rPr>
          <w:rFonts w:ascii="宋体" w:eastAsia="Calibri" w:hAnsi="宋体"/>
          <w:sz w:val="24"/>
          <w:u w:val="single"/>
        </w:rPr>
        <w:t xml:space="preserve">   </w:t>
      </w:r>
      <w:r>
        <w:rPr>
          <w:rFonts w:ascii="宋体" w:eastAsia="Calibri" w:hAnsi="宋体"/>
          <w:sz w:val="24"/>
          <w:u w:val="single"/>
        </w:rPr>
        <w:t>承包人提供全套竣工图，所有竣工图应为新晒蓝图。</w:t>
      </w:r>
      <w:r>
        <w:rPr>
          <w:rFonts w:ascii="宋体" w:eastAsia="Calibri" w:hAnsi="宋体"/>
          <w:sz w:val="24"/>
          <w:u w:val="single"/>
        </w:rPr>
        <w:t xml:space="preserve">  </w:t>
      </w:r>
    </w:p>
    <w:p w14:paraId="0593089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承包人需要提交的竣工资料套数：</w:t>
      </w:r>
      <w:r>
        <w:rPr>
          <w:rFonts w:ascii="宋体" w:eastAsia="Calibri" w:hAnsi="宋体"/>
          <w:sz w:val="24"/>
          <w:u w:val="single"/>
        </w:rPr>
        <w:t xml:space="preserve">    </w:t>
      </w:r>
      <w:r>
        <w:rPr>
          <w:rFonts w:ascii="宋体" w:eastAsia="Calibri" w:hAnsi="宋体"/>
          <w:sz w:val="24"/>
          <w:u w:val="single"/>
        </w:rPr>
        <w:t>两套。</w:t>
      </w:r>
      <w:r>
        <w:rPr>
          <w:rFonts w:ascii="宋体" w:eastAsia="Calibri" w:hAnsi="宋体"/>
          <w:sz w:val="24"/>
          <w:u w:val="single"/>
        </w:rPr>
        <w:t xml:space="preserve">  </w:t>
      </w:r>
    </w:p>
    <w:p w14:paraId="74BC623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承包人提交的竣工资料的费用承担：</w:t>
      </w:r>
      <w:r>
        <w:rPr>
          <w:rFonts w:ascii="宋体" w:eastAsia="Calibri" w:hAnsi="宋体"/>
          <w:sz w:val="24"/>
          <w:u w:val="single"/>
        </w:rPr>
        <w:t xml:space="preserve">  </w:t>
      </w:r>
      <w:r>
        <w:rPr>
          <w:rFonts w:ascii="宋体" w:eastAsia="Calibri" w:hAnsi="宋体"/>
          <w:sz w:val="24"/>
          <w:u w:val="single"/>
        </w:rPr>
        <w:t>此项费用由承包人承担。</w:t>
      </w:r>
      <w:r>
        <w:rPr>
          <w:rFonts w:ascii="宋体" w:eastAsia="Calibri" w:hAnsi="宋体"/>
          <w:sz w:val="24"/>
          <w:u w:val="single"/>
        </w:rPr>
        <w:t xml:space="preserve">   </w:t>
      </w:r>
    </w:p>
    <w:p w14:paraId="7A10B30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承包人提交的竣工资料移交时间：</w:t>
      </w:r>
      <w:r>
        <w:rPr>
          <w:rFonts w:ascii="宋体" w:eastAsia="Calibri" w:hAnsi="宋体"/>
          <w:sz w:val="24"/>
          <w:u w:val="single"/>
        </w:rPr>
        <w:t xml:space="preserve">  </w:t>
      </w:r>
      <w:r>
        <w:rPr>
          <w:rFonts w:ascii="宋体" w:eastAsia="Calibri" w:hAnsi="宋体"/>
          <w:sz w:val="24"/>
          <w:u w:val="single"/>
        </w:rPr>
        <w:t>单位工程办理竣工初验之前两周内。</w:t>
      </w:r>
      <w:r>
        <w:rPr>
          <w:rFonts w:ascii="宋体" w:eastAsia="Calibri" w:hAnsi="宋体"/>
          <w:sz w:val="24"/>
          <w:u w:val="single"/>
        </w:rPr>
        <w:t xml:space="preserve">   </w:t>
      </w:r>
    </w:p>
    <w:p w14:paraId="6DB094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承包人提交的竣工资料形式要求：</w:t>
      </w:r>
      <w:r>
        <w:rPr>
          <w:rFonts w:ascii="宋体" w:eastAsia="Calibri" w:hAnsi="宋体"/>
          <w:sz w:val="24"/>
          <w:u w:val="single"/>
        </w:rPr>
        <w:t xml:space="preserve">  </w:t>
      </w:r>
      <w:r>
        <w:rPr>
          <w:rFonts w:ascii="宋体" w:eastAsia="Calibri" w:hAnsi="宋体"/>
          <w:sz w:val="24"/>
          <w:u w:val="single"/>
        </w:rPr>
        <w:t>纸介</w:t>
      </w:r>
      <w:proofErr w:type="gramStart"/>
      <w:r>
        <w:rPr>
          <w:rFonts w:ascii="宋体" w:eastAsia="Calibri" w:hAnsi="宋体"/>
          <w:sz w:val="24"/>
          <w:u w:val="single"/>
        </w:rPr>
        <w:t>版及其</w:t>
      </w:r>
      <w:proofErr w:type="gramEnd"/>
      <w:r>
        <w:rPr>
          <w:rFonts w:ascii="宋体" w:eastAsia="Calibri" w:hAnsi="宋体"/>
          <w:sz w:val="24"/>
          <w:u w:val="single"/>
        </w:rPr>
        <w:t>电子版。</w:t>
      </w:r>
      <w:r>
        <w:rPr>
          <w:rFonts w:ascii="宋体" w:eastAsia="Calibri" w:hAnsi="宋体"/>
          <w:sz w:val="24"/>
          <w:u w:val="single"/>
        </w:rPr>
        <w:t xml:space="preserve">   </w:t>
      </w:r>
    </w:p>
    <w:p w14:paraId="2A4FB2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）承包人应履行的其他义务：</w:t>
      </w:r>
      <w:r>
        <w:rPr>
          <w:rFonts w:ascii="宋体" w:eastAsia="Calibri" w:hAnsi="宋体"/>
          <w:sz w:val="24"/>
          <w:u w:val="single"/>
        </w:rPr>
        <w:t xml:space="preserve"> </w:t>
      </w:r>
      <w:r>
        <w:rPr>
          <w:rFonts w:ascii="宋体" w:eastAsia="Calibri" w:hAnsi="宋体"/>
          <w:sz w:val="24"/>
          <w:u w:val="single"/>
        </w:rPr>
        <w:t>每月</w:t>
      </w:r>
      <w:r>
        <w:rPr>
          <w:rFonts w:ascii="宋体" w:eastAsia="Calibri" w:hAnsi="宋体"/>
          <w:sz w:val="24"/>
          <w:u w:val="single"/>
        </w:rPr>
        <w:t>25</w:t>
      </w:r>
      <w:r>
        <w:rPr>
          <w:rFonts w:ascii="宋体" w:eastAsia="Calibri" w:hAnsi="宋体"/>
          <w:sz w:val="24"/>
          <w:u w:val="single"/>
        </w:rPr>
        <w:t>日提交本月工程报表和下月工程计划表，（报表和计划表应包括质量、进度、安全、投资、材料计划等内容，反映存在的问题和应对措施；一式叁份提交发包人</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4E9111C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承包人向发包人提供办公和生活房屋及设施的要求：</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rPr>
        <w:t>。</w:t>
      </w:r>
      <w:r>
        <w:rPr>
          <w:rFonts w:ascii="宋体" w:eastAsia="Calibri" w:hAnsi="宋体"/>
          <w:sz w:val="24"/>
        </w:rPr>
        <w:t xml:space="preserve"> </w:t>
      </w:r>
    </w:p>
    <w:p w14:paraId="2E64090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施工现场清洁卫生的要求：</w:t>
      </w:r>
      <w:r>
        <w:rPr>
          <w:rFonts w:ascii="宋体" w:eastAsia="Calibri" w:hAnsi="宋体" w:hint="eastAsia"/>
          <w:sz w:val="24"/>
          <w:u w:val="single"/>
        </w:rPr>
        <w:t xml:space="preserve">                </w:t>
      </w:r>
      <w:r>
        <w:rPr>
          <w:rFonts w:ascii="宋体" w:eastAsia="Calibri" w:hAnsi="宋体"/>
          <w:sz w:val="24"/>
        </w:rPr>
        <w:t>。</w:t>
      </w:r>
      <w:r>
        <w:rPr>
          <w:rFonts w:ascii="宋体" w:eastAsia="Calibri" w:hAnsi="宋体"/>
          <w:sz w:val="24"/>
        </w:rPr>
        <w:t xml:space="preserve">  </w:t>
      </w:r>
    </w:p>
    <w:p w14:paraId="4EBA8C6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 </w:t>
      </w:r>
      <w:r>
        <w:rPr>
          <w:rFonts w:ascii="宋体" w:eastAsia="Calibri" w:hAnsi="宋体"/>
          <w:sz w:val="24"/>
        </w:rPr>
        <w:t>项目经理</w:t>
      </w:r>
    </w:p>
    <w:p w14:paraId="65A872B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3.2.1 </w:t>
      </w:r>
      <w:r>
        <w:rPr>
          <w:rFonts w:ascii="宋体" w:eastAsia="Calibri" w:hAnsi="宋体"/>
          <w:sz w:val="24"/>
        </w:rPr>
        <w:t>项目经理：</w:t>
      </w:r>
    </w:p>
    <w:p w14:paraId="0A453AD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p>
    <w:p w14:paraId="1CEED63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身份证号：</w:t>
      </w:r>
      <w:r>
        <w:rPr>
          <w:rFonts w:ascii="宋体" w:eastAsia="Calibri" w:hAnsi="宋体"/>
          <w:sz w:val="24"/>
          <w:u w:val="single"/>
        </w:rPr>
        <w:t>    </w:t>
      </w:r>
      <w:r>
        <w:rPr>
          <w:rFonts w:ascii="宋体" w:eastAsia="Calibri" w:hAnsi="宋体"/>
          <w:sz w:val="24"/>
        </w:rPr>
        <w:t>；</w:t>
      </w:r>
    </w:p>
    <w:p w14:paraId="119DF2B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建造师执业资格等级：</w:t>
      </w:r>
      <w:r>
        <w:rPr>
          <w:rFonts w:ascii="宋体" w:eastAsia="Calibri" w:hAnsi="宋体"/>
          <w:sz w:val="24"/>
          <w:u w:val="single"/>
        </w:rPr>
        <w:t> </w:t>
      </w:r>
      <w:r>
        <w:rPr>
          <w:rFonts w:ascii="宋体" w:eastAsia="Calibri" w:hAnsi="宋体"/>
          <w:sz w:val="24"/>
        </w:rPr>
        <w:t>；</w:t>
      </w:r>
    </w:p>
    <w:p w14:paraId="73747F4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建造</w:t>
      </w:r>
      <w:proofErr w:type="gramStart"/>
      <w:r>
        <w:rPr>
          <w:rFonts w:ascii="宋体" w:eastAsia="Calibri" w:hAnsi="宋体"/>
          <w:sz w:val="24"/>
        </w:rPr>
        <w:t>师注册</w:t>
      </w:r>
      <w:proofErr w:type="gramEnd"/>
      <w:r>
        <w:rPr>
          <w:rFonts w:ascii="宋体" w:eastAsia="Calibri" w:hAnsi="宋体"/>
          <w:sz w:val="24"/>
        </w:rPr>
        <w:t>证书号：</w:t>
      </w:r>
      <w:r>
        <w:rPr>
          <w:rFonts w:ascii="宋体" w:eastAsia="Calibri" w:hAnsi="宋体"/>
          <w:sz w:val="24"/>
          <w:u w:val="single"/>
        </w:rPr>
        <w:t>  </w:t>
      </w:r>
      <w:r>
        <w:rPr>
          <w:rFonts w:ascii="宋体" w:eastAsia="Calibri" w:hAnsi="宋体"/>
          <w:sz w:val="24"/>
        </w:rPr>
        <w:t>；</w:t>
      </w:r>
      <w:r>
        <w:rPr>
          <w:rFonts w:ascii="宋体" w:eastAsia="Calibri" w:hAnsi="宋体"/>
          <w:sz w:val="24"/>
        </w:rPr>
        <w:t xml:space="preserve"> </w:t>
      </w:r>
    </w:p>
    <w:p w14:paraId="57431D0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承包人对项目经理的授权范围如下：</w:t>
      </w:r>
      <w:r>
        <w:rPr>
          <w:rFonts w:ascii="宋体" w:eastAsia="Calibri" w:hAnsi="宋体"/>
          <w:sz w:val="24"/>
          <w:u w:val="single"/>
        </w:rPr>
        <w:t xml:space="preserve">   </w:t>
      </w:r>
      <w:r>
        <w:rPr>
          <w:rFonts w:ascii="宋体" w:eastAsia="Calibri" w:hAnsi="宋体"/>
          <w:sz w:val="24"/>
          <w:u w:val="single"/>
        </w:rPr>
        <w:t>详见承包人对本工程项目经理授权委托书。</w:t>
      </w:r>
      <w:r>
        <w:rPr>
          <w:rFonts w:ascii="宋体" w:eastAsia="Calibri" w:hAnsi="宋体"/>
          <w:sz w:val="24"/>
          <w:u w:val="single"/>
        </w:rPr>
        <w:t xml:space="preserve">   </w:t>
      </w:r>
    </w:p>
    <w:p w14:paraId="44BE9B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关于项目经理每月在施工现场的时间要求：</w:t>
      </w:r>
      <w:r>
        <w:rPr>
          <w:rFonts w:ascii="宋体" w:eastAsia="Calibri" w:hAnsi="宋体"/>
          <w:sz w:val="24"/>
          <w:u w:val="single"/>
        </w:rPr>
        <w:t xml:space="preserve">   </w:t>
      </w:r>
      <w:r>
        <w:rPr>
          <w:rFonts w:ascii="宋体" w:eastAsia="Calibri" w:hAnsi="宋体"/>
          <w:sz w:val="24"/>
          <w:u w:val="single"/>
        </w:rPr>
        <w:t>驻场时间每月不少于</w:t>
      </w:r>
      <w:r>
        <w:rPr>
          <w:rFonts w:ascii="宋体" w:eastAsia="Calibri" w:hAnsi="宋体"/>
          <w:sz w:val="24"/>
          <w:u w:val="single"/>
        </w:rPr>
        <w:t xml:space="preserve"> 25</w:t>
      </w:r>
      <w:r>
        <w:rPr>
          <w:rFonts w:ascii="宋体" w:eastAsia="Calibri" w:hAnsi="宋体"/>
          <w:sz w:val="24"/>
          <w:u w:val="single"/>
        </w:rPr>
        <w:t>天，每天在岗工作时间不得少于</w:t>
      </w:r>
      <w:r>
        <w:rPr>
          <w:rFonts w:ascii="宋体" w:eastAsia="Calibri" w:hAnsi="宋体"/>
          <w:sz w:val="24"/>
          <w:u w:val="single"/>
        </w:rPr>
        <w:t>8</w:t>
      </w:r>
      <w:r>
        <w:rPr>
          <w:rFonts w:ascii="宋体" w:eastAsia="Calibri" w:hAnsi="宋体"/>
          <w:sz w:val="24"/>
          <w:u w:val="single"/>
        </w:rPr>
        <w:t>小时。</w:t>
      </w:r>
      <w:r>
        <w:rPr>
          <w:rFonts w:ascii="宋体" w:eastAsia="Calibri" w:hAnsi="宋体"/>
          <w:sz w:val="24"/>
          <w:u w:val="single"/>
        </w:rPr>
        <w:t xml:space="preserve"> </w:t>
      </w:r>
    </w:p>
    <w:p w14:paraId="5F67CDE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承包人未提交劳动合同，以及没有为项目经理缴纳社会保险证明的违约责任：</w:t>
      </w:r>
      <w:r>
        <w:rPr>
          <w:rFonts w:ascii="宋体" w:eastAsia="Calibri" w:hAnsi="宋体"/>
          <w:sz w:val="24"/>
          <w:u w:val="single"/>
        </w:rPr>
        <w:t xml:space="preserve">   </w:t>
      </w:r>
      <w:r>
        <w:rPr>
          <w:rFonts w:ascii="宋体" w:eastAsia="Calibri" w:hAnsi="宋体"/>
          <w:sz w:val="24"/>
          <w:u w:val="single"/>
        </w:rPr>
        <w:t>执行行业管理有关处罚规定。</w:t>
      </w:r>
      <w:r>
        <w:rPr>
          <w:rFonts w:ascii="宋体" w:eastAsia="Calibri" w:hAnsi="宋体"/>
          <w:sz w:val="24"/>
          <w:u w:val="single"/>
        </w:rPr>
        <w:t xml:space="preserve">   </w:t>
      </w:r>
    </w:p>
    <w:p w14:paraId="2C54349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项目经理未经批准，擅自离开施工现场的违约责任：</w:t>
      </w:r>
      <w:r>
        <w:rPr>
          <w:rFonts w:ascii="宋体" w:eastAsia="Calibri" w:hAnsi="宋体"/>
          <w:sz w:val="24"/>
          <w:u w:val="single"/>
        </w:rPr>
        <w:t xml:space="preserve">   </w:t>
      </w:r>
      <w:r>
        <w:rPr>
          <w:rFonts w:ascii="宋体" w:eastAsia="Calibri" w:hAnsi="宋体"/>
          <w:sz w:val="24"/>
          <w:u w:val="single"/>
        </w:rPr>
        <w:t>责令改正，并承包人须支付发包人每天￥</w:t>
      </w:r>
      <w:r>
        <w:rPr>
          <w:rFonts w:ascii="宋体" w:eastAsia="Calibri" w:hAnsi="宋体"/>
          <w:sz w:val="24"/>
          <w:u w:val="single"/>
        </w:rPr>
        <w:t>0.5</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3572A53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3.2.3 </w:t>
      </w:r>
      <w:r>
        <w:rPr>
          <w:rFonts w:ascii="宋体" w:eastAsia="Calibri" w:hAnsi="宋体"/>
          <w:sz w:val="24"/>
        </w:rPr>
        <w:t>承包人擅自更换项目经理的违约责任：</w:t>
      </w:r>
      <w:r>
        <w:rPr>
          <w:rFonts w:ascii="宋体" w:eastAsia="Calibri" w:hAnsi="宋体"/>
          <w:sz w:val="24"/>
          <w:u w:val="single"/>
        </w:rPr>
        <w:t xml:space="preserve">   </w:t>
      </w:r>
      <w:r>
        <w:rPr>
          <w:rFonts w:ascii="宋体" w:eastAsia="Calibri" w:hAnsi="宋体"/>
          <w:sz w:val="24"/>
          <w:u w:val="single"/>
        </w:rPr>
        <w:t>承包人须支付发包人￥</w:t>
      </w:r>
      <w:r>
        <w:rPr>
          <w:rFonts w:ascii="宋体" w:eastAsia="Calibri" w:hAnsi="宋体" w:hint="eastAsia"/>
          <w:sz w:val="24"/>
          <w:u w:val="single"/>
        </w:rPr>
        <w:t>1</w:t>
      </w:r>
      <w:r>
        <w:rPr>
          <w:rFonts w:ascii="宋体" w:eastAsia="Calibri" w:hAnsi="宋体"/>
          <w:sz w:val="24"/>
          <w:u w:val="single"/>
        </w:rPr>
        <w:t>.00</w:t>
      </w:r>
      <w:r>
        <w:rPr>
          <w:rFonts w:ascii="宋体" w:eastAsia="Calibri" w:hAnsi="宋体"/>
          <w:sz w:val="24"/>
          <w:u w:val="single"/>
        </w:rPr>
        <w:t>万元违约金，并且更换后的项目经理资历、业务水平不得降低。</w:t>
      </w:r>
      <w:r>
        <w:rPr>
          <w:rFonts w:ascii="宋体" w:eastAsia="Calibri" w:hAnsi="宋体"/>
          <w:sz w:val="24"/>
          <w:u w:val="single"/>
        </w:rPr>
        <w:t xml:space="preserve">   </w:t>
      </w:r>
    </w:p>
    <w:p w14:paraId="0A388A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3.2.4 </w:t>
      </w:r>
      <w:r>
        <w:rPr>
          <w:rFonts w:ascii="宋体" w:eastAsia="Calibri" w:hAnsi="宋体"/>
          <w:sz w:val="24"/>
        </w:rPr>
        <w:t>承包人无正当理由拒绝更换项目经理的违约责任：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sz w:val="24"/>
          <w:u w:val="single"/>
        </w:rPr>
        <w:t>1.00</w:t>
      </w:r>
      <w:r>
        <w:rPr>
          <w:rFonts w:ascii="宋体" w:eastAsia="Calibri" w:hAnsi="宋体"/>
          <w:sz w:val="24"/>
          <w:u w:val="single"/>
        </w:rPr>
        <w:t>万元违约金。</w:t>
      </w:r>
      <w:r>
        <w:rPr>
          <w:rFonts w:ascii="宋体" w:eastAsia="Calibri" w:hAnsi="宋体"/>
          <w:sz w:val="24"/>
          <w:u w:val="single"/>
        </w:rPr>
        <w:t xml:space="preserve">   </w:t>
      </w:r>
    </w:p>
    <w:p w14:paraId="362B8BB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3.3 </w:t>
      </w:r>
      <w:r>
        <w:rPr>
          <w:rFonts w:ascii="宋体" w:eastAsia="Calibri" w:hAnsi="宋体"/>
          <w:sz w:val="24"/>
        </w:rPr>
        <w:t>承包人人员</w:t>
      </w:r>
    </w:p>
    <w:p w14:paraId="3F9CF3E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3.3.1 </w:t>
      </w:r>
      <w:r>
        <w:rPr>
          <w:rFonts w:ascii="宋体" w:eastAsia="Calibri" w:hAnsi="宋体"/>
          <w:sz w:val="24"/>
        </w:rPr>
        <w:t>承包人提交项目管理机构及施工现场管理人员名单的期限：</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344E23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3.3.3 </w:t>
      </w:r>
      <w:r>
        <w:rPr>
          <w:rFonts w:ascii="宋体" w:eastAsia="Calibri" w:hAnsi="宋体"/>
          <w:sz w:val="24"/>
        </w:rPr>
        <w:t>承包人无正当理由拒绝撤换主要施工管理人员的违约责任：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hint="eastAsia"/>
          <w:sz w:val="24"/>
          <w:u w:val="single"/>
        </w:rPr>
        <w:t>0</w:t>
      </w:r>
      <w:r>
        <w:rPr>
          <w:rFonts w:ascii="宋体" w:eastAsia="Calibri" w:hAnsi="宋体"/>
          <w:sz w:val="24"/>
          <w:u w:val="single"/>
        </w:rPr>
        <w:t>.</w:t>
      </w:r>
      <w:r>
        <w:rPr>
          <w:rFonts w:ascii="宋体" w:eastAsia="Calibri" w:hAnsi="宋体" w:hint="eastAsia"/>
          <w:sz w:val="24"/>
          <w:u w:val="single"/>
        </w:rPr>
        <w:t>5</w:t>
      </w:r>
      <w:r>
        <w:rPr>
          <w:rFonts w:ascii="宋体" w:eastAsia="Calibri" w:hAnsi="宋体"/>
          <w:sz w:val="24"/>
          <w:u w:val="single"/>
        </w:rPr>
        <w:t>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04A846C2"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3.3.4 </w:t>
      </w:r>
      <w:r>
        <w:rPr>
          <w:rFonts w:ascii="宋体" w:eastAsia="Calibri" w:hAnsi="宋体"/>
          <w:sz w:val="24"/>
        </w:rPr>
        <w:t>承包人主要施工管理人员离开施工现场的批准要求：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6AF38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3.3.5</w:t>
      </w:r>
      <w:r>
        <w:rPr>
          <w:rFonts w:ascii="宋体" w:eastAsia="Calibri" w:hAnsi="宋体"/>
          <w:sz w:val="24"/>
        </w:rPr>
        <w:t>承包人擅自更换主要施工管理人员的违约责任：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hint="eastAsia"/>
          <w:sz w:val="24"/>
          <w:u w:val="single"/>
        </w:rPr>
        <w:t>0</w:t>
      </w:r>
      <w:r>
        <w:rPr>
          <w:rFonts w:ascii="宋体" w:eastAsia="Calibri" w:hAnsi="宋体"/>
          <w:sz w:val="24"/>
          <w:u w:val="single"/>
        </w:rPr>
        <w:t>.</w:t>
      </w:r>
      <w:r>
        <w:rPr>
          <w:rFonts w:ascii="宋体" w:eastAsia="Calibri" w:hAnsi="宋体" w:hint="eastAsia"/>
          <w:sz w:val="24"/>
          <w:u w:val="single"/>
        </w:rPr>
        <w:t>5</w:t>
      </w:r>
      <w:r>
        <w:rPr>
          <w:rFonts w:ascii="宋体" w:eastAsia="Calibri" w:hAnsi="宋体"/>
          <w:sz w:val="24"/>
          <w:u w:val="single"/>
        </w:rPr>
        <w:t>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4B2997A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承包人主要施工管理人员擅自离开施工现场的违约责任：</w:t>
      </w:r>
      <w:r>
        <w:rPr>
          <w:rFonts w:ascii="宋体" w:eastAsia="Calibri" w:hAnsi="宋体"/>
          <w:sz w:val="24"/>
          <w:u w:val="single"/>
        </w:rPr>
        <w:t xml:space="preserve">   </w:t>
      </w:r>
      <w:r>
        <w:rPr>
          <w:rFonts w:ascii="宋体" w:eastAsia="Calibri" w:hAnsi="宋体"/>
          <w:sz w:val="24"/>
          <w:u w:val="single"/>
        </w:rPr>
        <w:t>责令改正，并承包人须支付发包人每天￥</w:t>
      </w:r>
      <w:r>
        <w:rPr>
          <w:rFonts w:ascii="宋体" w:eastAsia="Calibri" w:hAnsi="宋体"/>
          <w:sz w:val="24"/>
          <w:u w:val="single"/>
        </w:rPr>
        <w:t>0.20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15AB4E6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 </w:t>
      </w:r>
      <w:r>
        <w:rPr>
          <w:rFonts w:ascii="宋体" w:eastAsia="Calibri" w:hAnsi="宋体"/>
          <w:sz w:val="24"/>
        </w:rPr>
        <w:t>分包</w:t>
      </w:r>
    </w:p>
    <w:p w14:paraId="67EBF8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3.5.1 </w:t>
      </w:r>
      <w:r>
        <w:rPr>
          <w:rFonts w:ascii="宋体" w:eastAsia="Calibri" w:hAnsi="宋体"/>
          <w:sz w:val="24"/>
        </w:rPr>
        <w:t>分包的一般约定</w:t>
      </w:r>
    </w:p>
    <w:p w14:paraId="629D7F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禁止分包的工程包括：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4F234DE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主体结构、关键性工作的范围：</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870C8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    3.5.2</w:t>
      </w:r>
      <w:r>
        <w:rPr>
          <w:rFonts w:ascii="宋体" w:eastAsia="Calibri" w:hAnsi="宋体"/>
          <w:sz w:val="24"/>
        </w:rPr>
        <w:t>分包的确定</w:t>
      </w:r>
    </w:p>
    <w:p w14:paraId="39CB7C9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允许分包的专业工程包括：</w:t>
      </w:r>
      <w:r>
        <w:rPr>
          <w:rFonts w:ascii="宋体" w:eastAsia="Calibri" w:hAnsi="宋体"/>
          <w:sz w:val="24"/>
          <w:u w:val="single"/>
        </w:rPr>
        <w:t></w:t>
      </w:r>
      <w:r>
        <w:rPr>
          <w:rFonts w:ascii="宋体" w:eastAsia="Calibri" w:hAnsi="宋体"/>
          <w:sz w:val="24"/>
          <w:u w:val="single"/>
        </w:rPr>
        <w:t>执行通用条款，并且按照投标文件有关承诺确定。</w:t>
      </w:r>
      <w:r>
        <w:rPr>
          <w:rFonts w:ascii="宋体" w:eastAsia="Calibri" w:hAnsi="宋体"/>
          <w:sz w:val="24"/>
          <w:u w:val="single"/>
        </w:rPr>
        <w:t xml:space="preserve">   </w:t>
      </w:r>
    </w:p>
    <w:p w14:paraId="4E77170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其他关于分包的约定：</w:t>
      </w:r>
      <w:r>
        <w:rPr>
          <w:rFonts w:ascii="宋体" w:eastAsia="Calibri" w:hAnsi="宋体"/>
          <w:sz w:val="24"/>
          <w:u w:val="single"/>
        </w:rPr>
        <w:t xml:space="preserve">  / </w:t>
      </w:r>
    </w:p>
    <w:p w14:paraId="49BC2D0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3.5.4 </w:t>
      </w:r>
      <w:r>
        <w:rPr>
          <w:rFonts w:ascii="宋体" w:eastAsia="Calibri" w:hAnsi="宋体"/>
          <w:sz w:val="24"/>
        </w:rPr>
        <w:t>分包合同价款</w:t>
      </w:r>
    </w:p>
    <w:p w14:paraId="531867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关于分包合同价款支付的约定：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6A491E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3.6 </w:t>
      </w:r>
      <w:r>
        <w:rPr>
          <w:rFonts w:ascii="宋体" w:eastAsia="Calibri" w:hAnsi="宋体"/>
          <w:sz w:val="24"/>
        </w:rPr>
        <w:t>工程照管与成品、半成品保护</w:t>
      </w:r>
    </w:p>
    <w:p w14:paraId="1235603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承包人负责照管工程及工程相关的材料、工程设备的起始时间：</w:t>
      </w:r>
      <w:r>
        <w:rPr>
          <w:rFonts w:ascii="宋体" w:eastAsia="Calibri" w:hAnsi="宋体"/>
          <w:sz w:val="24"/>
          <w:u w:val="single"/>
        </w:rPr>
        <w:t xml:space="preserve">  </w:t>
      </w:r>
      <w:r>
        <w:rPr>
          <w:rFonts w:ascii="宋体" w:eastAsia="Calibri" w:hAnsi="宋体"/>
          <w:sz w:val="24"/>
          <w:u w:val="single"/>
        </w:rPr>
        <w:t>自发包人向承包人移交施工现场之日起，承包人应负责照管工程及工程相关的材料、工程设备，直到颁发工程接收证书之日止。</w:t>
      </w:r>
      <w:r>
        <w:rPr>
          <w:rFonts w:ascii="宋体" w:eastAsia="Calibri" w:hAnsi="宋体"/>
          <w:sz w:val="24"/>
          <w:u w:val="single"/>
        </w:rPr>
        <w:t xml:space="preserve">    </w:t>
      </w:r>
    </w:p>
    <w:p w14:paraId="24B8F533" w14:textId="77777777" w:rsidR="00DF2790" w:rsidRDefault="00E833B4">
      <w:pPr>
        <w:widowControl/>
        <w:tabs>
          <w:tab w:val="left" w:pos="360"/>
        </w:tabs>
        <w:snapToGrid w:val="0"/>
        <w:spacing w:line="360" w:lineRule="auto"/>
        <w:ind w:right="178" w:firstLine="480"/>
        <w:jc w:val="left"/>
        <w:rPr>
          <w:rFonts w:ascii="宋体" w:hAnsi="宋体"/>
          <w:sz w:val="24"/>
        </w:rPr>
      </w:pPr>
      <w:r>
        <w:rPr>
          <w:rFonts w:ascii="宋体" w:eastAsia="Calibri" w:hAnsi="宋体"/>
          <w:sz w:val="24"/>
        </w:rPr>
        <w:t xml:space="preserve">3.7 </w:t>
      </w:r>
      <w:r>
        <w:rPr>
          <w:rFonts w:ascii="宋体" w:eastAsia="Calibri" w:hAnsi="宋体"/>
          <w:sz w:val="24"/>
        </w:rPr>
        <w:t>履约</w:t>
      </w:r>
      <w:r>
        <w:rPr>
          <w:rFonts w:ascii="宋体" w:eastAsia="Calibri" w:hAnsi="宋体" w:hint="eastAsia"/>
          <w:sz w:val="24"/>
        </w:rPr>
        <w:t>保证金</w:t>
      </w:r>
    </w:p>
    <w:p w14:paraId="66A3697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承包人是否提供履约</w:t>
      </w:r>
      <w:r>
        <w:rPr>
          <w:rFonts w:ascii="宋体" w:eastAsia="Calibri" w:hAnsi="宋体" w:hint="eastAsia"/>
          <w:sz w:val="24"/>
        </w:rPr>
        <w:t>保证金</w:t>
      </w:r>
      <w:r>
        <w:rPr>
          <w:rFonts w:ascii="宋体" w:eastAsia="Calibri" w:hAnsi="宋体"/>
          <w:sz w:val="24"/>
        </w:rPr>
        <w:t>：</w:t>
      </w:r>
      <w:r>
        <w:rPr>
          <w:rFonts w:ascii="宋体" w:eastAsia="Calibri" w:hAnsi="宋体"/>
          <w:sz w:val="24"/>
          <w:u w:val="single"/>
        </w:rPr>
        <w:t xml:space="preserve"> </w:t>
      </w:r>
      <w:proofErr w:type="gramStart"/>
      <w:r>
        <w:rPr>
          <w:rFonts w:ascii="宋体" w:eastAsia="Calibri" w:hAnsi="宋体" w:hint="eastAsia"/>
          <w:sz w:val="24"/>
          <w:u w:val="single"/>
        </w:rPr>
        <w:t>否</w:t>
      </w:r>
      <w:proofErr w:type="gramEnd"/>
      <w:r>
        <w:rPr>
          <w:rFonts w:ascii="宋体" w:eastAsia="Calibri" w:hAnsi="宋体"/>
          <w:sz w:val="24"/>
          <w:u w:val="single"/>
        </w:rPr>
        <w:t xml:space="preserve">  </w:t>
      </w:r>
      <w:r>
        <w:rPr>
          <w:rFonts w:ascii="宋体" w:eastAsia="Calibri" w:hAnsi="宋体"/>
          <w:sz w:val="24"/>
        </w:rPr>
        <w:t xml:space="preserve"> </w:t>
      </w:r>
    </w:p>
    <w:p w14:paraId="2612B096"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4. </w:t>
      </w:r>
      <w:r>
        <w:rPr>
          <w:rFonts w:ascii="宋体" w:eastAsia="Calibri" w:hAnsi="宋体"/>
          <w:sz w:val="24"/>
        </w:rPr>
        <w:t>监理人</w:t>
      </w:r>
    </w:p>
    <w:p w14:paraId="360D2B9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4.1</w:t>
      </w:r>
      <w:r>
        <w:rPr>
          <w:rFonts w:ascii="宋体" w:eastAsia="Calibri" w:hAnsi="宋体"/>
          <w:sz w:val="24"/>
        </w:rPr>
        <w:t>监理人的一般规定</w:t>
      </w:r>
    </w:p>
    <w:p w14:paraId="324EAD3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关于监理人的监理内容：</w:t>
      </w:r>
      <w:r>
        <w:rPr>
          <w:rFonts w:ascii="宋体" w:eastAsia="Calibri" w:hAnsi="宋体"/>
          <w:sz w:val="24"/>
          <w:u w:val="single"/>
        </w:rPr>
        <w:t xml:space="preserve">   </w:t>
      </w:r>
      <w:r>
        <w:rPr>
          <w:rFonts w:ascii="宋体" w:eastAsia="Calibri" w:hAnsi="宋体"/>
          <w:sz w:val="24"/>
          <w:u w:val="single"/>
        </w:rPr>
        <w:t>执行监理合同。</w:t>
      </w:r>
      <w:r>
        <w:rPr>
          <w:rFonts w:ascii="宋体" w:eastAsia="Calibri" w:hAnsi="宋体"/>
          <w:sz w:val="24"/>
          <w:u w:val="single"/>
        </w:rPr>
        <w:t xml:space="preserve">   </w:t>
      </w:r>
    </w:p>
    <w:p w14:paraId="0F5874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关于监理人的监理权限：</w:t>
      </w:r>
      <w:r>
        <w:rPr>
          <w:rFonts w:ascii="宋体" w:eastAsia="Calibri" w:hAnsi="宋体"/>
          <w:sz w:val="24"/>
          <w:u w:val="single"/>
        </w:rPr>
        <w:t xml:space="preserve">   </w:t>
      </w:r>
      <w:r>
        <w:rPr>
          <w:rFonts w:ascii="宋体" w:eastAsia="Calibri" w:hAnsi="宋体"/>
          <w:sz w:val="24"/>
          <w:u w:val="single"/>
        </w:rPr>
        <w:t>执行监理合同。</w:t>
      </w:r>
      <w:r>
        <w:rPr>
          <w:rFonts w:ascii="宋体" w:eastAsia="Calibri" w:hAnsi="宋体"/>
          <w:sz w:val="24"/>
          <w:u w:val="single"/>
        </w:rPr>
        <w:t xml:space="preserve">   </w:t>
      </w:r>
    </w:p>
    <w:p w14:paraId="4F81965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关于监理人在施工现场的办公场所、生活场所的提供和费用承担的约定：</w:t>
      </w:r>
      <w:r>
        <w:rPr>
          <w:rFonts w:ascii="宋体" w:eastAsia="Calibri" w:hAnsi="宋体"/>
          <w:sz w:val="24"/>
          <w:u w:val="single"/>
        </w:rPr>
        <w:t>执行监理合同。</w:t>
      </w:r>
      <w:r>
        <w:rPr>
          <w:rFonts w:ascii="宋体" w:eastAsia="Calibri" w:hAnsi="宋体"/>
          <w:sz w:val="24"/>
          <w:u w:val="single"/>
        </w:rPr>
        <w:t xml:space="preserve"> </w:t>
      </w:r>
    </w:p>
    <w:p w14:paraId="3971AB5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4.2 </w:t>
      </w:r>
      <w:r>
        <w:rPr>
          <w:rFonts w:ascii="宋体" w:eastAsia="Calibri" w:hAnsi="宋体"/>
          <w:sz w:val="24"/>
        </w:rPr>
        <w:t>监理人员</w:t>
      </w:r>
    </w:p>
    <w:p w14:paraId="58C6649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总监理工程师：</w:t>
      </w:r>
    </w:p>
    <w:p w14:paraId="4E0D11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p>
    <w:p w14:paraId="66681AC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职务：</w:t>
      </w:r>
      <w:r>
        <w:rPr>
          <w:rFonts w:ascii="宋体" w:eastAsia="Calibri" w:hAnsi="宋体"/>
          <w:sz w:val="24"/>
          <w:u w:val="single"/>
        </w:rPr>
        <w:t xml:space="preserve">       </w:t>
      </w:r>
      <w:r>
        <w:rPr>
          <w:rFonts w:ascii="宋体" w:eastAsia="Calibri" w:hAnsi="宋体"/>
          <w:sz w:val="24"/>
        </w:rPr>
        <w:t>；</w:t>
      </w:r>
    </w:p>
    <w:p w14:paraId="42D73C9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监理工程师执业资格证书号：</w:t>
      </w:r>
      <w:r>
        <w:rPr>
          <w:rFonts w:ascii="宋体" w:eastAsia="Calibri" w:hAnsi="宋体"/>
          <w:sz w:val="24"/>
          <w:u w:val="single"/>
        </w:rPr>
        <w:t>   </w:t>
      </w:r>
      <w:r>
        <w:rPr>
          <w:rFonts w:ascii="宋体" w:eastAsia="Calibri" w:hAnsi="宋体"/>
          <w:sz w:val="24"/>
        </w:rPr>
        <w:t>；</w:t>
      </w:r>
    </w:p>
    <w:p w14:paraId="563C954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w:t>
      </w:r>
    </w:p>
    <w:p w14:paraId="6D3844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w:t>
      </w:r>
    </w:p>
    <w:p w14:paraId="22AF5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通信地址：</w:t>
      </w:r>
      <w:r>
        <w:rPr>
          <w:rFonts w:ascii="宋体" w:eastAsia="Calibri" w:hAnsi="宋体"/>
          <w:sz w:val="24"/>
          <w:u w:val="single"/>
        </w:rPr>
        <w:t xml:space="preserve">        </w:t>
      </w:r>
      <w:r>
        <w:rPr>
          <w:rFonts w:ascii="宋体" w:eastAsia="Calibri" w:hAnsi="宋体"/>
          <w:sz w:val="24"/>
        </w:rPr>
        <w:t>；</w:t>
      </w:r>
    </w:p>
    <w:p w14:paraId="3D0051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关于监理人的其他约定：</w:t>
      </w:r>
      <w:r>
        <w:rPr>
          <w:rFonts w:ascii="宋体" w:eastAsia="Calibri" w:hAnsi="宋体"/>
          <w:sz w:val="24"/>
          <w:u w:val="single"/>
        </w:rPr>
        <w:t xml:space="preserve">        </w:t>
      </w:r>
      <w:r>
        <w:rPr>
          <w:rFonts w:ascii="宋体" w:eastAsia="Calibri" w:hAnsi="宋体"/>
          <w:sz w:val="24"/>
        </w:rPr>
        <w:t>。</w:t>
      </w:r>
    </w:p>
    <w:p w14:paraId="5053E5D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4.4 </w:t>
      </w:r>
      <w:r>
        <w:rPr>
          <w:rFonts w:ascii="宋体" w:eastAsia="Calibri" w:hAnsi="宋体"/>
          <w:sz w:val="24"/>
        </w:rPr>
        <w:t>商定或确定</w:t>
      </w:r>
    </w:p>
    <w:p w14:paraId="3DA51C6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在发包人和承包人不能通过协商达成一致意见时，发包人授权监理人对以下事项进行确定：</w:t>
      </w:r>
      <w:r>
        <w:rPr>
          <w:rFonts w:ascii="宋体" w:eastAsia="Calibri" w:hAnsi="宋体"/>
          <w:sz w:val="24"/>
          <w:u w:val="single"/>
        </w:rPr>
        <w:t xml:space="preserve">  </w:t>
      </w:r>
      <w:r>
        <w:rPr>
          <w:rFonts w:ascii="宋体" w:eastAsia="Calibri" w:hAnsi="宋体"/>
          <w:sz w:val="24"/>
          <w:u w:val="single"/>
        </w:rPr>
        <w:t>若在本合同履行过程中发生此类情况时，双方就具体争议事项另行委托监理人协助解决，如仍不能达成一致意见，则按照本专用条款第</w:t>
      </w:r>
      <w:r>
        <w:rPr>
          <w:rFonts w:ascii="宋体" w:eastAsia="Calibri" w:hAnsi="宋体"/>
          <w:sz w:val="24"/>
          <w:u w:val="single"/>
        </w:rPr>
        <w:t>20</w:t>
      </w:r>
      <w:r>
        <w:rPr>
          <w:rFonts w:ascii="宋体" w:eastAsia="Calibri" w:hAnsi="宋体"/>
          <w:sz w:val="24"/>
          <w:u w:val="single"/>
        </w:rPr>
        <w:t>条（争议解决条款）执行。</w:t>
      </w:r>
      <w:r>
        <w:rPr>
          <w:rFonts w:ascii="宋体" w:eastAsia="Calibri" w:hAnsi="宋体"/>
          <w:sz w:val="24"/>
          <w:u w:val="single"/>
        </w:rPr>
        <w:t xml:space="preserve">  </w:t>
      </w:r>
    </w:p>
    <w:p w14:paraId="0240921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 </w:t>
      </w:r>
      <w:r>
        <w:rPr>
          <w:rFonts w:ascii="宋体" w:eastAsia="Calibri" w:hAnsi="宋体"/>
          <w:sz w:val="24"/>
        </w:rPr>
        <w:t>工程质量</w:t>
      </w:r>
    </w:p>
    <w:p w14:paraId="02302B1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5.1 </w:t>
      </w:r>
      <w:r>
        <w:rPr>
          <w:rFonts w:ascii="宋体" w:eastAsia="Calibri" w:hAnsi="宋体"/>
          <w:sz w:val="24"/>
        </w:rPr>
        <w:t>质量要求</w:t>
      </w:r>
    </w:p>
    <w:p w14:paraId="0CF1921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5.1.1 </w:t>
      </w:r>
      <w:r>
        <w:rPr>
          <w:rFonts w:ascii="宋体" w:eastAsia="Calibri" w:hAnsi="宋体"/>
          <w:sz w:val="24"/>
        </w:rPr>
        <w:t>特殊质量标准和要求：</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2A7EFF9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关于工程奖项的约定：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65209B7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5.3 </w:t>
      </w:r>
      <w:r>
        <w:rPr>
          <w:rFonts w:ascii="宋体" w:eastAsia="Calibri" w:hAnsi="宋体"/>
          <w:sz w:val="24"/>
        </w:rPr>
        <w:t>隐蔽工程检查</w:t>
      </w:r>
    </w:p>
    <w:p w14:paraId="2EF8264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5.3.2</w:t>
      </w:r>
      <w:r>
        <w:rPr>
          <w:rFonts w:ascii="宋体" w:eastAsia="Calibri" w:hAnsi="宋体"/>
          <w:sz w:val="24"/>
        </w:rPr>
        <w:t>承包人提前通知监理人隐蔽工程检查的期限的约定：</w:t>
      </w:r>
      <w:r>
        <w:rPr>
          <w:rFonts w:ascii="宋体" w:eastAsia="Calibri" w:hAnsi="宋体"/>
          <w:sz w:val="24"/>
          <w:u w:val="single"/>
        </w:rPr>
        <w:t xml:space="preserve">   </w:t>
      </w:r>
      <w:r>
        <w:rPr>
          <w:rFonts w:ascii="宋体" w:eastAsia="Calibri" w:hAnsi="宋体"/>
          <w:sz w:val="24"/>
          <w:u w:val="single"/>
        </w:rPr>
        <w:t>共同检查前</w:t>
      </w:r>
      <w:r>
        <w:rPr>
          <w:rFonts w:ascii="宋体" w:eastAsia="Calibri" w:hAnsi="宋体"/>
          <w:sz w:val="24"/>
          <w:u w:val="single"/>
        </w:rPr>
        <w:t>48</w:t>
      </w:r>
      <w:r>
        <w:rPr>
          <w:rFonts w:ascii="宋体" w:eastAsia="Calibri" w:hAnsi="宋体"/>
          <w:sz w:val="24"/>
          <w:u w:val="single"/>
        </w:rPr>
        <w:t>小时（执行通用条款）。</w:t>
      </w:r>
      <w:r>
        <w:rPr>
          <w:rFonts w:ascii="宋体" w:eastAsia="Calibri" w:hAnsi="宋体"/>
          <w:sz w:val="24"/>
          <w:u w:val="single"/>
        </w:rPr>
        <w:t xml:space="preserve">   </w:t>
      </w:r>
    </w:p>
    <w:p w14:paraId="00E13E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监理人不能按时进行检查时，应提前</w:t>
      </w:r>
      <w:r>
        <w:rPr>
          <w:rFonts w:ascii="宋体" w:eastAsia="Calibri" w:hAnsi="宋体"/>
          <w:sz w:val="24"/>
          <w:u w:val="single"/>
        </w:rPr>
        <w:t xml:space="preserve">   24</w:t>
      </w:r>
      <w:r>
        <w:rPr>
          <w:rFonts w:ascii="宋体" w:eastAsia="Calibri" w:hAnsi="宋体"/>
          <w:sz w:val="24"/>
          <w:u w:val="single"/>
        </w:rPr>
        <w:t>小时（执行通用条款）</w:t>
      </w:r>
      <w:r>
        <w:rPr>
          <w:rFonts w:ascii="宋体" w:eastAsia="Calibri" w:hAnsi="宋体"/>
          <w:sz w:val="24"/>
          <w:u w:val="single"/>
        </w:rPr>
        <w:t xml:space="preserve">  </w:t>
      </w:r>
      <w:r>
        <w:rPr>
          <w:rFonts w:ascii="宋体" w:eastAsia="Calibri" w:hAnsi="宋体"/>
          <w:sz w:val="24"/>
        </w:rPr>
        <w:t>小时提交书面延期要求。</w:t>
      </w:r>
    </w:p>
    <w:p w14:paraId="5C2E0DE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关于延期最长不得超过：</w:t>
      </w:r>
      <w:r>
        <w:rPr>
          <w:rFonts w:ascii="宋体" w:eastAsia="Calibri" w:hAnsi="宋体"/>
          <w:sz w:val="24"/>
          <w:u w:val="single"/>
        </w:rPr>
        <w:t xml:space="preserve">  48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w:t>
      </w:r>
    </w:p>
    <w:p w14:paraId="6DD7F9FC"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 </w:t>
      </w:r>
      <w:r>
        <w:rPr>
          <w:rFonts w:ascii="宋体" w:eastAsia="Calibri" w:hAnsi="宋体"/>
          <w:sz w:val="24"/>
        </w:rPr>
        <w:t>安全文明施工与环境保护</w:t>
      </w:r>
    </w:p>
    <w:p w14:paraId="119E1E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6.1</w:t>
      </w:r>
      <w:r>
        <w:rPr>
          <w:rFonts w:ascii="宋体" w:eastAsia="Calibri" w:hAnsi="宋体"/>
          <w:sz w:val="24"/>
        </w:rPr>
        <w:t>安全文明施工</w:t>
      </w:r>
    </w:p>
    <w:p w14:paraId="79F77D5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6.1.1 </w:t>
      </w:r>
      <w:r>
        <w:rPr>
          <w:rFonts w:ascii="宋体" w:eastAsia="Calibri" w:hAnsi="宋体"/>
          <w:sz w:val="24"/>
        </w:rPr>
        <w:t>项目安全生产的达标目标及相应事项的约定：</w:t>
      </w:r>
      <w:r>
        <w:rPr>
          <w:rFonts w:ascii="宋体" w:eastAsia="Calibri" w:hAnsi="宋体"/>
          <w:sz w:val="24"/>
          <w:u w:val="single"/>
        </w:rPr>
        <w:t xml:space="preserve"> </w:t>
      </w:r>
      <w:r>
        <w:rPr>
          <w:rFonts w:ascii="宋体" w:eastAsia="Calibri" w:hAnsi="宋体"/>
          <w:sz w:val="24"/>
          <w:u w:val="single"/>
        </w:rPr>
        <w:t>应通过合肥市建筑业协会依照《建筑施工安全检查标准》（</w:t>
      </w:r>
      <w:r>
        <w:rPr>
          <w:rFonts w:ascii="宋体" w:eastAsia="Calibri" w:hAnsi="宋体"/>
          <w:sz w:val="24"/>
          <w:u w:val="single"/>
        </w:rPr>
        <w:t>JGJ59-2011</w:t>
      </w:r>
      <w:r>
        <w:rPr>
          <w:rFonts w:ascii="宋体" w:eastAsia="Calibri" w:hAnsi="宋体"/>
          <w:sz w:val="24"/>
          <w:u w:val="single"/>
        </w:rPr>
        <w:t>）检查验评得分为</w:t>
      </w:r>
      <w:r>
        <w:rPr>
          <w:rFonts w:ascii="宋体" w:eastAsia="Calibri" w:hAnsi="宋体"/>
          <w:sz w:val="24"/>
          <w:u w:val="single"/>
        </w:rPr>
        <w:t>85</w:t>
      </w:r>
      <w:r>
        <w:rPr>
          <w:rFonts w:ascii="宋体" w:eastAsia="Calibri" w:hAnsi="宋体"/>
          <w:sz w:val="24"/>
          <w:u w:val="single"/>
        </w:rPr>
        <w:t>分及以上，综合</w:t>
      </w:r>
      <w:proofErr w:type="gramStart"/>
      <w:r>
        <w:rPr>
          <w:rFonts w:ascii="宋体" w:eastAsia="Calibri" w:hAnsi="宋体"/>
          <w:sz w:val="24"/>
          <w:u w:val="single"/>
        </w:rPr>
        <w:t>验</w:t>
      </w:r>
      <w:proofErr w:type="gramEnd"/>
      <w:r>
        <w:rPr>
          <w:rFonts w:ascii="宋体" w:eastAsia="Calibri" w:hAnsi="宋体"/>
          <w:sz w:val="24"/>
          <w:u w:val="single"/>
        </w:rPr>
        <w:t>评为合格。</w:t>
      </w:r>
      <w:r>
        <w:rPr>
          <w:rFonts w:ascii="宋体" w:eastAsia="Calibri" w:hAnsi="宋体"/>
          <w:sz w:val="24"/>
          <w:u w:val="single"/>
        </w:rPr>
        <w:t xml:space="preserve">  </w:t>
      </w:r>
    </w:p>
    <w:p w14:paraId="2690047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6.1.4 </w:t>
      </w:r>
      <w:r>
        <w:rPr>
          <w:rFonts w:ascii="宋体" w:eastAsia="Calibri" w:hAnsi="宋体"/>
          <w:sz w:val="24"/>
        </w:rPr>
        <w:t>关于治安保卫的特别约定：</w:t>
      </w:r>
      <w:r>
        <w:rPr>
          <w:rFonts w:ascii="宋体" w:eastAsia="Calibri" w:hAnsi="宋体"/>
          <w:sz w:val="24"/>
          <w:u w:val="single"/>
        </w:rPr>
        <w:t xml:space="preserve">  </w:t>
      </w:r>
      <w:r>
        <w:rPr>
          <w:rFonts w:ascii="宋体" w:eastAsia="Calibri" w:hAnsi="宋体"/>
          <w:sz w:val="24"/>
          <w:u w:val="single"/>
        </w:rPr>
        <w:t>执行通用条款及满足合肥市相关行业管理部门相关规定。</w:t>
      </w:r>
      <w:r>
        <w:rPr>
          <w:rFonts w:ascii="宋体" w:eastAsia="Calibri" w:hAnsi="宋体"/>
          <w:sz w:val="24"/>
          <w:u w:val="single"/>
        </w:rPr>
        <w:t xml:space="preserve"> </w:t>
      </w:r>
    </w:p>
    <w:p w14:paraId="7E071F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关于编制施工场地治安管理计划的约定：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7250FB3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6.1.5 </w:t>
      </w:r>
      <w:r>
        <w:rPr>
          <w:rFonts w:ascii="宋体" w:eastAsia="Calibri" w:hAnsi="宋体"/>
          <w:sz w:val="24"/>
        </w:rPr>
        <w:t>文明施工</w:t>
      </w:r>
    </w:p>
    <w:p w14:paraId="27C18A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合同当事人对文明施工的要求：</w:t>
      </w:r>
      <w:r>
        <w:rPr>
          <w:rFonts w:ascii="宋体" w:eastAsia="Calibri" w:hAnsi="宋体"/>
          <w:sz w:val="24"/>
          <w:u w:val="single"/>
        </w:rPr>
        <w:t xml:space="preserve">  </w:t>
      </w:r>
      <w:r>
        <w:rPr>
          <w:rFonts w:ascii="宋体" w:eastAsia="Calibri" w:hAnsi="宋体"/>
          <w:sz w:val="24"/>
          <w:u w:val="single"/>
        </w:rPr>
        <w:t>执行通用条款及满足合肥市相关行业管理部门相关规定。</w:t>
      </w:r>
      <w:r>
        <w:rPr>
          <w:rFonts w:ascii="宋体" w:eastAsia="Calibri" w:hAnsi="宋体"/>
          <w:sz w:val="24"/>
          <w:u w:val="single"/>
        </w:rPr>
        <w:t xml:space="preserve">  </w:t>
      </w:r>
    </w:p>
    <w:p w14:paraId="46FA7C6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6.1.6 </w:t>
      </w:r>
      <w:r>
        <w:rPr>
          <w:rFonts w:ascii="宋体" w:eastAsia="Calibri" w:hAnsi="宋体"/>
          <w:sz w:val="24"/>
        </w:rPr>
        <w:t>关于安全文明施工费支付比例和支付期限的约定：</w:t>
      </w:r>
      <w:r>
        <w:rPr>
          <w:rFonts w:ascii="宋体" w:eastAsia="Calibri" w:hAnsi="宋体"/>
          <w:sz w:val="24"/>
          <w:u w:val="single"/>
        </w:rPr>
        <w:t xml:space="preserve">  </w:t>
      </w:r>
      <w:r>
        <w:rPr>
          <w:rFonts w:ascii="宋体" w:eastAsia="Calibri" w:hAnsi="宋体"/>
          <w:sz w:val="24"/>
          <w:u w:val="single"/>
        </w:rPr>
        <w:t>参照本专用条款第</w:t>
      </w:r>
      <w:r>
        <w:rPr>
          <w:rFonts w:ascii="宋体" w:eastAsia="Calibri" w:hAnsi="宋体"/>
          <w:sz w:val="24"/>
          <w:u w:val="single"/>
        </w:rPr>
        <w:t>12</w:t>
      </w:r>
      <w:r>
        <w:rPr>
          <w:rFonts w:ascii="宋体" w:eastAsia="Calibri" w:hAnsi="宋体"/>
          <w:sz w:val="24"/>
          <w:u w:val="single"/>
        </w:rPr>
        <w:t>条第</w:t>
      </w:r>
      <w:r>
        <w:rPr>
          <w:rFonts w:ascii="宋体" w:eastAsia="Calibri" w:hAnsi="宋体"/>
          <w:sz w:val="24"/>
          <w:u w:val="single"/>
        </w:rPr>
        <w:t>4</w:t>
      </w:r>
      <w:r>
        <w:rPr>
          <w:rFonts w:ascii="宋体" w:eastAsia="Calibri" w:hAnsi="宋体"/>
          <w:sz w:val="24"/>
          <w:u w:val="single"/>
        </w:rPr>
        <w:t>款（工程进度款支付）执行。</w:t>
      </w:r>
      <w:r>
        <w:rPr>
          <w:rFonts w:ascii="宋体" w:eastAsia="Calibri" w:hAnsi="宋体"/>
          <w:sz w:val="24"/>
          <w:u w:val="single"/>
        </w:rPr>
        <w:t xml:space="preserve">   </w:t>
      </w:r>
    </w:p>
    <w:p w14:paraId="1282ABD9"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 </w:t>
      </w:r>
      <w:r>
        <w:rPr>
          <w:rFonts w:ascii="宋体" w:eastAsia="Calibri" w:hAnsi="宋体"/>
          <w:sz w:val="24"/>
        </w:rPr>
        <w:t>工期和进度</w:t>
      </w:r>
    </w:p>
    <w:p w14:paraId="3A075B0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7.1 </w:t>
      </w:r>
      <w:r>
        <w:rPr>
          <w:rFonts w:ascii="宋体" w:eastAsia="Calibri" w:hAnsi="宋体"/>
          <w:sz w:val="24"/>
        </w:rPr>
        <w:t>施工组织设计</w:t>
      </w:r>
    </w:p>
    <w:p w14:paraId="473CFCE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7.1.1 </w:t>
      </w:r>
      <w:r>
        <w:rPr>
          <w:rFonts w:ascii="宋体" w:eastAsia="Calibri" w:hAnsi="宋体"/>
          <w:sz w:val="24"/>
        </w:rPr>
        <w:t>合同当事人约定的施工组织设计应包括的其他内容：</w:t>
      </w:r>
      <w:r>
        <w:rPr>
          <w:rFonts w:ascii="宋体" w:eastAsia="Calibri" w:hAnsi="宋体"/>
          <w:sz w:val="24"/>
          <w:u w:val="single"/>
        </w:rPr>
        <w:t xml:space="preserve">  </w:t>
      </w:r>
      <w:r>
        <w:rPr>
          <w:rFonts w:ascii="宋体" w:eastAsia="Calibri" w:hAnsi="宋体"/>
          <w:sz w:val="24"/>
          <w:u w:val="single"/>
        </w:rPr>
        <w:t>总进度计划需包含网络图、横道图。</w:t>
      </w:r>
      <w:r>
        <w:rPr>
          <w:rFonts w:ascii="宋体" w:eastAsia="Calibri" w:hAnsi="宋体"/>
          <w:sz w:val="24"/>
          <w:u w:val="single"/>
        </w:rPr>
        <w:t xml:space="preserve">   </w:t>
      </w:r>
    </w:p>
    <w:p w14:paraId="09BF1B7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7.1.2 </w:t>
      </w:r>
      <w:r>
        <w:rPr>
          <w:rFonts w:ascii="宋体" w:eastAsia="Calibri" w:hAnsi="宋体"/>
          <w:sz w:val="24"/>
        </w:rPr>
        <w:t>施工组织设计的提交和修改</w:t>
      </w:r>
    </w:p>
    <w:p w14:paraId="038C524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承包人提交详细施工组织设计的期限的约定：</w:t>
      </w:r>
      <w:r>
        <w:rPr>
          <w:rFonts w:ascii="宋体" w:eastAsia="Calibri" w:hAnsi="宋体"/>
          <w:sz w:val="24"/>
          <w:u w:val="single"/>
        </w:rPr>
        <w:t xml:space="preserve">  </w:t>
      </w:r>
      <w:r>
        <w:rPr>
          <w:rFonts w:ascii="宋体" w:eastAsia="Calibri" w:hAnsi="宋体"/>
          <w:sz w:val="24"/>
          <w:u w:val="single"/>
        </w:rPr>
        <w:t>合同签订后</w:t>
      </w:r>
      <w:r>
        <w:rPr>
          <w:rFonts w:ascii="宋体" w:eastAsia="Calibri" w:hAnsi="宋体"/>
          <w:sz w:val="24"/>
          <w:u w:val="single"/>
        </w:rPr>
        <w:t>14</w:t>
      </w:r>
      <w:r>
        <w:rPr>
          <w:rFonts w:ascii="宋体" w:eastAsia="Calibri" w:hAnsi="宋体"/>
          <w:sz w:val="24"/>
          <w:u w:val="single"/>
        </w:rPr>
        <w:t>天内，并不得迟于第</w:t>
      </w:r>
      <w:r>
        <w:rPr>
          <w:rFonts w:ascii="宋体" w:eastAsia="Calibri" w:hAnsi="宋体"/>
          <w:sz w:val="24"/>
          <w:u w:val="single"/>
        </w:rPr>
        <w:t>7.3.2</w:t>
      </w:r>
      <w:r>
        <w:rPr>
          <w:rFonts w:ascii="宋体" w:eastAsia="Calibri" w:hAnsi="宋体"/>
          <w:sz w:val="24"/>
          <w:u w:val="single"/>
        </w:rPr>
        <w:t>项〔开工通知〕载明的开工日期前</w:t>
      </w:r>
      <w:r>
        <w:rPr>
          <w:rFonts w:ascii="宋体" w:eastAsia="Calibri" w:hAnsi="宋体"/>
          <w:sz w:val="24"/>
          <w:u w:val="single"/>
        </w:rPr>
        <w:t>7</w:t>
      </w:r>
      <w:r>
        <w:rPr>
          <w:rFonts w:ascii="宋体" w:eastAsia="Calibri" w:hAnsi="宋体"/>
          <w:sz w:val="24"/>
          <w:u w:val="single"/>
        </w:rPr>
        <w:t>天</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393D6F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发包人和监理人在收到详细的施工组织设计后确认或提出修改意见的期限：</w:t>
      </w:r>
      <w:r>
        <w:rPr>
          <w:rFonts w:ascii="宋体" w:eastAsia="Calibri" w:hAnsi="宋体"/>
          <w:sz w:val="24"/>
          <w:u w:val="single"/>
        </w:rPr>
        <w:t xml:space="preserve">  </w:t>
      </w:r>
      <w:r>
        <w:rPr>
          <w:rFonts w:ascii="宋体" w:eastAsia="Calibri" w:hAnsi="宋体"/>
          <w:sz w:val="24"/>
          <w:u w:val="single"/>
        </w:rPr>
        <w:t>收到施工组织设计后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04F0DE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7.2 </w:t>
      </w:r>
      <w:r>
        <w:rPr>
          <w:rFonts w:ascii="宋体" w:eastAsia="Calibri" w:hAnsi="宋体"/>
          <w:sz w:val="24"/>
        </w:rPr>
        <w:t>施工进度计划</w:t>
      </w:r>
    </w:p>
    <w:p w14:paraId="279346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7.2.2 </w:t>
      </w:r>
      <w:r>
        <w:rPr>
          <w:rFonts w:ascii="宋体" w:eastAsia="Calibri" w:hAnsi="宋体"/>
          <w:sz w:val="24"/>
        </w:rPr>
        <w:t>施工进度计划的修订</w:t>
      </w:r>
    </w:p>
    <w:p w14:paraId="580B7E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发包人和监理人在收到修订的施工进度计划后确认或提出修改意见的期限：</w:t>
      </w:r>
      <w:r>
        <w:rPr>
          <w:rFonts w:ascii="宋体" w:eastAsia="Calibri" w:hAnsi="宋体"/>
          <w:sz w:val="24"/>
          <w:u w:val="single"/>
        </w:rPr>
        <w:t xml:space="preserve">  </w:t>
      </w:r>
      <w:r>
        <w:rPr>
          <w:rFonts w:ascii="宋体" w:eastAsia="Calibri" w:hAnsi="宋体"/>
          <w:sz w:val="24"/>
          <w:u w:val="single"/>
        </w:rPr>
        <w:t>收到修订的施工进度计划后</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rPr>
        <w:t>。</w:t>
      </w:r>
      <w:r>
        <w:rPr>
          <w:rFonts w:ascii="宋体" w:eastAsia="Calibri" w:hAnsi="宋体"/>
          <w:sz w:val="24"/>
        </w:rPr>
        <w:t xml:space="preserve">    </w:t>
      </w:r>
    </w:p>
    <w:p w14:paraId="4BEF37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7.3 </w:t>
      </w:r>
      <w:r>
        <w:rPr>
          <w:rFonts w:ascii="宋体" w:eastAsia="Calibri" w:hAnsi="宋体"/>
          <w:sz w:val="24"/>
        </w:rPr>
        <w:t>开工</w:t>
      </w:r>
    </w:p>
    <w:p w14:paraId="331DCE0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7.3.1 </w:t>
      </w:r>
      <w:r>
        <w:rPr>
          <w:rFonts w:ascii="宋体" w:eastAsia="Calibri" w:hAnsi="宋体"/>
          <w:sz w:val="24"/>
        </w:rPr>
        <w:t>开工准备</w:t>
      </w:r>
    </w:p>
    <w:p w14:paraId="1975798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关于承包人提交工程开工</w:t>
      </w:r>
      <w:proofErr w:type="gramStart"/>
      <w:r>
        <w:rPr>
          <w:rFonts w:ascii="宋体" w:eastAsia="Calibri" w:hAnsi="宋体"/>
          <w:sz w:val="24"/>
        </w:rPr>
        <w:t>报审表</w:t>
      </w:r>
      <w:proofErr w:type="gramEnd"/>
      <w:r>
        <w:rPr>
          <w:rFonts w:ascii="宋体" w:eastAsia="Calibri" w:hAnsi="宋体"/>
          <w:sz w:val="24"/>
        </w:rPr>
        <w:t>的期限：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4AC4C0A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关于发包人应完成的其他开工准备工作及期限：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791ED95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关于承包人应完成的其他开工准备工作及期限：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2F8504A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7.3.2</w:t>
      </w:r>
      <w:r>
        <w:rPr>
          <w:rFonts w:ascii="宋体" w:eastAsia="Calibri" w:hAnsi="宋体"/>
          <w:sz w:val="24"/>
        </w:rPr>
        <w:t>开工通知</w:t>
      </w:r>
    </w:p>
    <w:p w14:paraId="1D101B9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因发包人原因造成监理人未能在计划开工日期之日起</w:t>
      </w:r>
      <w:r>
        <w:rPr>
          <w:rFonts w:ascii="宋体" w:eastAsia="Calibri" w:hAnsi="宋体"/>
          <w:sz w:val="24"/>
          <w:u w:val="single"/>
        </w:rPr>
        <w:t xml:space="preserve">  90</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天内发出开工通知的，承包人有权提出价格调整要求，或者解除合同。</w:t>
      </w:r>
    </w:p>
    <w:p w14:paraId="0DFE333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7.4 </w:t>
      </w:r>
      <w:r>
        <w:rPr>
          <w:rFonts w:ascii="宋体" w:eastAsia="Calibri" w:hAnsi="宋体"/>
          <w:sz w:val="24"/>
        </w:rPr>
        <w:t>测量放线</w:t>
      </w:r>
    </w:p>
    <w:p w14:paraId="6BFE840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7.4.1</w:t>
      </w:r>
      <w:r>
        <w:rPr>
          <w:rFonts w:ascii="宋体" w:eastAsia="Calibri" w:hAnsi="宋体"/>
          <w:sz w:val="24"/>
        </w:rPr>
        <w:t>发包人通过监理人向承包人提供测量基准点、基准线和水准点及其书面资料的期限：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21</w:t>
      </w:r>
      <w:r>
        <w:rPr>
          <w:rFonts w:ascii="宋体" w:eastAsia="Calibri" w:hAnsi="宋体"/>
          <w:sz w:val="24"/>
          <w:u w:val="single"/>
        </w:rPr>
        <w:t>天内</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E1C58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7.5 </w:t>
      </w:r>
      <w:r>
        <w:rPr>
          <w:rFonts w:ascii="宋体" w:eastAsia="Calibri" w:hAnsi="宋体"/>
          <w:sz w:val="24"/>
        </w:rPr>
        <w:t>工期延误</w:t>
      </w:r>
    </w:p>
    <w:p w14:paraId="406A3A6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7.5.1 </w:t>
      </w:r>
      <w:r>
        <w:rPr>
          <w:rFonts w:ascii="宋体" w:eastAsia="Calibri" w:hAnsi="宋体"/>
          <w:sz w:val="24"/>
        </w:rPr>
        <w:t>因发包人原因导致工期延误</w:t>
      </w:r>
    </w:p>
    <w:p w14:paraId="464F087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）因发包人原因导致工期延误的其他情形：</w:t>
      </w:r>
      <w:r>
        <w:rPr>
          <w:rFonts w:ascii="宋体" w:eastAsia="Calibri" w:hAnsi="宋体"/>
          <w:sz w:val="24"/>
          <w:u w:val="single"/>
        </w:rPr>
        <w:t xml:space="preserve">   /     </w:t>
      </w:r>
    </w:p>
    <w:p w14:paraId="6104738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7.5.2 </w:t>
      </w:r>
      <w:r>
        <w:rPr>
          <w:rFonts w:ascii="宋体" w:eastAsia="Calibri" w:hAnsi="宋体"/>
          <w:sz w:val="24"/>
        </w:rPr>
        <w:t>因承包人原因导致工期延误</w:t>
      </w:r>
    </w:p>
    <w:p w14:paraId="02D1DC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因承包人原因造成工期延误，逾期竣工违约金的计算方法为：</w:t>
      </w:r>
      <w:r>
        <w:rPr>
          <w:rFonts w:ascii="宋体" w:eastAsia="Calibri" w:hAnsi="宋体"/>
          <w:sz w:val="24"/>
          <w:u w:val="single"/>
        </w:rPr>
        <w:t xml:space="preserve"> </w:t>
      </w:r>
      <w:r>
        <w:rPr>
          <w:rFonts w:ascii="宋体" w:eastAsia="Calibri" w:hAnsi="宋体"/>
          <w:sz w:val="24"/>
          <w:u w:val="single"/>
        </w:rPr>
        <w:t>按照本合同协议书约定施工总工期或者按照本招标文件规定阶段节点施工工期发生施工工期延期的，每延期竣工一天，承包人支付发包人合同价款的万分之二的违约金；工程延期</w:t>
      </w:r>
      <w:r>
        <w:rPr>
          <w:rFonts w:ascii="宋体" w:eastAsia="Calibri" w:hAnsi="宋体"/>
          <w:sz w:val="24"/>
          <w:u w:val="single"/>
        </w:rPr>
        <w:t>28</w:t>
      </w:r>
      <w:r>
        <w:rPr>
          <w:rFonts w:ascii="宋体" w:eastAsia="Calibri" w:hAnsi="宋体"/>
          <w:sz w:val="24"/>
          <w:u w:val="single"/>
        </w:rPr>
        <w:t>天以上的，每天按合同价款万分之五向发包人支付违约金；延期竣工</w:t>
      </w:r>
      <w:r>
        <w:rPr>
          <w:rFonts w:ascii="宋体" w:eastAsia="Calibri" w:hAnsi="宋体"/>
          <w:sz w:val="24"/>
          <w:u w:val="single"/>
        </w:rPr>
        <w:t>56</w:t>
      </w:r>
      <w:r>
        <w:rPr>
          <w:rFonts w:ascii="宋体" w:eastAsia="Calibri" w:hAnsi="宋体"/>
          <w:sz w:val="24"/>
          <w:u w:val="single"/>
        </w:rPr>
        <w:t>天以上的，每天按合同价款万分之五向发包人支付违约金，并且发包人有权解除合同，并追究连带损失。</w:t>
      </w:r>
      <w:r>
        <w:rPr>
          <w:rFonts w:ascii="宋体" w:eastAsia="Calibri" w:hAnsi="宋体"/>
          <w:sz w:val="24"/>
          <w:u w:val="single"/>
        </w:rPr>
        <w:t xml:space="preserve">   </w:t>
      </w:r>
    </w:p>
    <w:p w14:paraId="480563D5" w14:textId="77777777" w:rsidR="00DF2790" w:rsidRDefault="00E833B4">
      <w:pPr>
        <w:widowControl/>
        <w:snapToGrid w:val="0"/>
        <w:spacing w:line="360" w:lineRule="auto"/>
        <w:ind w:firstLine="480"/>
        <w:jc w:val="left"/>
        <w:rPr>
          <w:rFonts w:ascii="宋体" w:eastAsia="Calibri" w:hAnsi="宋体"/>
          <w:sz w:val="24"/>
          <w:u w:val="single"/>
        </w:rPr>
      </w:pPr>
      <w:r>
        <w:rPr>
          <w:rFonts w:ascii="宋体" w:eastAsia="Calibri" w:hAnsi="宋体"/>
          <w:sz w:val="24"/>
        </w:rPr>
        <w:t>因承包人原因造成工期延误，逾期竣工违约金的上限：</w:t>
      </w:r>
      <w:r>
        <w:rPr>
          <w:rFonts w:ascii="宋体" w:eastAsia="Calibri" w:hAnsi="宋体"/>
          <w:sz w:val="24"/>
          <w:u w:val="single"/>
        </w:rPr>
        <w:t xml:space="preserve">  </w:t>
      </w:r>
      <w:r>
        <w:rPr>
          <w:rFonts w:ascii="宋体" w:eastAsia="Calibri" w:hAnsi="宋体"/>
          <w:sz w:val="24"/>
          <w:u w:val="single"/>
        </w:rPr>
        <w:t>违约金最高限额为合同价款的</w:t>
      </w:r>
      <w:r>
        <w:rPr>
          <w:rFonts w:ascii="宋体" w:eastAsia="Calibri" w:hAnsi="宋体"/>
          <w:sz w:val="24"/>
          <w:u w:val="single"/>
        </w:rPr>
        <w:t xml:space="preserve">4% </w:t>
      </w:r>
      <w:r>
        <w:rPr>
          <w:rFonts w:ascii="宋体" w:eastAsia="Calibri" w:hAnsi="宋体"/>
          <w:sz w:val="24"/>
          <w:u w:val="single"/>
        </w:rPr>
        <w:t>。</w:t>
      </w:r>
    </w:p>
    <w:p w14:paraId="11D3BED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7.6 </w:t>
      </w:r>
      <w:r>
        <w:rPr>
          <w:rFonts w:ascii="宋体" w:eastAsia="Calibri" w:hAnsi="宋体"/>
          <w:sz w:val="24"/>
        </w:rPr>
        <w:t>不利物质条件</w:t>
      </w:r>
    </w:p>
    <w:p w14:paraId="034D347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不利物质条件的其他情形和有关约定：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3E39F5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7.7</w:t>
      </w:r>
      <w:r>
        <w:rPr>
          <w:rFonts w:ascii="宋体" w:eastAsia="Calibri" w:hAnsi="宋体"/>
          <w:sz w:val="24"/>
        </w:rPr>
        <w:t>异常恶劣的气候条件</w:t>
      </w:r>
    </w:p>
    <w:p w14:paraId="0E639C3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发包人和承包人同意以下情形视为异常恶劣的气候条件：</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E6D379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7.9 </w:t>
      </w:r>
      <w:r>
        <w:rPr>
          <w:rFonts w:ascii="宋体" w:eastAsia="Calibri" w:hAnsi="宋体"/>
          <w:sz w:val="24"/>
        </w:rPr>
        <w:t>提前竣工的奖励</w:t>
      </w:r>
    </w:p>
    <w:p w14:paraId="5EFA39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7.9.2</w:t>
      </w:r>
      <w:r>
        <w:rPr>
          <w:rFonts w:ascii="宋体" w:eastAsia="Calibri" w:hAnsi="宋体"/>
          <w:sz w:val="24"/>
        </w:rPr>
        <w:t>提前竣工的奖励：</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06F67D5"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 </w:t>
      </w:r>
      <w:r>
        <w:rPr>
          <w:rFonts w:ascii="宋体" w:eastAsia="Calibri" w:hAnsi="宋体"/>
          <w:sz w:val="24"/>
        </w:rPr>
        <w:t>材料与设备</w:t>
      </w:r>
    </w:p>
    <w:p w14:paraId="0CEF27F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8.4</w:t>
      </w:r>
      <w:r>
        <w:rPr>
          <w:rFonts w:ascii="宋体" w:eastAsia="Calibri" w:hAnsi="宋体"/>
          <w:sz w:val="24"/>
        </w:rPr>
        <w:t>材料与工程设备的保管与使用</w:t>
      </w:r>
    </w:p>
    <w:p w14:paraId="4DDD743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8.4.1</w:t>
      </w:r>
      <w:r>
        <w:rPr>
          <w:rFonts w:ascii="宋体" w:eastAsia="Calibri" w:hAnsi="宋体"/>
          <w:sz w:val="24"/>
        </w:rPr>
        <w:t>发包人供应的材料设备的保管费用的承担：</w:t>
      </w:r>
    </w:p>
    <w:p w14:paraId="43C140D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材料按照总价</w:t>
      </w: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计取保管费（材料数量最多不超过设计文件的用量（可以计算定额损耗））；设备按照总价</w:t>
      </w: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计取保管费；此费用仅计取税金。</w:t>
      </w:r>
    </w:p>
    <w:p w14:paraId="67E2766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2</w:t>
      </w:r>
      <w:r>
        <w:rPr>
          <w:rFonts w:ascii="宋体" w:eastAsia="Calibri" w:hAnsi="宋体"/>
          <w:sz w:val="24"/>
        </w:rPr>
        <w:t>）</w:t>
      </w:r>
      <w:r>
        <w:rPr>
          <w:rFonts w:ascii="宋体" w:eastAsia="Calibri" w:hAnsi="宋体"/>
          <w:sz w:val="24"/>
          <w:u w:val="single"/>
        </w:rPr>
        <w:t>到货时间与《发包人供应材料设备一览表》不一致的，保管费用不予调整。</w:t>
      </w:r>
      <w:r>
        <w:rPr>
          <w:rFonts w:ascii="宋体" w:eastAsia="Calibri" w:hAnsi="宋体"/>
          <w:sz w:val="24"/>
          <w:u w:val="single"/>
        </w:rPr>
        <w:t xml:space="preserve">  </w:t>
      </w:r>
    </w:p>
    <w:p w14:paraId="75E4A9D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3</w:t>
      </w:r>
      <w:r>
        <w:rPr>
          <w:rFonts w:ascii="宋体" w:eastAsia="Calibri" w:hAnsi="宋体"/>
          <w:sz w:val="24"/>
        </w:rPr>
        <w:t>）</w:t>
      </w:r>
      <w:r>
        <w:rPr>
          <w:rFonts w:ascii="宋体" w:eastAsia="Calibri" w:hAnsi="宋体"/>
          <w:sz w:val="24"/>
          <w:u w:val="single"/>
        </w:rPr>
        <w:t>开工前承包人提交材料需求明细计划；每种材料进场批次不超过</w:t>
      </w:r>
      <w:r>
        <w:rPr>
          <w:rFonts w:ascii="宋体" w:eastAsia="Calibri" w:hAnsi="宋体"/>
          <w:sz w:val="24"/>
          <w:u w:val="single"/>
        </w:rPr>
        <w:t>2</w:t>
      </w:r>
      <w:r>
        <w:rPr>
          <w:rFonts w:ascii="宋体" w:eastAsia="Calibri" w:hAnsi="宋体"/>
          <w:sz w:val="24"/>
          <w:u w:val="single"/>
        </w:rPr>
        <w:t>批。</w:t>
      </w:r>
    </w:p>
    <w:p w14:paraId="6053F92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4</w:t>
      </w:r>
      <w:r>
        <w:rPr>
          <w:rFonts w:ascii="宋体" w:eastAsia="Calibri" w:hAnsi="宋体"/>
          <w:sz w:val="24"/>
        </w:rPr>
        <w:t>）</w:t>
      </w:r>
      <w:r>
        <w:rPr>
          <w:rFonts w:ascii="宋体" w:eastAsia="Calibri" w:hAnsi="宋体"/>
          <w:sz w:val="24"/>
          <w:u w:val="single"/>
        </w:rPr>
        <w:t>发包人按照承包人提交的计划供应材料；当材料出现短缺时，承包人必须至少提前一周以书面通知发包人；</w:t>
      </w:r>
      <w:r>
        <w:rPr>
          <w:rFonts w:ascii="宋体" w:eastAsia="Calibri" w:hAnsi="宋体"/>
          <w:sz w:val="24"/>
          <w:u w:val="single"/>
        </w:rPr>
        <w:t xml:space="preserve"> </w:t>
      </w:r>
    </w:p>
    <w:p w14:paraId="1089ACB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5</w:t>
      </w:r>
      <w:r>
        <w:rPr>
          <w:rFonts w:ascii="宋体" w:eastAsia="Calibri" w:hAnsi="宋体"/>
          <w:sz w:val="24"/>
        </w:rPr>
        <w:t>）</w:t>
      </w:r>
      <w:r>
        <w:rPr>
          <w:rFonts w:ascii="宋体" w:eastAsia="Calibri" w:hAnsi="宋体"/>
          <w:sz w:val="24"/>
          <w:u w:val="single"/>
        </w:rPr>
        <w:t>发包人供应的材料由承包人负责按相关规定检验，合格后方可用于工程；承包人未按规定检验造成的后果由承包人负责。</w:t>
      </w:r>
    </w:p>
    <w:p w14:paraId="0CB41C76"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6</w:t>
      </w:r>
      <w:r>
        <w:rPr>
          <w:rFonts w:ascii="宋体" w:eastAsia="Calibri" w:hAnsi="宋体"/>
          <w:sz w:val="24"/>
        </w:rPr>
        <w:t>）</w:t>
      </w:r>
      <w:r>
        <w:rPr>
          <w:rFonts w:ascii="宋体" w:eastAsia="Calibri" w:hAnsi="宋体"/>
          <w:sz w:val="24"/>
          <w:u w:val="single"/>
        </w:rPr>
        <w:t>发包人供应材料的检验检测费用由承包人在合同价款的投标报价中考虑，不再另行计取。若发包人自行检验的，须提供检验报告，检验费用从合同价款中扣除。</w:t>
      </w:r>
      <w:r>
        <w:rPr>
          <w:rFonts w:ascii="宋体" w:eastAsia="Calibri" w:hAnsi="宋体"/>
          <w:sz w:val="24"/>
          <w:u w:val="single"/>
        </w:rPr>
        <w:t xml:space="preserve"> </w:t>
      </w:r>
    </w:p>
    <w:p w14:paraId="74B499E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7</w:t>
      </w:r>
      <w:r>
        <w:rPr>
          <w:rFonts w:ascii="宋体" w:eastAsia="Calibri" w:hAnsi="宋体"/>
          <w:sz w:val="24"/>
        </w:rPr>
        <w:t>）</w:t>
      </w:r>
      <w:r>
        <w:rPr>
          <w:rFonts w:ascii="宋体" w:eastAsia="Calibri" w:hAnsi="宋体"/>
          <w:sz w:val="24"/>
          <w:u w:val="single"/>
        </w:rPr>
        <w:t>因承包人计划不周造成增加费用由承包人承担，工期不予顺延。</w:t>
      </w:r>
    </w:p>
    <w:p w14:paraId="4F8043B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lastRenderedPageBreak/>
        <w:t>8</w:t>
      </w:r>
      <w:r>
        <w:rPr>
          <w:rFonts w:ascii="宋体" w:eastAsia="Calibri" w:hAnsi="宋体"/>
          <w:sz w:val="24"/>
        </w:rPr>
        <w:t>）</w:t>
      </w:r>
      <w:r>
        <w:rPr>
          <w:rFonts w:ascii="宋体" w:eastAsia="Calibri" w:hAnsi="宋体"/>
          <w:sz w:val="24"/>
          <w:u w:val="single"/>
        </w:rPr>
        <w:t>因承包人原因造成发包人供应材料超供的，如不能退货，该部分材料归承包人所有，其价款由发包人直接从工程款中扣除，承包人另赔偿发包人材料价款</w:t>
      </w:r>
      <w:r>
        <w:rPr>
          <w:rFonts w:ascii="宋体" w:eastAsia="Calibri" w:hAnsi="宋体"/>
          <w:sz w:val="24"/>
          <w:u w:val="single"/>
        </w:rPr>
        <w:t>1.2%</w:t>
      </w:r>
      <w:r>
        <w:rPr>
          <w:rFonts w:ascii="宋体" w:eastAsia="Calibri" w:hAnsi="宋体"/>
          <w:sz w:val="24"/>
          <w:u w:val="single"/>
        </w:rPr>
        <w:t>作为管理费用；可以退货的，退货产生的费用由承包人承担，承包人另赔偿发包人材料价款</w:t>
      </w:r>
      <w:r>
        <w:rPr>
          <w:rFonts w:ascii="宋体" w:eastAsia="Calibri" w:hAnsi="宋体"/>
          <w:sz w:val="24"/>
          <w:u w:val="single"/>
        </w:rPr>
        <w:t>1.2%</w:t>
      </w:r>
      <w:r>
        <w:rPr>
          <w:rFonts w:ascii="宋体" w:eastAsia="Calibri" w:hAnsi="宋体"/>
          <w:sz w:val="24"/>
          <w:u w:val="single"/>
        </w:rPr>
        <w:t>作为管理费用。</w:t>
      </w:r>
      <w:r>
        <w:rPr>
          <w:rFonts w:ascii="宋体" w:eastAsia="Calibri" w:hAnsi="宋体"/>
          <w:sz w:val="24"/>
          <w:u w:val="single"/>
        </w:rPr>
        <w:t xml:space="preserve"> </w:t>
      </w:r>
    </w:p>
    <w:p w14:paraId="06B2FB22"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9</w:t>
      </w:r>
      <w:r>
        <w:rPr>
          <w:rFonts w:ascii="宋体" w:eastAsia="Calibri" w:hAnsi="宋体"/>
          <w:sz w:val="24"/>
        </w:rPr>
        <w:t>）</w:t>
      </w:r>
      <w:r>
        <w:rPr>
          <w:rFonts w:ascii="宋体" w:eastAsia="Calibri" w:hAnsi="宋体"/>
          <w:sz w:val="24"/>
          <w:u w:val="single"/>
        </w:rPr>
        <w:t>发包人供应的材料数量为图纸用量。</w:t>
      </w:r>
    </w:p>
    <w:p w14:paraId="1B59028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10</w:t>
      </w:r>
      <w:r>
        <w:rPr>
          <w:rFonts w:ascii="宋体" w:eastAsia="Calibri" w:hAnsi="宋体"/>
          <w:sz w:val="24"/>
        </w:rPr>
        <w:t>）</w:t>
      </w:r>
      <w:r>
        <w:rPr>
          <w:rFonts w:ascii="宋体" w:eastAsia="Calibri" w:hAnsi="宋体"/>
          <w:sz w:val="24"/>
          <w:u w:val="single"/>
        </w:rPr>
        <w:t>发包人材料供应不及时影响关键线路工程施工的，工期顺延。</w:t>
      </w:r>
    </w:p>
    <w:p w14:paraId="40C37B5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11</w:t>
      </w:r>
      <w:r>
        <w:rPr>
          <w:rFonts w:ascii="宋体" w:eastAsia="Calibri" w:hAnsi="宋体"/>
          <w:sz w:val="24"/>
        </w:rPr>
        <w:t>）</w:t>
      </w:r>
      <w:r>
        <w:rPr>
          <w:rFonts w:ascii="宋体" w:eastAsia="Calibri" w:hAnsi="宋体"/>
          <w:sz w:val="24"/>
          <w:u w:val="single"/>
        </w:rPr>
        <w:t>发包人供应的材料进入现场即视为供应到位，由承包人负责卸货入库等其他工作，费用由承包人在合同价款中考虑，不再另行计取。</w:t>
      </w:r>
    </w:p>
    <w:p w14:paraId="26609C1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8.6 </w:t>
      </w:r>
      <w:r>
        <w:rPr>
          <w:rFonts w:ascii="宋体" w:eastAsia="Calibri" w:hAnsi="宋体"/>
          <w:sz w:val="24"/>
        </w:rPr>
        <w:t>样品</w:t>
      </w:r>
    </w:p>
    <w:p w14:paraId="635006A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8.6.1</w:t>
      </w:r>
      <w:r>
        <w:rPr>
          <w:rFonts w:ascii="宋体" w:eastAsia="Calibri" w:hAnsi="宋体"/>
          <w:sz w:val="24"/>
        </w:rPr>
        <w:t>样品的报送与封存</w:t>
      </w:r>
    </w:p>
    <w:p w14:paraId="101B08C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需要承包人报送样品的材料或工程设备，样品的种类、名称、规格、数量要求：</w:t>
      </w:r>
      <w:r>
        <w:rPr>
          <w:rFonts w:ascii="宋体" w:eastAsia="Calibri" w:hAnsi="宋体"/>
          <w:sz w:val="24"/>
          <w:u w:val="single"/>
        </w:rPr>
        <w:t xml:space="preserve"> </w:t>
      </w:r>
      <w:r>
        <w:rPr>
          <w:rFonts w:ascii="宋体" w:eastAsia="Calibri" w:hAnsi="宋体"/>
          <w:sz w:val="24"/>
          <w:u w:val="single"/>
        </w:rPr>
        <w:t>承包人在签订本工程主要材料或设备采购合同前，需向发包人报送拟购材料设备样品，其报送材料设备样品须经发包人、监理单位共同确认并封样后，承包人方可签订主要材料或设备采购合同。承包人报送给发包人本工程所用主要材料或工程设备样品的具体种类、名称、规格、数量，在工程开工前由发包人、承包人与监理人另行商定确定。</w:t>
      </w:r>
      <w:r>
        <w:rPr>
          <w:rFonts w:ascii="宋体" w:eastAsia="Calibri" w:hAnsi="宋体"/>
          <w:sz w:val="24"/>
          <w:u w:val="single"/>
        </w:rPr>
        <w:t xml:space="preserve">   </w:t>
      </w:r>
    </w:p>
    <w:p w14:paraId="782CC6A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8.8 </w:t>
      </w:r>
      <w:r>
        <w:rPr>
          <w:rFonts w:ascii="宋体" w:eastAsia="Calibri" w:hAnsi="宋体"/>
          <w:sz w:val="24"/>
        </w:rPr>
        <w:t>施工设备和临时设施</w:t>
      </w:r>
    </w:p>
    <w:p w14:paraId="68CD16D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8.8.1 </w:t>
      </w:r>
      <w:r>
        <w:rPr>
          <w:rFonts w:ascii="宋体" w:eastAsia="Calibri" w:hAnsi="宋体"/>
          <w:sz w:val="24"/>
        </w:rPr>
        <w:t>承包人提供的施工设备和临时设施</w:t>
      </w:r>
    </w:p>
    <w:p w14:paraId="1EF2BFE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关于修建临时设施费用承担的约定：</w:t>
      </w:r>
      <w:r>
        <w:rPr>
          <w:rFonts w:ascii="宋体" w:eastAsia="Calibri" w:hAnsi="宋体"/>
          <w:sz w:val="24"/>
          <w:u w:val="single"/>
        </w:rPr>
        <w:t xml:space="preserve">  </w:t>
      </w:r>
      <w:r>
        <w:rPr>
          <w:rFonts w:ascii="宋体" w:eastAsia="Calibri" w:hAnsi="宋体"/>
          <w:sz w:val="24"/>
          <w:u w:val="single"/>
        </w:rPr>
        <w:t>承包人承担此费用，该费用已包含在投标报价。</w:t>
      </w:r>
      <w:r>
        <w:rPr>
          <w:rFonts w:ascii="宋体" w:eastAsia="Calibri" w:hAnsi="宋体"/>
          <w:sz w:val="24"/>
          <w:u w:val="single"/>
        </w:rPr>
        <w:t xml:space="preserve">   </w:t>
      </w:r>
    </w:p>
    <w:p w14:paraId="61B7D8E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 </w:t>
      </w:r>
      <w:r>
        <w:rPr>
          <w:rFonts w:ascii="宋体" w:eastAsia="Calibri" w:hAnsi="宋体"/>
          <w:sz w:val="24"/>
        </w:rPr>
        <w:t>试验与检验</w:t>
      </w:r>
    </w:p>
    <w:p w14:paraId="6509F3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9.1</w:t>
      </w:r>
      <w:r>
        <w:rPr>
          <w:rFonts w:ascii="宋体" w:eastAsia="Calibri" w:hAnsi="宋体"/>
          <w:sz w:val="24"/>
        </w:rPr>
        <w:t>试验设备与试验人员</w:t>
      </w:r>
    </w:p>
    <w:p w14:paraId="49C237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9.1.2 </w:t>
      </w:r>
      <w:r>
        <w:rPr>
          <w:rFonts w:ascii="宋体" w:eastAsia="Calibri" w:hAnsi="宋体"/>
          <w:sz w:val="24"/>
        </w:rPr>
        <w:t>试验设备</w:t>
      </w:r>
    </w:p>
    <w:p w14:paraId="3AD507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施工现场需要配置的试验场所：</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199418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施工现场需要配备的试验设备：</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6177A1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施工现场需要具备的其他试验条件：</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457D31B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9.4 </w:t>
      </w:r>
      <w:r>
        <w:rPr>
          <w:rFonts w:ascii="宋体" w:eastAsia="Calibri" w:hAnsi="宋体"/>
          <w:sz w:val="24"/>
        </w:rPr>
        <w:t>现场工艺试验</w:t>
      </w:r>
      <w:r>
        <w:rPr>
          <w:rFonts w:ascii="宋体" w:eastAsia="Calibri" w:hAnsi="宋体"/>
          <w:sz w:val="24"/>
        </w:rPr>
        <w:t xml:space="preserve"> </w:t>
      </w:r>
    </w:p>
    <w:p w14:paraId="6EE8A8EB"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现场工艺试验的有关约定：</w:t>
      </w:r>
    </w:p>
    <w:p w14:paraId="6EA53A1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 xml:space="preserve">  </w:t>
      </w:r>
    </w:p>
    <w:p w14:paraId="53B2E5AA"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 </w:t>
      </w:r>
      <w:r>
        <w:rPr>
          <w:rFonts w:ascii="宋体" w:eastAsia="Calibri" w:hAnsi="宋体"/>
          <w:sz w:val="24"/>
        </w:rPr>
        <w:t>变更</w:t>
      </w:r>
    </w:p>
    <w:p w14:paraId="11218C1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10.1</w:t>
      </w:r>
      <w:r>
        <w:rPr>
          <w:rFonts w:ascii="宋体" w:eastAsia="Calibri" w:hAnsi="宋体"/>
          <w:sz w:val="24"/>
        </w:rPr>
        <w:t>变更的范围</w:t>
      </w:r>
    </w:p>
    <w:p w14:paraId="4F08265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关于变更的范围的约定：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6B2FB1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10.4 </w:t>
      </w:r>
      <w:r>
        <w:rPr>
          <w:rFonts w:ascii="宋体" w:eastAsia="Calibri" w:hAnsi="宋体"/>
          <w:sz w:val="24"/>
        </w:rPr>
        <w:t>变更估价</w:t>
      </w:r>
    </w:p>
    <w:p w14:paraId="1B56AED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10.4.1 </w:t>
      </w:r>
      <w:r>
        <w:rPr>
          <w:rFonts w:ascii="宋体" w:eastAsia="Calibri" w:hAnsi="宋体"/>
          <w:sz w:val="24"/>
        </w:rPr>
        <w:t>变更估价原则</w:t>
      </w:r>
    </w:p>
    <w:p w14:paraId="677F3F8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关于变更估价的约定</w:t>
      </w:r>
      <w:r>
        <w:rPr>
          <w:rFonts w:ascii="宋体" w:eastAsia="Calibri" w:hAnsi="宋体"/>
          <w:sz w:val="24"/>
        </w:rPr>
        <w:t xml:space="preserve">: </w:t>
      </w:r>
    </w:p>
    <w:p w14:paraId="17B435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10.4.1.1</w:t>
      </w:r>
      <w:r>
        <w:rPr>
          <w:rFonts w:ascii="宋体" w:eastAsia="Calibri" w:hAnsi="宋体"/>
          <w:sz w:val="24"/>
        </w:rPr>
        <w:t>因工程变更引起已标价工程量清单项目或其工程数量发生变化时，按下列规定调整：</w:t>
      </w:r>
    </w:p>
    <w:p w14:paraId="776D5AA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已标价工程量清单中有适用于变更工程项目的，采用该项目的单价；但对于分部分项工程项目的单价投标报价高于控制</w:t>
      </w:r>
      <w:proofErr w:type="gramStart"/>
      <w:r>
        <w:rPr>
          <w:rFonts w:ascii="宋体" w:eastAsia="Calibri" w:hAnsi="宋体"/>
          <w:sz w:val="24"/>
          <w:u w:val="single"/>
        </w:rPr>
        <w:t>价相应</w:t>
      </w:r>
      <w:proofErr w:type="gramEnd"/>
      <w:r>
        <w:rPr>
          <w:rFonts w:ascii="宋体" w:eastAsia="Calibri" w:hAnsi="宋体"/>
          <w:sz w:val="24"/>
          <w:u w:val="single"/>
        </w:rPr>
        <w:t>子目的单价的清单项目，工程量增加幅度超过本项目工程数量</w:t>
      </w:r>
      <w:r>
        <w:rPr>
          <w:rFonts w:ascii="宋体" w:eastAsia="Calibri" w:hAnsi="宋体"/>
          <w:sz w:val="24"/>
          <w:u w:val="single"/>
        </w:rPr>
        <w:t>15%</w:t>
      </w:r>
      <w:r>
        <w:rPr>
          <w:rFonts w:ascii="宋体" w:eastAsia="Calibri" w:hAnsi="宋体"/>
          <w:sz w:val="24"/>
          <w:u w:val="single"/>
        </w:rPr>
        <w:t>（不含</w:t>
      </w:r>
      <w:r>
        <w:rPr>
          <w:rFonts w:ascii="宋体" w:eastAsia="Calibri" w:hAnsi="宋体"/>
          <w:sz w:val="24"/>
          <w:u w:val="single"/>
        </w:rPr>
        <w:t>15%</w:t>
      </w:r>
      <w:r>
        <w:rPr>
          <w:rFonts w:ascii="宋体" w:eastAsia="Calibri" w:hAnsi="宋体"/>
          <w:sz w:val="24"/>
          <w:u w:val="single"/>
        </w:rPr>
        <w:t>）的，超过</w:t>
      </w:r>
      <w:r>
        <w:rPr>
          <w:rFonts w:ascii="宋体" w:eastAsia="Calibri" w:hAnsi="宋体"/>
          <w:sz w:val="24"/>
          <w:u w:val="single"/>
        </w:rPr>
        <w:t>15%</w:t>
      </w:r>
      <w:r>
        <w:rPr>
          <w:rFonts w:ascii="宋体" w:eastAsia="Calibri" w:hAnsi="宋体"/>
          <w:sz w:val="24"/>
          <w:u w:val="single"/>
        </w:rPr>
        <w:t>的增加部分工程量的单价按控制</w:t>
      </w:r>
      <w:proofErr w:type="gramStart"/>
      <w:r>
        <w:rPr>
          <w:rFonts w:ascii="宋体" w:eastAsia="Calibri" w:hAnsi="宋体"/>
          <w:sz w:val="24"/>
          <w:u w:val="single"/>
        </w:rPr>
        <w:t>价相应</w:t>
      </w:r>
      <w:proofErr w:type="gramEnd"/>
      <w:r>
        <w:rPr>
          <w:rFonts w:ascii="宋体" w:eastAsia="Calibri" w:hAnsi="宋体"/>
          <w:sz w:val="24"/>
          <w:u w:val="single"/>
        </w:rPr>
        <w:t>子目的单价与投标总价降幅同比下浮标准，作为结算的依据；对于分部分项的单价投标报价降幅低于控制</w:t>
      </w:r>
      <w:proofErr w:type="gramStart"/>
      <w:r>
        <w:rPr>
          <w:rFonts w:ascii="宋体" w:eastAsia="Calibri" w:hAnsi="宋体"/>
          <w:sz w:val="24"/>
          <w:u w:val="single"/>
        </w:rPr>
        <w:t>价相应</w:t>
      </w:r>
      <w:proofErr w:type="gramEnd"/>
      <w:r>
        <w:rPr>
          <w:rFonts w:ascii="宋体" w:eastAsia="Calibri" w:hAnsi="宋体"/>
          <w:sz w:val="24"/>
          <w:u w:val="single"/>
        </w:rPr>
        <w:t>子目的单价</w:t>
      </w:r>
      <w:r>
        <w:rPr>
          <w:rFonts w:ascii="宋体" w:eastAsia="Calibri" w:hAnsi="宋体"/>
          <w:sz w:val="24"/>
          <w:u w:val="single"/>
        </w:rPr>
        <w:t>30%</w:t>
      </w:r>
      <w:r>
        <w:rPr>
          <w:rFonts w:ascii="宋体" w:eastAsia="Calibri" w:hAnsi="宋体"/>
          <w:sz w:val="24"/>
          <w:u w:val="single"/>
        </w:rPr>
        <w:t>以上的清单项目，工程量减少幅度超过本项目工程数量</w:t>
      </w:r>
      <w:r>
        <w:rPr>
          <w:rFonts w:ascii="宋体" w:eastAsia="Calibri" w:hAnsi="宋体"/>
          <w:sz w:val="24"/>
          <w:u w:val="single"/>
        </w:rPr>
        <w:t>15%</w:t>
      </w:r>
      <w:r>
        <w:rPr>
          <w:rFonts w:ascii="宋体" w:eastAsia="Calibri" w:hAnsi="宋体"/>
          <w:sz w:val="24"/>
          <w:u w:val="single"/>
        </w:rPr>
        <w:t>（不含</w:t>
      </w:r>
      <w:r>
        <w:rPr>
          <w:rFonts w:ascii="宋体" w:eastAsia="Calibri" w:hAnsi="宋体"/>
          <w:sz w:val="24"/>
          <w:u w:val="single"/>
        </w:rPr>
        <w:t>15%</w:t>
      </w:r>
      <w:r>
        <w:rPr>
          <w:rFonts w:ascii="宋体" w:eastAsia="Calibri" w:hAnsi="宋体"/>
          <w:sz w:val="24"/>
          <w:u w:val="single"/>
        </w:rPr>
        <w:t>）的，超过</w:t>
      </w:r>
      <w:r>
        <w:rPr>
          <w:rFonts w:ascii="宋体" w:eastAsia="Calibri" w:hAnsi="宋体"/>
          <w:sz w:val="24"/>
          <w:u w:val="single"/>
        </w:rPr>
        <w:t>15%</w:t>
      </w:r>
      <w:r>
        <w:rPr>
          <w:rFonts w:ascii="宋体" w:eastAsia="Calibri" w:hAnsi="宋体"/>
          <w:sz w:val="24"/>
          <w:u w:val="single"/>
        </w:rPr>
        <w:t>的减少部分工程量的单价按控制</w:t>
      </w:r>
      <w:proofErr w:type="gramStart"/>
      <w:r>
        <w:rPr>
          <w:rFonts w:ascii="宋体" w:eastAsia="Calibri" w:hAnsi="宋体"/>
          <w:sz w:val="24"/>
          <w:u w:val="single"/>
        </w:rPr>
        <w:t>价相应</w:t>
      </w:r>
      <w:proofErr w:type="gramEnd"/>
      <w:r>
        <w:rPr>
          <w:rFonts w:ascii="宋体" w:eastAsia="Calibri" w:hAnsi="宋体"/>
          <w:sz w:val="24"/>
          <w:u w:val="single"/>
        </w:rPr>
        <w:t>子目的单价与投标总价降幅同比下浮标准，提出变更工程项目的单价，作为结算的依据。</w:t>
      </w:r>
    </w:p>
    <w:p w14:paraId="393AD145"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2</w:t>
      </w:r>
      <w:r>
        <w:rPr>
          <w:rFonts w:ascii="宋体" w:eastAsia="Calibri" w:hAnsi="宋体"/>
          <w:sz w:val="24"/>
        </w:rPr>
        <w:t>）</w:t>
      </w:r>
      <w:r>
        <w:rPr>
          <w:rFonts w:ascii="宋体" w:eastAsia="Calibri" w:hAnsi="宋体"/>
          <w:sz w:val="24"/>
          <w:u w:val="single"/>
        </w:rPr>
        <w:t>已标价工程量清单中没有适用但有类似于变更工程项目的，可在合理范围内参照类似项目的单价。</w:t>
      </w:r>
    </w:p>
    <w:p w14:paraId="207B046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3</w:t>
      </w:r>
      <w:r>
        <w:rPr>
          <w:rFonts w:ascii="宋体" w:eastAsia="Calibri" w:hAnsi="宋体"/>
          <w:sz w:val="24"/>
        </w:rPr>
        <w:t>）</w:t>
      </w:r>
      <w:r>
        <w:rPr>
          <w:rFonts w:ascii="宋体" w:eastAsia="Calibri" w:hAnsi="宋体"/>
          <w:sz w:val="24"/>
          <w:u w:val="single"/>
        </w:rPr>
        <w:t>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w:t>
      </w:r>
    </w:p>
    <w:p w14:paraId="2A65CAE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  4</w:t>
      </w:r>
      <w:r>
        <w:rPr>
          <w:rFonts w:ascii="宋体" w:eastAsia="Calibri" w:hAnsi="宋体"/>
          <w:sz w:val="24"/>
        </w:rPr>
        <w:t>）</w:t>
      </w:r>
      <w:r>
        <w:rPr>
          <w:rFonts w:ascii="宋体" w:eastAsia="Calibri" w:hAnsi="宋体"/>
          <w:sz w:val="24"/>
          <w:u w:val="single"/>
        </w:rPr>
        <w:t>已标价工程量清单中没有适用也没有类似于变更工程项目的，且工程造价管理机构发布的</w:t>
      </w:r>
      <w:proofErr w:type="gramStart"/>
      <w:r>
        <w:rPr>
          <w:rFonts w:ascii="宋体" w:eastAsia="Calibri" w:hAnsi="宋体"/>
          <w:sz w:val="24"/>
          <w:u w:val="single"/>
        </w:rPr>
        <w:t>信息价缺</w:t>
      </w:r>
      <w:proofErr w:type="gramEnd"/>
      <w:r>
        <w:rPr>
          <w:rFonts w:ascii="宋体" w:eastAsia="Calibri" w:hAnsi="宋体"/>
          <w:sz w:val="24"/>
          <w:u w:val="single"/>
        </w:rPr>
        <w:t>价的，应由承包人根据变更工程资料、招标时的计量规则和计价办法和通过市场调查等取得有合法依据的市场价格和承包人投标总价降幅同比下浮标准，提出变更工程项目的单价，作为结算的依据。</w:t>
      </w:r>
    </w:p>
    <w:p w14:paraId="1E26AD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10.4.1.2</w:t>
      </w:r>
      <w:r>
        <w:rPr>
          <w:rFonts w:ascii="宋体" w:eastAsia="Calibri" w:hAnsi="宋体"/>
          <w:sz w:val="24"/>
        </w:rPr>
        <w:t>工程变更引起施工方案改变并</w:t>
      </w:r>
      <w:proofErr w:type="gramStart"/>
      <w:r>
        <w:rPr>
          <w:rFonts w:ascii="宋体" w:eastAsia="Calibri" w:hAnsi="宋体"/>
          <w:sz w:val="24"/>
        </w:rPr>
        <w:t>使措施</w:t>
      </w:r>
      <w:proofErr w:type="gramEnd"/>
      <w:r>
        <w:rPr>
          <w:rFonts w:ascii="宋体" w:eastAsia="Calibri" w:hAnsi="宋体"/>
          <w:sz w:val="24"/>
        </w:rPr>
        <w:t>项目发生变化时，承包人提出调整措施项目费的，应事前将拟实施的方案提交发包人确认，并应详细说明与原方案措施项目相比的变化情况。拟实施的方案经</w:t>
      </w:r>
      <w:proofErr w:type="gramStart"/>
      <w:r>
        <w:rPr>
          <w:rFonts w:ascii="宋体" w:eastAsia="Calibri" w:hAnsi="宋体"/>
          <w:sz w:val="24"/>
        </w:rPr>
        <w:t>发承包</w:t>
      </w:r>
      <w:proofErr w:type="gramEnd"/>
      <w:r>
        <w:rPr>
          <w:rFonts w:ascii="宋体" w:eastAsia="Calibri" w:hAnsi="宋体"/>
          <w:sz w:val="24"/>
        </w:rPr>
        <w:t>双方确认后执行，并应按照下列规定调整措施项目费：</w:t>
      </w:r>
    </w:p>
    <w:p w14:paraId="4CCF8C3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安全文明施工费应按照实际发生变化的措施项目依据原招标文件规定的费率计算；</w:t>
      </w:r>
      <w:r>
        <w:rPr>
          <w:rFonts w:ascii="宋体" w:eastAsia="Calibri" w:hAnsi="宋体"/>
          <w:sz w:val="24"/>
          <w:u w:val="single"/>
        </w:rPr>
        <w:t xml:space="preserve">  </w:t>
      </w:r>
    </w:p>
    <w:p w14:paraId="514207A5"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2</w:t>
      </w:r>
      <w:r>
        <w:rPr>
          <w:rFonts w:ascii="宋体" w:eastAsia="Calibri" w:hAnsi="宋体"/>
          <w:sz w:val="24"/>
        </w:rPr>
        <w:t>）</w:t>
      </w:r>
      <w:r>
        <w:rPr>
          <w:rFonts w:ascii="宋体" w:eastAsia="Calibri" w:hAnsi="宋体"/>
          <w:sz w:val="24"/>
          <w:u w:val="single"/>
        </w:rPr>
        <w:t>按照单价计算的措施项目费，应按照实际发生变化的措施项目，按本合同专业条款第</w:t>
      </w:r>
      <w:r>
        <w:rPr>
          <w:rFonts w:ascii="宋体" w:eastAsia="Calibri" w:hAnsi="宋体"/>
          <w:sz w:val="24"/>
          <w:u w:val="single"/>
        </w:rPr>
        <w:t>10.4.1.1</w:t>
      </w:r>
      <w:r>
        <w:rPr>
          <w:rFonts w:ascii="宋体" w:eastAsia="Calibri" w:hAnsi="宋体"/>
          <w:sz w:val="24"/>
          <w:u w:val="single"/>
        </w:rPr>
        <w:t>条计算；</w:t>
      </w:r>
      <w:r>
        <w:rPr>
          <w:rFonts w:ascii="宋体" w:eastAsia="Calibri" w:hAnsi="宋体"/>
          <w:sz w:val="24"/>
          <w:u w:val="single"/>
        </w:rPr>
        <w:t xml:space="preserve">   </w:t>
      </w:r>
    </w:p>
    <w:p w14:paraId="6D2C289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u w:val="single"/>
        </w:rPr>
        <w:t xml:space="preserve"> 3</w:t>
      </w:r>
      <w:r>
        <w:rPr>
          <w:rFonts w:ascii="宋体" w:eastAsia="Calibri" w:hAnsi="宋体"/>
          <w:sz w:val="24"/>
          <w:u w:val="single"/>
        </w:rPr>
        <w:t>）按总价（或系数）计算的措施项目费，应按照实际发生变化的措施项目和承包人投标总价降幅同比下浮标准，提出新的措施项目费，作为结算的依据；</w:t>
      </w:r>
      <w:r>
        <w:rPr>
          <w:rFonts w:ascii="宋体" w:eastAsia="Calibri" w:hAnsi="宋体"/>
          <w:sz w:val="24"/>
          <w:u w:val="single"/>
        </w:rPr>
        <w:t xml:space="preserve">  </w:t>
      </w:r>
    </w:p>
    <w:p w14:paraId="521E3F6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u w:val="single"/>
        </w:rPr>
        <w:lastRenderedPageBreak/>
        <w:t xml:space="preserve"> 4</w:t>
      </w:r>
      <w:r>
        <w:rPr>
          <w:rFonts w:ascii="宋体" w:eastAsia="Calibri" w:hAnsi="宋体"/>
          <w:sz w:val="24"/>
          <w:u w:val="single"/>
        </w:rPr>
        <w:t>）如果承包人未事前将拟实施的方案提交给发包人确认，则应视为工程变更不引起措施项目费的调整或承包人放弃调整措施项目费的权利。</w:t>
      </w:r>
      <w:r>
        <w:rPr>
          <w:rFonts w:ascii="宋体" w:eastAsia="Calibri" w:hAnsi="宋体"/>
          <w:sz w:val="24"/>
          <w:u w:val="single"/>
        </w:rPr>
        <w:t xml:space="preserve">  </w:t>
      </w:r>
    </w:p>
    <w:p w14:paraId="6D728F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10.5</w:t>
      </w:r>
      <w:r>
        <w:rPr>
          <w:rFonts w:ascii="宋体" w:eastAsia="Calibri" w:hAnsi="宋体"/>
          <w:sz w:val="24"/>
        </w:rPr>
        <w:t>承包人的合理化建议</w:t>
      </w:r>
    </w:p>
    <w:p w14:paraId="5EFDF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监理人审查承包人合理化建议的期限：</w:t>
      </w:r>
      <w:r>
        <w:rPr>
          <w:rFonts w:ascii="宋体" w:eastAsia="Calibri" w:hAnsi="宋体"/>
          <w:sz w:val="24"/>
          <w:u w:val="single"/>
        </w:rPr>
        <w:t xml:space="preserve">   </w:t>
      </w:r>
      <w:r>
        <w:rPr>
          <w:rFonts w:ascii="宋体" w:eastAsia="Calibri" w:hAnsi="宋体"/>
          <w:sz w:val="24"/>
          <w:u w:val="single"/>
        </w:rPr>
        <w:t>收到承包人提交的合理化建议后</w:t>
      </w:r>
      <w:r>
        <w:rPr>
          <w:rFonts w:ascii="宋体" w:eastAsia="Calibri" w:hAnsi="宋体"/>
          <w:sz w:val="24"/>
          <w:u w:val="single"/>
        </w:rPr>
        <w:t>7</w:t>
      </w:r>
      <w:r>
        <w:rPr>
          <w:rFonts w:ascii="宋体" w:eastAsia="Calibri" w:hAnsi="宋体"/>
          <w:sz w:val="24"/>
          <w:u w:val="single"/>
        </w:rPr>
        <w:t>天内审查完毕</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515087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发包人审批承包人合理化建议的期限：</w:t>
      </w:r>
      <w:r>
        <w:rPr>
          <w:rFonts w:ascii="宋体" w:eastAsia="Calibri" w:hAnsi="宋体"/>
          <w:sz w:val="24"/>
          <w:u w:val="single"/>
        </w:rPr>
        <w:t xml:space="preserve">   </w:t>
      </w:r>
      <w:r>
        <w:rPr>
          <w:rFonts w:ascii="宋体" w:eastAsia="Calibri" w:hAnsi="宋体"/>
          <w:sz w:val="24"/>
          <w:u w:val="single"/>
        </w:rPr>
        <w:t>收到监理人报送的合理化建议后</w:t>
      </w:r>
      <w:r>
        <w:rPr>
          <w:rFonts w:ascii="宋体" w:eastAsia="Calibri" w:hAnsi="宋体"/>
          <w:sz w:val="24"/>
          <w:u w:val="single"/>
        </w:rPr>
        <w:t>7</w:t>
      </w:r>
      <w:r>
        <w:rPr>
          <w:rFonts w:ascii="宋体" w:eastAsia="Calibri" w:hAnsi="宋体"/>
          <w:sz w:val="24"/>
          <w:u w:val="single"/>
        </w:rPr>
        <w:t>天内审批完毕</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95FE11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承包人提出的合理化建议降低了合同价格或者提高了工程经济效益的奖励的方法和金额为：</w:t>
      </w:r>
      <w:r>
        <w:rPr>
          <w:rFonts w:ascii="宋体" w:eastAsia="Calibri" w:hAnsi="宋体"/>
          <w:sz w:val="24"/>
          <w:u w:val="single"/>
        </w:rPr>
        <w:t xml:space="preserve">  /   </w:t>
      </w:r>
    </w:p>
    <w:p w14:paraId="0E4BB56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 </w:t>
      </w:r>
      <w:r>
        <w:rPr>
          <w:rFonts w:ascii="宋体" w:eastAsia="Calibri" w:hAnsi="宋体"/>
          <w:sz w:val="24"/>
        </w:rPr>
        <w:t>暂估价</w:t>
      </w:r>
    </w:p>
    <w:p w14:paraId="097A2BA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暂估价材料和工程设备的明细详见附件</w:t>
      </w:r>
      <w:r>
        <w:rPr>
          <w:rFonts w:ascii="宋体" w:eastAsia="Calibri" w:hAnsi="宋体"/>
          <w:sz w:val="24"/>
        </w:rPr>
        <w:t>11</w:t>
      </w:r>
      <w:r>
        <w:rPr>
          <w:rFonts w:ascii="宋体" w:eastAsia="Calibri" w:hAnsi="宋体"/>
          <w:sz w:val="24"/>
        </w:rPr>
        <w:t>：《暂估价一览表》。</w:t>
      </w:r>
    </w:p>
    <w:p w14:paraId="2EE937E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10.7.1 </w:t>
      </w:r>
      <w:r>
        <w:rPr>
          <w:rFonts w:ascii="宋体" w:eastAsia="Calibri" w:hAnsi="宋体"/>
          <w:sz w:val="24"/>
        </w:rPr>
        <w:t>依法必须招标的暂估价项目</w:t>
      </w:r>
    </w:p>
    <w:p w14:paraId="44116B8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对于依法必须招标的暂估价项目的确认和批准</w:t>
      </w:r>
      <w:proofErr w:type="gramStart"/>
      <w:r>
        <w:rPr>
          <w:rFonts w:ascii="宋体" w:eastAsia="Calibri" w:hAnsi="宋体"/>
          <w:sz w:val="24"/>
        </w:rPr>
        <w:t>采取第</w:t>
      </w:r>
      <w:proofErr w:type="gramEnd"/>
      <w:r>
        <w:rPr>
          <w:rFonts w:ascii="宋体" w:eastAsia="Calibri" w:hAnsi="宋体"/>
          <w:sz w:val="24"/>
          <w:u w:val="single"/>
        </w:rPr>
        <w:t xml:space="preserve">  2  </w:t>
      </w:r>
      <w:r>
        <w:rPr>
          <w:rFonts w:ascii="宋体" w:eastAsia="Calibri" w:hAnsi="宋体"/>
          <w:sz w:val="24"/>
        </w:rPr>
        <w:t>种方式确定</w:t>
      </w:r>
      <w:r>
        <w:rPr>
          <w:rFonts w:ascii="宋体" w:eastAsia="Calibri" w:hAnsi="宋体"/>
          <w:sz w:val="24"/>
        </w:rPr>
        <w:t>,</w:t>
      </w:r>
      <w:r>
        <w:rPr>
          <w:rFonts w:ascii="宋体" w:eastAsia="Calibri" w:hAnsi="宋体"/>
          <w:sz w:val="24"/>
          <w:u w:val="single"/>
        </w:rPr>
        <w:t>并应按相关规定在安徽合肥公共资源交易中心进行二次招标。</w:t>
      </w:r>
      <w:r>
        <w:rPr>
          <w:rFonts w:ascii="宋体" w:eastAsia="Calibri" w:hAnsi="宋体"/>
          <w:sz w:val="24"/>
          <w:u w:val="single"/>
        </w:rPr>
        <w:t xml:space="preserve">    </w:t>
      </w:r>
    </w:p>
    <w:p w14:paraId="6B5734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10.7.2 </w:t>
      </w:r>
      <w:r>
        <w:rPr>
          <w:rFonts w:ascii="宋体" w:eastAsia="Calibri" w:hAnsi="宋体"/>
          <w:sz w:val="24"/>
        </w:rPr>
        <w:t>不属于依法必须招标的暂估价项目</w:t>
      </w:r>
    </w:p>
    <w:p w14:paraId="0B84C7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对于不属于依法必须招标的暂估价项目的确认和批准</w:t>
      </w:r>
      <w:proofErr w:type="gramStart"/>
      <w:r>
        <w:rPr>
          <w:rFonts w:ascii="宋体" w:eastAsia="Calibri" w:hAnsi="宋体"/>
          <w:sz w:val="24"/>
        </w:rPr>
        <w:t>采取第</w:t>
      </w:r>
      <w:proofErr w:type="gramEnd"/>
      <w:r>
        <w:rPr>
          <w:rFonts w:ascii="宋体" w:eastAsia="Calibri" w:hAnsi="宋体"/>
          <w:sz w:val="24"/>
          <w:u w:val="single"/>
        </w:rPr>
        <w:t xml:space="preserve">  1 </w:t>
      </w:r>
      <w:r>
        <w:rPr>
          <w:rFonts w:ascii="宋体" w:eastAsia="Calibri" w:hAnsi="宋体"/>
          <w:sz w:val="24"/>
        </w:rPr>
        <w:t xml:space="preserve"> </w:t>
      </w:r>
      <w:r>
        <w:rPr>
          <w:rFonts w:ascii="宋体" w:eastAsia="Calibri" w:hAnsi="宋体"/>
          <w:sz w:val="24"/>
        </w:rPr>
        <w:t>种方式确定。</w:t>
      </w:r>
    </w:p>
    <w:p w14:paraId="7FDE711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3</w:t>
      </w:r>
      <w:r>
        <w:rPr>
          <w:rFonts w:ascii="宋体" w:eastAsia="Calibri" w:hAnsi="宋体"/>
          <w:sz w:val="24"/>
        </w:rPr>
        <w:t>种方式：承包人直接实施的暂估价项目</w:t>
      </w:r>
    </w:p>
    <w:p w14:paraId="13A49D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承包人直接实施的暂估价项目的约定：</w:t>
      </w:r>
      <w:r>
        <w:rPr>
          <w:rFonts w:ascii="宋体" w:eastAsia="Calibri" w:hAnsi="宋体"/>
          <w:sz w:val="24"/>
          <w:u w:val="single"/>
        </w:rPr>
        <w:t xml:space="preserve">    /    </w:t>
      </w:r>
    </w:p>
    <w:p w14:paraId="2D4688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10.8 </w:t>
      </w:r>
      <w:r>
        <w:rPr>
          <w:rFonts w:ascii="宋体" w:eastAsia="Calibri" w:hAnsi="宋体"/>
          <w:sz w:val="24"/>
        </w:rPr>
        <w:t>暂列金额</w:t>
      </w:r>
    </w:p>
    <w:p w14:paraId="05ECBE5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合同当事人关于暂列金额使用的约定：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64E523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 </w:t>
      </w:r>
      <w:r>
        <w:rPr>
          <w:rFonts w:ascii="宋体" w:eastAsia="Calibri" w:hAnsi="宋体"/>
          <w:sz w:val="24"/>
        </w:rPr>
        <w:t>价格调整</w:t>
      </w:r>
    </w:p>
    <w:p w14:paraId="65B5D11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 </w:t>
      </w:r>
      <w:r>
        <w:rPr>
          <w:rFonts w:ascii="宋体" w:eastAsia="Calibri" w:hAnsi="宋体"/>
          <w:sz w:val="24"/>
        </w:rPr>
        <w:t>市场价格波动引起的调整</w:t>
      </w:r>
    </w:p>
    <w:p w14:paraId="0B224A07"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市场价格波动是否调整合同价格的约定：</w:t>
      </w:r>
      <w:r>
        <w:rPr>
          <w:rFonts w:ascii="宋体" w:eastAsia="Calibri" w:hAnsi="宋体"/>
          <w:sz w:val="24"/>
          <w:u w:val="single"/>
        </w:rPr>
        <w:t xml:space="preserve">  </w:t>
      </w:r>
      <w:r>
        <w:rPr>
          <w:rFonts w:ascii="宋体" w:eastAsia="Calibri" w:hAnsi="宋体"/>
          <w:sz w:val="24"/>
          <w:u w:val="single"/>
        </w:rPr>
        <w:t>在本合同履行期间，市场价格波动时合同价格不予调整。</w:t>
      </w:r>
      <w:r>
        <w:rPr>
          <w:rFonts w:ascii="宋体" w:eastAsia="Calibri" w:hAnsi="宋体"/>
          <w:sz w:val="24"/>
          <w:u w:val="single"/>
        </w:rPr>
        <w:t xml:space="preserve">  </w:t>
      </w:r>
    </w:p>
    <w:p w14:paraId="3D7EA1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因市场价格波动调整合同价格，采用以下第</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r>
        <w:rPr>
          <w:rFonts w:ascii="宋体" w:eastAsia="Calibri" w:hAnsi="宋体"/>
          <w:sz w:val="24"/>
        </w:rPr>
        <w:t>种方式对合同价格进行调整：</w:t>
      </w:r>
    </w:p>
    <w:p w14:paraId="3E0C0C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1</w:t>
      </w:r>
      <w:r>
        <w:rPr>
          <w:rFonts w:ascii="宋体" w:eastAsia="Calibri" w:hAnsi="宋体"/>
          <w:sz w:val="24"/>
        </w:rPr>
        <w:t>种方式：采用价格指数进行价格调整。</w:t>
      </w:r>
    </w:p>
    <w:p w14:paraId="6F3A625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关于各可调因子、定值和变值权重，以及基本价格指数及其来源的约定：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2DDBBC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2</w:t>
      </w:r>
      <w:r>
        <w:rPr>
          <w:rFonts w:ascii="宋体" w:eastAsia="Calibri" w:hAnsi="宋体"/>
          <w:sz w:val="24"/>
        </w:rPr>
        <w:t>种方式：采用造价信息进行价格调整。</w:t>
      </w:r>
    </w:p>
    <w:p w14:paraId="61E263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）关于基准价格的约定：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4FD30F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专用合同条款</w:t>
      </w:r>
      <w:r>
        <w:rPr>
          <w:rFonts w:ascii="宋体" w:eastAsia="Calibri" w:hAnsi="宋体"/>
          <w:sz w:val="24"/>
        </w:rPr>
        <w:t>①</w:t>
      </w:r>
      <w:r>
        <w:rPr>
          <w:rFonts w:ascii="宋体" w:eastAsia="Calibri" w:hAnsi="宋体"/>
          <w:sz w:val="24"/>
        </w:rPr>
        <w:t>承包人在已标价工程量清单或预算书中载明的材料单价低于基准价格的：专用合同条款合同履行期间材料</w:t>
      </w:r>
      <w:proofErr w:type="gramStart"/>
      <w:r>
        <w:rPr>
          <w:rFonts w:ascii="宋体" w:eastAsia="Calibri" w:hAnsi="宋体"/>
          <w:sz w:val="24"/>
        </w:rPr>
        <w:t>单价涨幅</w:t>
      </w:r>
      <w:proofErr w:type="gramEnd"/>
      <w:r>
        <w:rPr>
          <w:rFonts w:ascii="宋体" w:eastAsia="Calibri" w:hAnsi="宋体"/>
          <w:sz w:val="24"/>
        </w:rPr>
        <w:t>以基准价格为基础超过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时，或材料单价跌幅以已标价工程量清单或预算书中载明材料单价为基础超过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404C93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②</w:t>
      </w:r>
      <w:r>
        <w:rPr>
          <w:rFonts w:ascii="宋体" w:eastAsia="Calibri" w:hAnsi="宋体"/>
          <w:sz w:val="24"/>
        </w:rPr>
        <w:t>承包人在已标价工程量清单或预算书中载明的材料单价高于基准价格的：专用合同条款合同履行期间材料单价跌幅以基准价格为基础超过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时，材料</w:t>
      </w:r>
      <w:proofErr w:type="gramStart"/>
      <w:r>
        <w:rPr>
          <w:rFonts w:ascii="宋体" w:eastAsia="Calibri" w:hAnsi="宋体"/>
          <w:sz w:val="24"/>
        </w:rPr>
        <w:t>单价涨幅</w:t>
      </w:r>
      <w:proofErr w:type="gramEnd"/>
      <w:r>
        <w:rPr>
          <w:rFonts w:ascii="宋体" w:eastAsia="Calibri" w:hAnsi="宋体"/>
          <w:sz w:val="24"/>
        </w:rPr>
        <w:t>以已标价工程量清单或预算书中载明材料单价为基础超过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54D0F26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③</w:t>
      </w:r>
      <w:r>
        <w:rPr>
          <w:rFonts w:ascii="宋体" w:eastAsia="Calibri" w:hAnsi="宋体"/>
          <w:sz w:val="24"/>
        </w:rPr>
        <w:t>承包人在已标价工程量清单或预算书中载明的材料单价等于基准单价的：专用合同条款合同履行期间材料单价</w:t>
      </w:r>
      <w:proofErr w:type="gramStart"/>
      <w:r>
        <w:rPr>
          <w:rFonts w:ascii="宋体" w:eastAsia="Calibri" w:hAnsi="宋体"/>
          <w:sz w:val="24"/>
        </w:rPr>
        <w:t>涨跌幅以基准</w:t>
      </w:r>
      <w:proofErr w:type="gramEnd"/>
      <w:r>
        <w:rPr>
          <w:rFonts w:ascii="宋体" w:eastAsia="Calibri" w:hAnsi="宋体"/>
          <w:sz w:val="24"/>
        </w:rPr>
        <w:t>单价为基础超过</w:t>
      </w:r>
      <w:r>
        <w:rPr>
          <w:rFonts w:ascii="宋体" w:eastAsia="Calibri" w:hAnsi="宋体"/>
          <w:sz w:val="24"/>
        </w:rPr>
        <w:t>±</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6EF03B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3</w:t>
      </w:r>
      <w:r>
        <w:rPr>
          <w:rFonts w:ascii="宋体" w:eastAsia="Calibri" w:hAnsi="宋体"/>
          <w:sz w:val="24"/>
        </w:rPr>
        <w:t>种方式：其他价格调整方式：</w:t>
      </w:r>
      <w:r>
        <w:rPr>
          <w:rFonts w:ascii="宋体" w:eastAsia="Calibri" w:hAnsi="宋体"/>
          <w:sz w:val="24"/>
          <w:u w:val="single"/>
        </w:rPr>
        <w:t xml:space="preserve">  /     </w:t>
      </w:r>
    </w:p>
    <w:p w14:paraId="1138ADA6"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 </w:t>
      </w:r>
      <w:r>
        <w:rPr>
          <w:rFonts w:ascii="宋体" w:eastAsia="Calibri" w:hAnsi="宋体"/>
          <w:sz w:val="24"/>
        </w:rPr>
        <w:t>合同价格、计量与支付</w:t>
      </w:r>
    </w:p>
    <w:p w14:paraId="466A812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12.1 </w:t>
      </w:r>
      <w:r>
        <w:rPr>
          <w:rFonts w:ascii="宋体" w:eastAsia="Calibri" w:hAnsi="宋体"/>
          <w:sz w:val="24"/>
        </w:rPr>
        <w:t>合同价格形式：</w:t>
      </w:r>
      <w:r>
        <w:rPr>
          <w:rFonts w:ascii="宋体" w:eastAsia="Calibri" w:hAnsi="宋体"/>
          <w:b/>
          <w:sz w:val="24"/>
          <w:u w:val="single"/>
        </w:rPr>
        <w:t xml:space="preserve">  </w:t>
      </w:r>
      <w:r>
        <w:rPr>
          <w:rFonts w:ascii="宋体" w:eastAsia="Calibri" w:hAnsi="宋体"/>
          <w:b/>
          <w:sz w:val="24"/>
          <w:u w:val="single"/>
        </w:rPr>
        <w:t>总价合同。</w:t>
      </w:r>
      <w:r>
        <w:rPr>
          <w:rFonts w:ascii="宋体" w:eastAsia="Calibri" w:hAnsi="宋体"/>
          <w:b/>
          <w:sz w:val="24"/>
          <w:u w:val="single"/>
        </w:rPr>
        <w:t xml:space="preserve"> </w:t>
      </w:r>
    </w:p>
    <w:p w14:paraId="7EE9E3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w:t>
      </w:r>
      <w:r>
        <w:rPr>
          <w:rFonts w:ascii="宋体" w:eastAsia="Calibri" w:hAnsi="宋体"/>
          <w:sz w:val="24"/>
        </w:rPr>
        <w:t>、单价合同。</w:t>
      </w:r>
    </w:p>
    <w:p w14:paraId="6DBC202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综合单价包含的风险范围：</w:t>
      </w:r>
      <w:r>
        <w:rPr>
          <w:rFonts w:ascii="宋体" w:eastAsia="Calibri" w:hAnsi="宋体"/>
          <w:sz w:val="24"/>
          <w:u w:val="single"/>
        </w:rPr>
        <w:t xml:space="preserve">  /     </w:t>
      </w:r>
    </w:p>
    <w:p w14:paraId="652AD2B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风险费用的计算方法：</w:t>
      </w:r>
      <w:r>
        <w:rPr>
          <w:rFonts w:ascii="宋体" w:eastAsia="Calibri" w:hAnsi="宋体"/>
          <w:sz w:val="24"/>
          <w:u w:val="single"/>
        </w:rPr>
        <w:t xml:space="preserve">  /     </w:t>
      </w:r>
    </w:p>
    <w:p w14:paraId="36E34A4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风险范围以外合同价格的调整方法：</w:t>
      </w:r>
      <w:r>
        <w:rPr>
          <w:rFonts w:ascii="宋体" w:eastAsia="Calibri" w:hAnsi="宋体"/>
          <w:sz w:val="24"/>
          <w:u w:val="single"/>
        </w:rPr>
        <w:t xml:space="preserve">  /     </w:t>
      </w:r>
    </w:p>
    <w:p w14:paraId="48A5EA7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、总价合同。</w:t>
      </w:r>
    </w:p>
    <w:p w14:paraId="20210B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总价包含的风险范围：</w:t>
      </w:r>
      <w:r>
        <w:rPr>
          <w:rFonts w:ascii="宋体" w:eastAsia="Calibri" w:hAnsi="宋体"/>
          <w:sz w:val="24"/>
          <w:u w:val="single"/>
        </w:rPr>
        <w:t xml:space="preserve">  </w:t>
      </w:r>
      <w:r>
        <w:rPr>
          <w:rFonts w:ascii="宋体" w:eastAsia="Calibri" w:hAnsi="宋体"/>
          <w:sz w:val="24"/>
          <w:u w:val="single"/>
        </w:rPr>
        <w:t>人工、材料、机械费用的市场价格变化，以及除不可抗力以外的其它风险。</w:t>
      </w:r>
      <w:r>
        <w:rPr>
          <w:rFonts w:ascii="宋体" w:eastAsia="Calibri" w:hAnsi="宋体"/>
          <w:sz w:val="24"/>
          <w:u w:val="single"/>
        </w:rPr>
        <w:t xml:space="preserve">  </w:t>
      </w:r>
    </w:p>
    <w:p w14:paraId="2ED1B4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风险费用的计算方法：</w:t>
      </w:r>
      <w:r>
        <w:rPr>
          <w:rFonts w:ascii="宋体" w:eastAsia="Calibri" w:hAnsi="宋体"/>
          <w:sz w:val="24"/>
          <w:u w:val="single"/>
        </w:rPr>
        <w:t xml:space="preserve">  </w:t>
      </w:r>
      <w:r>
        <w:rPr>
          <w:rFonts w:ascii="宋体" w:eastAsia="Calibri" w:hAnsi="宋体"/>
          <w:sz w:val="24"/>
          <w:u w:val="single"/>
        </w:rPr>
        <w:t>承包人在投标报价时已经考虑风险费用，不再另行计取。</w:t>
      </w:r>
      <w:r>
        <w:rPr>
          <w:rFonts w:ascii="宋体" w:eastAsia="Calibri" w:hAnsi="宋体"/>
          <w:sz w:val="24"/>
          <w:u w:val="single"/>
        </w:rPr>
        <w:t xml:space="preserve"> </w:t>
      </w:r>
    </w:p>
    <w:p w14:paraId="3E05317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风险范围以外合同价格的调整方法：</w:t>
      </w:r>
      <w:r>
        <w:rPr>
          <w:rFonts w:ascii="宋体" w:eastAsia="Calibri" w:hAnsi="宋体"/>
          <w:sz w:val="24"/>
          <w:u w:val="single"/>
        </w:rPr>
        <w:t xml:space="preserve">   </w:t>
      </w:r>
      <w:r>
        <w:rPr>
          <w:rFonts w:ascii="宋体" w:eastAsia="Calibri" w:hAnsi="宋体"/>
          <w:sz w:val="24"/>
          <w:u w:val="single"/>
        </w:rPr>
        <w:t>见补充条款。</w:t>
      </w:r>
      <w:r>
        <w:rPr>
          <w:rFonts w:ascii="宋体" w:eastAsia="Calibri" w:hAnsi="宋体"/>
          <w:sz w:val="24"/>
          <w:u w:val="single"/>
        </w:rPr>
        <w:t xml:space="preserve">   </w:t>
      </w:r>
    </w:p>
    <w:p w14:paraId="684876B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、其他价格方式：</w:t>
      </w:r>
      <w:r>
        <w:rPr>
          <w:rFonts w:ascii="宋体" w:eastAsia="Calibri" w:hAnsi="宋体"/>
          <w:sz w:val="24"/>
          <w:u w:val="single"/>
        </w:rPr>
        <w:t xml:space="preserve">  /     </w:t>
      </w:r>
    </w:p>
    <w:p w14:paraId="3EFEBF9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 </w:t>
      </w:r>
      <w:r>
        <w:rPr>
          <w:rFonts w:ascii="宋体" w:eastAsia="Calibri" w:hAnsi="宋体"/>
          <w:sz w:val="24"/>
        </w:rPr>
        <w:t>预付款</w:t>
      </w:r>
    </w:p>
    <w:p w14:paraId="4E09DD4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12.2.1 </w:t>
      </w:r>
      <w:r>
        <w:rPr>
          <w:rFonts w:ascii="宋体" w:eastAsia="Calibri" w:hAnsi="宋体"/>
          <w:sz w:val="24"/>
        </w:rPr>
        <w:t>预付款的支付</w:t>
      </w:r>
    </w:p>
    <w:p w14:paraId="6B7AAE3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预付款支付比例或金额：</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C79F0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预付款支付期限：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D1343B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预付款扣回的方式：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7198AA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12.2.2 </w:t>
      </w:r>
      <w:r>
        <w:rPr>
          <w:rFonts w:ascii="宋体" w:eastAsia="Calibri" w:hAnsi="宋体"/>
          <w:sz w:val="24"/>
        </w:rPr>
        <w:t>预付款担保</w:t>
      </w:r>
    </w:p>
    <w:p w14:paraId="29E964A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承包人提交预付款担保的期限：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9C79D8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预付款担保的形式为：</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9F43B9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12.3 </w:t>
      </w:r>
      <w:r>
        <w:rPr>
          <w:rFonts w:ascii="宋体" w:eastAsia="Calibri" w:hAnsi="宋体"/>
          <w:sz w:val="24"/>
        </w:rPr>
        <w:t>计量</w:t>
      </w:r>
    </w:p>
    <w:p w14:paraId="299EAB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12.3.1 </w:t>
      </w:r>
      <w:r>
        <w:rPr>
          <w:rFonts w:ascii="宋体" w:eastAsia="Calibri" w:hAnsi="宋体"/>
          <w:sz w:val="24"/>
        </w:rPr>
        <w:t>计量原则</w:t>
      </w:r>
    </w:p>
    <w:p w14:paraId="472C0E7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工程量计算规则：</w:t>
      </w:r>
      <w:r>
        <w:rPr>
          <w:rFonts w:ascii="宋体" w:eastAsia="Calibri" w:hAnsi="宋体"/>
          <w:sz w:val="24"/>
          <w:u w:val="single"/>
        </w:rPr>
        <w:t xml:space="preserve">  </w:t>
      </w:r>
      <w:r>
        <w:rPr>
          <w:rFonts w:ascii="宋体" w:eastAsia="Calibri" w:hAnsi="宋体"/>
          <w:sz w:val="24"/>
          <w:u w:val="single"/>
        </w:rPr>
        <w:t>按招标文件、招标工程量清单及控制价所采用的工程量清单计价规范及配套文件等执行。</w:t>
      </w:r>
      <w:r>
        <w:rPr>
          <w:rFonts w:ascii="宋体" w:eastAsia="Calibri" w:hAnsi="宋体"/>
          <w:sz w:val="24"/>
          <w:u w:val="single"/>
        </w:rPr>
        <w:t xml:space="preserve">  </w:t>
      </w:r>
    </w:p>
    <w:p w14:paraId="0034D6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12.3.2 </w:t>
      </w:r>
      <w:r>
        <w:rPr>
          <w:rFonts w:ascii="宋体" w:eastAsia="Calibri" w:hAnsi="宋体"/>
          <w:sz w:val="24"/>
        </w:rPr>
        <w:t>计量周期</w:t>
      </w:r>
    </w:p>
    <w:p w14:paraId="0603DE1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关于计量周期的约定：</w:t>
      </w:r>
      <w:r>
        <w:rPr>
          <w:rFonts w:ascii="宋体" w:eastAsia="Calibri" w:hAnsi="宋体"/>
          <w:sz w:val="24"/>
          <w:u w:val="single"/>
        </w:rPr>
        <w:t xml:space="preserve">  </w:t>
      </w:r>
      <w:r>
        <w:rPr>
          <w:rFonts w:ascii="宋体" w:eastAsia="Calibri" w:hAnsi="宋体"/>
          <w:sz w:val="24"/>
          <w:u w:val="single"/>
        </w:rPr>
        <w:t>工程量的计量按月进行</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5D6B71B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12.3.3 </w:t>
      </w:r>
      <w:r>
        <w:rPr>
          <w:rFonts w:ascii="宋体" w:eastAsia="Calibri" w:hAnsi="宋体"/>
          <w:sz w:val="24"/>
        </w:rPr>
        <w:t>单价合同的计量</w:t>
      </w:r>
    </w:p>
    <w:p w14:paraId="7DF586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关于单价合同计量的约定：</w:t>
      </w:r>
      <w:r>
        <w:rPr>
          <w:rFonts w:ascii="宋体" w:eastAsia="Calibri" w:hAnsi="宋体"/>
          <w:sz w:val="24"/>
          <w:u w:val="single"/>
        </w:rPr>
        <w:t xml:space="preserve">  /     </w:t>
      </w:r>
    </w:p>
    <w:p w14:paraId="4F229AD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12.3.4 </w:t>
      </w:r>
      <w:r>
        <w:rPr>
          <w:rFonts w:ascii="宋体" w:eastAsia="Calibri" w:hAnsi="宋体"/>
          <w:sz w:val="24"/>
        </w:rPr>
        <w:t>总价合同的计量</w:t>
      </w:r>
    </w:p>
    <w:p w14:paraId="7D9C34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关于总价合同计量的约定：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C83DFC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12.3.5</w:t>
      </w:r>
      <w:r>
        <w:rPr>
          <w:rFonts w:ascii="宋体" w:eastAsia="Calibri" w:hAnsi="宋体"/>
          <w:sz w:val="24"/>
        </w:rPr>
        <w:t>总价合同采用支付分解表计量支付的，是否适用第</w:t>
      </w:r>
      <w:r>
        <w:rPr>
          <w:rFonts w:ascii="宋体" w:eastAsia="Calibri" w:hAnsi="宋体"/>
          <w:sz w:val="24"/>
        </w:rPr>
        <w:t xml:space="preserve">12.3.4 </w:t>
      </w:r>
      <w:r>
        <w:rPr>
          <w:rFonts w:ascii="宋体" w:eastAsia="Calibri" w:hAnsi="宋体"/>
          <w:sz w:val="24"/>
        </w:rPr>
        <w:t>项〔总价合同的计量〕约定进行计量：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1A2CD8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12.3.6 </w:t>
      </w:r>
      <w:r>
        <w:rPr>
          <w:rFonts w:ascii="宋体" w:eastAsia="Calibri" w:hAnsi="宋体"/>
          <w:sz w:val="24"/>
        </w:rPr>
        <w:t>其他价格形式合同的计量</w:t>
      </w:r>
    </w:p>
    <w:p w14:paraId="456EB63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其他价格形式的计量方式和程序：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351B48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 </w:t>
      </w:r>
      <w:r>
        <w:rPr>
          <w:rFonts w:ascii="宋体" w:eastAsia="Calibri" w:hAnsi="宋体"/>
          <w:sz w:val="24"/>
        </w:rPr>
        <w:t>工程进度款支付</w:t>
      </w:r>
    </w:p>
    <w:p w14:paraId="3087504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12.4.1 </w:t>
      </w:r>
      <w:r>
        <w:rPr>
          <w:rFonts w:ascii="宋体" w:eastAsia="Calibri" w:hAnsi="宋体"/>
          <w:sz w:val="24"/>
        </w:rPr>
        <w:t>付款周期</w:t>
      </w:r>
    </w:p>
    <w:p w14:paraId="521F4DD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关于付款周期的约定：</w:t>
      </w:r>
    </w:p>
    <w:p w14:paraId="15FB1F95" w14:textId="77777777" w:rsidR="00DF2790" w:rsidRDefault="00E833B4">
      <w:pPr>
        <w:widowControl/>
        <w:tabs>
          <w:tab w:val="left" w:pos="360"/>
        </w:tabs>
        <w:snapToGrid w:val="0"/>
        <w:spacing w:line="360" w:lineRule="auto"/>
        <w:ind w:right="178" w:firstLine="470"/>
        <w:jc w:val="left"/>
        <w:rPr>
          <w:rFonts w:ascii="宋体" w:eastAsia="Calibri" w:hAnsi="宋体"/>
          <w:b/>
          <w:sz w:val="24"/>
          <w:u w:val="single"/>
        </w:rPr>
      </w:pPr>
      <w:r>
        <w:rPr>
          <w:rFonts w:ascii="宋体" w:eastAsia="Calibri" w:hAnsi="宋体"/>
          <w:sz w:val="24"/>
        </w:rPr>
        <w:t xml:space="preserve"> </w:t>
      </w:r>
      <w:r>
        <w:rPr>
          <w:rFonts w:ascii="宋体" w:eastAsia="Calibri" w:hAnsi="宋体" w:hint="eastAsia"/>
          <w:b/>
          <w:sz w:val="24"/>
          <w:u w:val="single"/>
        </w:rPr>
        <w:t>工程完工、竣工验收合格后累计支付至已完工程量的</w:t>
      </w:r>
      <w:r>
        <w:rPr>
          <w:rFonts w:ascii="宋体" w:eastAsia="Calibri" w:hAnsi="宋体" w:hint="eastAsia"/>
          <w:b/>
          <w:sz w:val="24"/>
          <w:u w:val="single"/>
        </w:rPr>
        <w:t>85%</w:t>
      </w:r>
      <w:r>
        <w:rPr>
          <w:rFonts w:ascii="宋体" w:eastAsia="Calibri" w:hAnsi="宋体" w:hint="eastAsia"/>
          <w:b/>
          <w:sz w:val="24"/>
          <w:u w:val="single"/>
        </w:rPr>
        <w:t>，竣工结算定案后累计支付至结算价的</w:t>
      </w:r>
      <w:r>
        <w:rPr>
          <w:rFonts w:ascii="宋体" w:eastAsia="Calibri" w:hAnsi="宋体" w:hint="eastAsia"/>
          <w:b/>
          <w:sz w:val="24"/>
          <w:u w:val="single"/>
        </w:rPr>
        <w:t>97%</w:t>
      </w:r>
      <w:r>
        <w:rPr>
          <w:rFonts w:ascii="宋体" w:eastAsia="Calibri" w:hAnsi="宋体" w:hint="eastAsia"/>
          <w:b/>
          <w:sz w:val="24"/>
          <w:u w:val="single"/>
        </w:rPr>
        <w:t>，余款</w:t>
      </w:r>
      <w:r>
        <w:rPr>
          <w:rFonts w:ascii="宋体" w:eastAsia="Calibri" w:hAnsi="宋体" w:hint="eastAsia"/>
          <w:b/>
          <w:sz w:val="24"/>
          <w:u w:val="single"/>
        </w:rPr>
        <w:t>3%</w:t>
      </w:r>
      <w:r>
        <w:rPr>
          <w:rFonts w:ascii="宋体" w:eastAsia="Calibri" w:hAnsi="宋体" w:hint="eastAsia"/>
          <w:b/>
          <w:sz w:val="24"/>
          <w:u w:val="single"/>
        </w:rPr>
        <w:t>作为质保金，待工程质量保修期（壹年）满后付清（无息）。</w:t>
      </w:r>
    </w:p>
    <w:p w14:paraId="5DF75A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12.4.2 </w:t>
      </w:r>
      <w:r>
        <w:rPr>
          <w:rFonts w:ascii="宋体" w:eastAsia="Calibri" w:hAnsi="宋体"/>
          <w:sz w:val="24"/>
        </w:rPr>
        <w:t>进度付款申请单的编制</w:t>
      </w:r>
    </w:p>
    <w:p w14:paraId="7548F3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关于进度付款申请单编制的约定：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AA72E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12.4.3 </w:t>
      </w:r>
      <w:r>
        <w:rPr>
          <w:rFonts w:ascii="宋体" w:eastAsia="Calibri" w:hAnsi="宋体"/>
          <w:sz w:val="24"/>
        </w:rPr>
        <w:t>进度付款申请单的提交</w:t>
      </w:r>
    </w:p>
    <w:p w14:paraId="4AC0A29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）单价合同进度付款申请单提交的约定：</w:t>
      </w:r>
      <w:r>
        <w:rPr>
          <w:rFonts w:ascii="宋体" w:eastAsia="Calibri" w:hAnsi="宋体"/>
          <w:sz w:val="24"/>
          <w:u w:val="single"/>
        </w:rPr>
        <w:t xml:space="preserve">   /     </w:t>
      </w:r>
    </w:p>
    <w:p w14:paraId="5B2AB99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）总价合同进度付款申请单提交的约定：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11FF4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）其他价格形式合同进度付款申请单提交的约定：</w:t>
      </w:r>
      <w:r>
        <w:rPr>
          <w:rFonts w:ascii="宋体" w:eastAsia="Calibri" w:hAnsi="宋体"/>
          <w:sz w:val="24"/>
          <w:u w:val="single"/>
        </w:rPr>
        <w:t xml:space="preserve">   /     </w:t>
      </w:r>
    </w:p>
    <w:p w14:paraId="11E5A15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12.4.4 </w:t>
      </w:r>
      <w:r>
        <w:rPr>
          <w:rFonts w:ascii="宋体" w:eastAsia="Calibri" w:hAnsi="宋体"/>
          <w:sz w:val="24"/>
        </w:rPr>
        <w:t>进度款审核和支付</w:t>
      </w:r>
    </w:p>
    <w:p w14:paraId="316BF43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w:t>
      </w:r>
      <w:r>
        <w:rPr>
          <w:rFonts w:ascii="宋体" w:eastAsia="Calibri" w:hAnsi="宋体"/>
          <w:sz w:val="24"/>
        </w:rPr>
        <w:t>1</w:t>
      </w:r>
      <w:r>
        <w:rPr>
          <w:rFonts w:ascii="宋体" w:eastAsia="Calibri" w:hAnsi="宋体"/>
          <w:sz w:val="24"/>
        </w:rPr>
        <w:t>）监理人审查并报送发包人的期限：</w:t>
      </w:r>
      <w:r>
        <w:rPr>
          <w:rFonts w:ascii="宋体" w:eastAsia="Calibri" w:hAnsi="宋体"/>
          <w:sz w:val="24"/>
          <w:u w:val="single"/>
        </w:rPr>
        <w:t xml:space="preserve">  </w:t>
      </w:r>
      <w:r>
        <w:rPr>
          <w:rFonts w:ascii="宋体" w:eastAsia="Calibri" w:hAnsi="宋体"/>
          <w:sz w:val="24"/>
          <w:u w:val="single"/>
        </w:rPr>
        <w:t>收到承包人进度付款申请单以及相关资料后</w:t>
      </w:r>
      <w:r>
        <w:rPr>
          <w:rFonts w:ascii="宋体" w:eastAsia="Calibri" w:hAnsi="宋体"/>
          <w:sz w:val="24"/>
          <w:u w:val="single"/>
        </w:rPr>
        <w:t>7</w:t>
      </w:r>
      <w:r>
        <w:rPr>
          <w:rFonts w:ascii="宋体" w:eastAsia="Calibri" w:hAnsi="宋体"/>
          <w:sz w:val="24"/>
          <w:u w:val="single"/>
        </w:rPr>
        <w:t>天内完成审查并报送发包人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584480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发包人完成审批并签发进度款支付证书的期限：</w:t>
      </w:r>
      <w:r>
        <w:rPr>
          <w:rFonts w:ascii="宋体" w:eastAsia="Calibri" w:hAnsi="宋体"/>
          <w:sz w:val="24"/>
          <w:u w:val="single"/>
        </w:rPr>
        <w:t xml:space="preserve">  </w:t>
      </w:r>
      <w:r>
        <w:rPr>
          <w:rFonts w:ascii="宋体" w:eastAsia="Calibri" w:hAnsi="宋体"/>
          <w:sz w:val="24"/>
          <w:u w:val="single"/>
        </w:rPr>
        <w:t>应在收到监理人报送的进度付款申请单及相关资料后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0ECD20C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w:t>
      </w:r>
      <w:r>
        <w:rPr>
          <w:rFonts w:ascii="宋体" w:eastAsia="Calibri" w:hAnsi="宋体"/>
          <w:sz w:val="24"/>
        </w:rPr>
        <w:t>2</w:t>
      </w:r>
      <w:r>
        <w:rPr>
          <w:rFonts w:ascii="宋体" w:eastAsia="Calibri" w:hAnsi="宋体"/>
          <w:sz w:val="24"/>
        </w:rPr>
        <w:t>）发包人支付进度款的期限：</w:t>
      </w:r>
      <w:r>
        <w:rPr>
          <w:rFonts w:ascii="宋体" w:eastAsia="Calibri" w:hAnsi="宋体"/>
          <w:sz w:val="24"/>
          <w:u w:val="single"/>
        </w:rPr>
        <w:t xml:space="preserve">  </w:t>
      </w:r>
      <w:r>
        <w:rPr>
          <w:rFonts w:ascii="宋体" w:eastAsia="Calibri" w:hAnsi="宋体"/>
          <w:sz w:val="24"/>
          <w:u w:val="single"/>
        </w:rPr>
        <w:t>发包人应在进度款支付证书或临时进度款支付证书签发后</w:t>
      </w:r>
      <w:r>
        <w:rPr>
          <w:rFonts w:ascii="宋体" w:eastAsia="Calibri" w:hAnsi="宋体"/>
          <w:sz w:val="24"/>
          <w:u w:val="single"/>
        </w:rPr>
        <w:t>14</w:t>
      </w:r>
      <w:r>
        <w:rPr>
          <w:rFonts w:ascii="宋体" w:eastAsia="Calibri" w:hAnsi="宋体"/>
          <w:sz w:val="24"/>
          <w:u w:val="single"/>
        </w:rPr>
        <w:t>天内完成支付</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6E6EFDA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发包人逾期支付进度款的违约金的计算方式：</w:t>
      </w:r>
      <w:r>
        <w:rPr>
          <w:rFonts w:ascii="宋体" w:eastAsia="Calibri" w:hAnsi="宋体"/>
          <w:sz w:val="24"/>
          <w:u w:val="single"/>
        </w:rPr>
        <w:t xml:space="preserve">  </w:t>
      </w:r>
      <w:r>
        <w:rPr>
          <w:rFonts w:ascii="宋体" w:eastAsia="Calibri" w:hAnsi="宋体"/>
          <w:sz w:val="24"/>
          <w:u w:val="single"/>
        </w:rPr>
        <w:t>应按照中国人民银行发布的同期同类贷款基准利率支付违约金</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3306ED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12.4.6 </w:t>
      </w:r>
      <w:r>
        <w:rPr>
          <w:rFonts w:ascii="宋体" w:eastAsia="Calibri" w:hAnsi="宋体"/>
          <w:sz w:val="24"/>
        </w:rPr>
        <w:t>支付分解表的编制</w:t>
      </w:r>
    </w:p>
    <w:p w14:paraId="2BCF5A1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、总价合同支付分解表的编制与审批：</w:t>
      </w:r>
      <w:r>
        <w:rPr>
          <w:rFonts w:ascii="宋体" w:eastAsia="Calibri" w:hAnsi="宋体"/>
          <w:sz w:val="24"/>
          <w:u w:val="single"/>
        </w:rPr>
        <w:t xml:space="preserve">    /     </w:t>
      </w:r>
    </w:p>
    <w:p w14:paraId="4CC123D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、单价合同的总价项目支付分解表的编制与审批：</w:t>
      </w:r>
      <w:r>
        <w:rPr>
          <w:rFonts w:ascii="宋体" w:eastAsia="Calibri" w:hAnsi="宋体"/>
          <w:sz w:val="24"/>
          <w:u w:val="single"/>
        </w:rPr>
        <w:t xml:space="preserve">    /     </w:t>
      </w:r>
    </w:p>
    <w:p w14:paraId="2888BB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12.4.7</w:t>
      </w:r>
      <w:r>
        <w:rPr>
          <w:rFonts w:ascii="宋体" w:eastAsia="Calibri" w:hAnsi="宋体"/>
          <w:sz w:val="24"/>
        </w:rPr>
        <w:t>农民工工资管理</w:t>
      </w:r>
    </w:p>
    <w:p w14:paraId="207B15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w:t>
      </w:r>
      <w:r>
        <w:rPr>
          <w:rFonts w:ascii="宋体" w:eastAsia="Calibri" w:hAnsi="宋体"/>
          <w:sz w:val="24"/>
        </w:rPr>
        <w:t>、本工程农民工工资实行专用账户管理，承包人设立的专用账户开户行为：</w:t>
      </w:r>
      <w:r>
        <w:rPr>
          <w:rFonts w:ascii="宋体" w:eastAsia="Calibri" w:hAnsi="宋体"/>
          <w:sz w:val="24"/>
          <w:u w:val="single"/>
        </w:rPr>
        <w:t xml:space="preserve">         </w:t>
      </w:r>
      <w:r>
        <w:rPr>
          <w:rFonts w:ascii="宋体" w:eastAsia="Calibri" w:hAnsi="宋体"/>
          <w:sz w:val="24"/>
        </w:rPr>
        <w:t>，账号：</w:t>
      </w:r>
      <w:r>
        <w:rPr>
          <w:rFonts w:ascii="宋体" w:eastAsia="Calibri" w:hAnsi="宋体"/>
          <w:sz w:val="24"/>
          <w:u w:val="single"/>
        </w:rPr>
        <w:t xml:space="preserve">        </w:t>
      </w:r>
      <w:r>
        <w:rPr>
          <w:rFonts w:ascii="宋体" w:eastAsia="Calibri" w:hAnsi="宋体"/>
          <w:sz w:val="24"/>
        </w:rPr>
        <w:t>。</w:t>
      </w:r>
    </w:p>
    <w:p w14:paraId="2CFA0D3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、本工程工资性工程款</w:t>
      </w:r>
      <w:r>
        <w:rPr>
          <w:rFonts w:ascii="宋体" w:eastAsia="Calibri" w:hAnsi="宋体"/>
          <w:sz w:val="24"/>
          <w:u w:val="single"/>
        </w:rPr>
        <w:t xml:space="preserve">       </w:t>
      </w:r>
      <w:r>
        <w:rPr>
          <w:rFonts w:ascii="宋体" w:eastAsia="Calibri" w:hAnsi="宋体"/>
          <w:sz w:val="24"/>
        </w:rPr>
        <w:t>元（相应的最低工资标准乘建筑面积）；其中工资性工程预付款</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工资性工程款</w:t>
      </w:r>
      <w:proofErr w:type="gramStart"/>
      <w:r>
        <w:rPr>
          <w:rFonts w:ascii="宋体" w:eastAsia="Calibri" w:hAnsi="宋体"/>
          <w:sz w:val="24"/>
        </w:rPr>
        <w:t>除月工期</w:t>
      </w:r>
      <w:proofErr w:type="gramEnd"/>
      <w:r>
        <w:rPr>
          <w:rFonts w:ascii="宋体" w:eastAsia="Calibri" w:hAnsi="宋体"/>
          <w:sz w:val="24"/>
        </w:rPr>
        <w:t>)</w:t>
      </w:r>
    </w:p>
    <w:p w14:paraId="0FD9F29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、发包人在监理人签发开工报告前，将工资性工程预付款转入承包人开立的农民工工资专用账户。工程开工后第一个月支付工资性工程进度款起，分三个月扣回工资性工程预付款。</w:t>
      </w:r>
    </w:p>
    <w:p w14:paraId="373D3FA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4</w:t>
      </w:r>
      <w:r>
        <w:rPr>
          <w:rFonts w:ascii="宋体" w:eastAsia="Calibri" w:hAnsi="宋体"/>
          <w:sz w:val="24"/>
        </w:rPr>
        <w:t>、发包人于每月</w:t>
      </w:r>
      <w:r>
        <w:rPr>
          <w:rFonts w:ascii="宋体" w:eastAsia="Calibri" w:hAnsi="宋体"/>
          <w:sz w:val="24"/>
        </w:rPr>
        <w:t>25</w:t>
      </w:r>
      <w:r>
        <w:rPr>
          <w:rFonts w:ascii="宋体" w:eastAsia="Calibri" w:hAnsi="宋体"/>
          <w:sz w:val="24"/>
        </w:rPr>
        <w:t>日前将工资性工程进度款转入农民工工资专用账户。</w:t>
      </w:r>
      <w:r>
        <w:rPr>
          <w:rFonts w:ascii="宋体" w:eastAsia="Calibri" w:hAnsi="宋体"/>
          <w:sz w:val="24"/>
        </w:rPr>
        <w:t xml:space="preserve"> </w:t>
      </w:r>
    </w:p>
    <w:p w14:paraId="43BF187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5</w:t>
      </w:r>
      <w:r>
        <w:rPr>
          <w:rFonts w:ascii="宋体" w:eastAsia="Calibri" w:hAnsi="宋体"/>
          <w:sz w:val="24"/>
        </w:rPr>
        <w:t>、承包人每月</w:t>
      </w:r>
      <w:r>
        <w:rPr>
          <w:rFonts w:ascii="宋体" w:eastAsia="Calibri" w:hAnsi="宋体"/>
          <w:sz w:val="24"/>
        </w:rPr>
        <w:t>25</w:t>
      </w:r>
      <w:r>
        <w:rPr>
          <w:rFonts w:ascii="宋体" w:eastAsia="Calibri" w:hAnsi="宋体"/>
          <w:sz w:val="24"/>
        </w:rPr>
        <w:t>日前上报本工程农民工工资清单，每月</w:t>
      </w:r>
      <w:r>
        <w:rPr>
          <w:rFonts w:ascii="宋体" w:eastAsia="Calibri" w:hAnsi="宋体"/>
          <w:sz w:val="24"/>
        </w:rPr>
        <w:t>10</w:t>
      </w:r>
      <w:r>
        <w:rPr>
          <w:rFonts w:ascii="宋体" w:eastAsia="Calibri" w:hAnsi="宋体"/>
          <w:sz w:val="24"/>
        </w:rPr>
        <w:t>日前委托开设农民工工资专用账户的银行支付农民工工资。</w:t>
      </w:r>
      <w:r>
        <w:rPr>
          <w:rFonts w:ascii="宋体" w:eastAsia="Calibri" w:hAnsi="宋体"/>
          <w:sz w:val="24"/>
        </w:rPr>
        <w:t xml:space="preserve"> </w:t>
      </w:r>
    </w:p>
    <w:p w14:paraId="1519AB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6</w:t>
      </w:r>
      <w:r>
        <w:rPr>
          <w:rFonts w:ascii="宋体" w:eastAsia="Calibri" w:hAnsi="宋体"/>
          <w:sz w:val="24"/>
        </w:rPr>
        <w:t>、工程竣工后，经项目部农民工</w:t>
      </w:r>
      <w:proofErr w:type="gramStart"/>
      <w:r>
        <w:rPr>
          <w:rFonts w:ascii="宋体" w:eastAsia="Calibri" w:hAnsi="宋体"/>
          <w:sz w:val="24"/>
        </w:rPr>
        <w:t>维权组确认</w:t>
      </w:r>
      <w:proofErr w:type="gramEnd"/>
      <w:r>
        <w:rPr>
          <w:rFonts w:ascii="宋体" w:eastAsia="Calibri" w:hAnsi="宋体"/>
          <w:sz w:val="24"/>
        </w:rPr>
        <w:t>无农民工工资拖欠后，发、</w:t>
      </w:r>
      <w:proofErr w:type="gramStart"/>
      <w:r>
        <w:rPr>
          <w:rFonts w:ascii="宋体" w:eastAsia="Calibri" w:hAnsi="宋体"/>
          <w:sz w:val="24"/>
        </w:rPr>
        <w:t>承双方</w:t>
      </w:r>
      <w:proofErr w:type="gramEnd"/>
      <w:r>
        <w:rPr>
          <w:rFonts w:ascii="宋体" w:eastAsia="Calibri" w:hAnsi="宋体"/>
          <w:sz w:val="24"/>
        </w:rPr>
        <w:t>办理农民工工资专用账户撤销手续，农民工工资专用账户余额划至本合同约定的承包人账户。</w:t>
      </w:r>
    </w:p>
    <w:p w14:paraId="14C7B39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 </w:t>
      </w:r>
      <w:r>
        <w:rPr>
          <w:rFonts w:ascii="宋体" w:eastAsia="Calibri" w:hAnsi="宋体"/>
          <w:sz w:val="24"/>
        </w:rPr>
        <w:t>验收和工程试车</w:t>
      </w:r>
    </w:p>
    <w:p w14:paraId="4C405E3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13.1 </w:t>
      </w:r>
      <w:r>
        <w:rPr>
          <w:rFonts w:ascii="宋体" w:eastAsia="Calibri" w:hAnsi="宋体"/>
          <w:sz w:val="24"/>
        </w:rPr>
        <w:t>分部分项工程验收</w:t>
      </w:r>
    </w:p>
    <w:p w14:paraId="5C6B926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13.1.2</w:t>
      </w:r>
      <w:r>
        <w:rPr>
          <w:rFonts w:ascii="宋体" w:eastAsia="Calibri" w:hAnsi="宋体"/>
          <w:sz w:val="24"/>
        </w:rPr>
        <w:t>监理人不能按时进行验收时，应提前</w:t>
      </w:r>
      <w:r>
        <w:rPr>
          <w:rFonts w:ascii="宋体" w:eastAsia="Calibri" w:hAnsi="宋体"/>
          <w:sz w:val="24"/>
          <w:u w:val="single"/>
        </w:rPr>
        <w:t xml:space="preserve">  24(</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小时提交书面延期要求。</w:t>
      </w:r>
    </w:p>
    <w:p w14:paraId="25DCC0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关于延期最长不得超过：</w:t>
      </w:r>
      <w:r>
        <w:rPr>
          <w:rFonts w:ascii="宋体" w:eastAsia="Calibri" w:hAnsi="宋体"/>
          <w:sz w:val="24"/>
          <w:u w:val="single"/>
        </w:rPr>
        <w:t xml:space="preserve">  48(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w:t>
      </w:r>
    </w:p>
    <w:p w14:paraId="20E31F5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13.2 </w:t>
      </w:r>
      <w:r>
        <w:rPr>
          <w:rFonts w:ascii="宋体" w:eastAsia="Calibri" w:hAnsi="宋体"/>
          <w:sz w:val="24"/>
        </w:rPr>
        <w:t>竣工验收</w:t>
      </w:r>
    </w:p>
    <w:p w14:paraId="443535A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13.2.2</w:t>
      </w:r>
      <w:r>
        <w:rPr>
          <w:rFonts w:ascii="宋体" w:eastAsia="Calibri" w:hAnsi="宋体"/>
          <w:sz w:val="24"/>
        </w:rPr>
        <w:t>竣工验收程序</w:t>
      </w:r>
    </w:p>
    <w:p w14:paraId="485714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关于竣工验收程序的约定：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FC379C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发包人不按照本项约定组织竣工验收、颁发工程接收证书的违约金的计算方法：</w:t>
      </w:r>
      <w:r>
        <w:rPr>
          <w:rFonts w:ascii="宋体" w:eastAsia="Calibri" w:hAnsi="宋体"/>
          <w:sz w:val="24"/>
          <w:u w:val="single"/>
        </w:rPr>
        <w:t xml:space="preserve"> </w:t>
      </w:r>
      <w:r>
        <w:rPr>
          <w:rFonts w:ascii="宋体" w:eastAsia="Calibri" w:hAnsi="宋体"/>
          <w:sz w:val="24"/>
          <w:u w:val="single"/>
        </w:rPr>
        <w:t>每逾期一天，应以签约合同价为基数，按照中国人民银行发布的同期同类贷款基准利率支付违约金（执行通用条款）。</w:t>
      </w:r>
      <w:r>
        <w:rPr>
          <w:rFonts w:ascii="宋体" w:eastAsia="Calibri" w:hAnsi="宋体"/>
          <w:sz w:val="24"/>
          <w:u w:val="single"/>
        </w:rPr>
        <w:t xml:space="preserve">  </w:t>
      </w:r>
    </w:p>
    <w:p w14:paraId="192420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13.2.5</w:t>
      </w:r>
      <w:r>
        <w:rPr>
          <w:rFonts w:ascii="宋体" w:eastAsia="Calibri" w:hAnsi="宋体"/>
          <w:sz w:val="24"/>
        </w:rPr>
        <w:t>移交、接收全部与部分工程</w:t>
      </w:r>
    </w:p>
    <w:p w14:paraId="19F1ABD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承包人向发包人移交工程的期限：</w:t>
      </w:r>
      <w:r>
        <w:rPr>
          <w:rFonts w:ascii="宋体" w:eastAsia="Calibri" w:hAnsi="宋体"/>
          <w:sz w:val="24"/>
          <w:u w:val="single"/>
        </w:rPr>
        <w:t xml:space="preserve">  </w:t>
      </w:r>
      <w:r>
        <w:rPr>
          <w:rFonts w:ascii="宋体" w:eastAsia="Calibri" w:hAnsi="宋体"/>
          <w:sz w:val="24"/>
          <w:u w:val="single"/>
        </w:rPr>
        <w:t>颁发工程接收证书后</w:t>
      </w:r>
      <w:r>
        <w:rPr>
          <w:rFonts w:ascii="宋体" w:eastAsia="Calibri" w:hAnsi="宋体"/>
          <w:sz w:val="24"/>
          <w:u w:val="single"/>
        </w:rPr>
        <w:t>7</w:t>
      </w:r>
      <w:r>
        <w:rPr>
          <w:rFonts w:ascii="宋体" w:eastAsia="Calibri" w:hAnsi="宋体"/>
          <w:sz w:val="24"/>
          <w:u w:val="single"/>
        </w:rPr>
        <w:t>天内完成工程的移交（执行通用条款）。</w:t>
      </w:r>
      <w:r>
        <w:rPr>
          <w:rFonts w:ascii="宋体" w:eastAsia="Calibri" w:hAnsi="宋体"/>
          <w:sz w:val="24"/>
          <w:u w:val="single"/>
        </w:rPr>
        <w:t xml:space="preserve">   </w:t>
      </w:r>
    </w:p>
    <w:p w14:paraId="6759473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发包人未按本合同约定接收全部或部分工程的，违约金的计算方法为：</w:t>
      </w:r>
      <w:r>
        <w:rPr>
          <w:rFonts w:ascii="宋体" w:eastAsia="Calibri" w:hAnsi="宋体"/>
          <w:sz w:val="24"/>
          <w:u w:val="single"/>
        </w:rPr>
        <w:t xml:space="preserve">  </w:t>
      </w:r>
      <w:r>
        <w:rPr>
          <w:rFonts w:ascii="宋体" w:eastAsia="Calibri" w:hAnsi="宋体"/>
          <w:sz w:val="24"/>
          <w:u w:val="single"/>
        </w:rPr>
        <w:t>发包人</w:t>
      </w:r>
      <w:proofErr w:type="gramStart"/>
      <w:r>
        <w:rPr>
          <w:rFonts w:ascii="宋体" w:eastAsia="Calibri" w:hAnsi="宋体"/>
          <w:sz w:val="24"/>
          <w:u w:val="single"/>
        </w:rPr>
        <w:t>自应当</w:t>
      </w:r>
      <w:proofErr w:type="gramEnd"/>
      <w:r>
        <w:rPr>
          <w:rFonts w:ascii="宋体" w:eastAsia="Calibri" w:hAnsi="宋体"/>
          <w:sz w:val="24"/>
          <w:u w:val="single"/>
        </w:rPr>
        <w:t>接收工程之日起，承担工程照管、成品保护、保管等与工程有关的各项费用（执行通用条款）。</w:t>
      </w:r>
      <w:r>
        <w:rPr>
          <w:rFonts w:ascii="宋体" w:eastAsia="Calibri" w:hAnsi="宋体"/>
          <w:sz w:val="24"/>
          <w:u w:val="single"/>
        </w:rPr>
        <w:t xml:space="preserve">  </w:t>
      </w:r>
    </w:p>
    <w:p w14:paraId="670EF8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承包人未按时移交工程的，违约金的计算方法为：</w:t>
      </w:r>
      <w:r>
        <w:rPr>
          <w:rFonts w:ascii="宋体" w:eastAsia="Calibri" w:hAnsi="宋体"/>
          <w:sz w:val="24"/>
          <w:u w:val="single"/>
        </w:rPr>
        <w:t xml:space="preserve">  </w:t>
      </w:r>
      <w:r>
        <w:rPr>
          <w:rFonts w:ascii="宋体" w:eastAsia="Calibri" w:hAnsi="宋体"/>
          <w:sz w:val="24"/>
          <w:u w:val="single"/>
        </w:rPr>
        <w:t>承包人应承</w:t>
      </w:r>
      <w:proofErr w:type="gramStart"/>
      <w:r>
        <w:rPr>
          <w:rFonts w:ascii="宋体" w:eastAsia="Calibri" w:hAnsi="宋体"/>
          <w:sz w:val="24"/>
          <w:u w:val="single"/>
        </w:rPr>
        <w:t>担工程</w:t>
      </w:r>
      <w:proofErr w:type="gramEnd"/>
      <w:r>
        <w:rPr>
          <w:rFonts w:ascii="宋体" w:eastAsia="Calibri" w:hAnsi="宋体"/>
          <w:sz w:val="24"/>
          <w:u w:val="single"/>
        </w:rPr>
        <w:t>照管、成品保护、保管等与工程有关的各项费用（执行通用条款）。</w:t>
      </w:r>
      <w:r>
        <w:rPr>
          <w:rFonts w:ascii="宋体" w:eastAsia="Calibri" w:hAnsi="宋体"/>
          <w:sz w:val="24"/>
          <w:u w:val="single"/>
        </w:rPr>
        <w:t xml:space="preserve">   </w:t>
      </w:r>
    </w:p>
    <w:p w14:paraId="447183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 </w:t>
      </w:r>
      <w:r>
        <w:rPr>
          <w:rFonts w:ascii="宋体" w:eastAsia="Calibri" w:hAnsi="宋体"/>
          <w:sz w:val="24"/>
        </w:rPr>
        <w:t>工程试车</w:t>
      </w:r>
    </w:p>
    <w:p w14:paraId="51DE17E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13.3.1 </w:t>
      </w:r>
      <w:r>
        <w:rPr>
          <w:rFonts w:ascii="宋体" w:eastAsia="Calibri" w:hAnsi="宋体"/>
          <w:sz w:val="24"/>
        </w:rPr>
        <w:t>试车程序</w:t>
      </w:r>
    </w:p>
    <w:p w14:paraId="5047AA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工程试车内容：</w:t>
      </w:r>
      <w:r>
        <w:rPr>
          <w:rFonts w:ascii="宋体" w:eastAsia="Calibri" w:hAnsi="宋体"/>
          <w:sz w:val="24"/>
          <w:u w:val="single"/>
        </w:rPr>
        <w:t xml:space="preserve">   /    </w:t>
      </w:r>
    </w:p>
    <w:p w14:paraId="685FD3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）单机无负荷试车费用由</w:t>
      </w:r>
      <w:r>
        <w:rPr>
          <w:rFonts w:ascii="宋体" w:eastAsia="Calibri" w:hAnsi="宋体"/>
          <w:sz w:val="24"/>
          <w:u w:val="single"/>
        </w:rPr>
        <w:t xml:space="preserve">   /  </w:t>
      </w:r>
      <w:r>
        <w:rPr>
          <w:rFonts w:ascii="宋体" w:eastAsia="Calibri" w:hAnsi="宋体"/>
          <w:sz w:val="24"/>
        </w:rPr>
        <w:t>承担；</w:t>
      </w:r>
    </w:p>
    <w:p w14:paraId="3F4F4E2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）无负荷联动试车费用由</w:t>
      </w:r>
      <w:r>
        <w:rPr>
          <w:rFonts w:ascii="宋体" w:eastAsia="Calibri" w:hAnsi="宋体"/>
          <w:sz w:val="24"/>
          <w:u w:val="single"/>
        </w:rPr>
        <w:t xml:space="preserve">   /   </w:t>
      </w:r>
      <w:r>
        <w:rPr>
          <w:rFonts w:ascii="宋体" w:eastAsia="Calibri" w:hAnsi="宋体"/>
          <w:sz w:val="24"/>
        </w:rPr>
        <w:t>承担。</w:t>
      </w:r>
    </w:p>
    <w:p w14:paraId="60750C1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13.3.3 </w:t>
      </w:r>
      <w:r>
        <w:rPr>
          <w:rFonts w:ascii="宋体" w:eastAsia="Calibri" w:hAnsi="宋体"/>
          <w:sz w:val="24"/>
        </w:rPr>
        <w:t>投料试车</w:t>
      </w:r>
    </w:p>
    <w:p w14:paraId="055DF9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关于投料试车相关事项的约定：</w:t>
      </w:r>
      <w:r>
        <w:rPr>
          <w:rFonts w:ascii="宋体" w:eastAsia="Calibri" w:hAnsi="宋体"/>
          <w:sz w:val="24"/>
          <w:u w:val="single"/>
        </w:rPr>
        <w:t xml:space="preserve">   /   </w:t>
      </w:r>
    </w:p>
    <w:p w14:paraId="012DAC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13.6 </w:t>
      </w:r>
      <w:r>
        <w:rPr>
          <w:rFonts w:ascii="宋体" w:eastAsia="Calibri" w:hAnsi="宋体"/>
          <w:sz w:val="24"/>
        </w:rPr>
        <w:t>竣工退场</w:t>
      </w:r>
    </w:p>
    <w:p w14:paraId="502DA9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13.6.1 </w:t>
      </w:r>
      <w:r>
        <w:rPr>
          <w:rFonts w:ascii="宋体" w:eastAsia="Calibri" w:hAnsi="宋体"/>
          <w:sz w:val="24"/>
        </w:rPr>
        <w:t>竣工退场</w:t>
      </w:r>
    </w:p>
    <w:p w14:paraId="02DD3FC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承包人完成竣工退场的期限：</w:t>
      </w:r>
      <w:r>
        <w:rPr>
          <w:rFonts w:ascii="宋体" w:eastAsia="Calibri" w:hAnsi="宋体"/>
          <w:sz w:val="24"/>
          <w:u w:val="single"/>
        </w:rPr>
        <w:t xml:space="preserve">  </w:t>
      </w:r>
      <w:r>
        <w:rPr>
          <w:rFonts w:ascii="宋体" w:eastAsia="Calibri" w:hAnsi="宋体"/>
          <w:sz w:val="24"/>
          <w:u w:val="single"/>
        </w:rPr>
        <w:t>工程竣工验收合格后一周内完成竣工退场。</w:t>
      </w:r>
      <w:r>
        <w:rPr>
          <w:rFonts w:ascii="宋体" w:eastAsia="Calibri" w:hAnsi="宋体"/>
          <w:sz w:val="24"/>
          <w:u w:val="single"/>
        </w:rPr>
        <w:t xml:space="preserve">    </w:t>
      </w:r>
    </w:p>
    <w:p w14:paraId="7CE436D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 </w:t>
      </w:r>
      <w:r>
        <w:rPr>
          <w:rFonts w:ascii="宋体" w:eastAsia="Calibri" w:hAnsi="宋体"/>
          <w:sz w:val="24"/>
        </w:rPr>
        <w:t>竣工结算</w:t>
      </w:r>
    </w:p>
    <w:p w14:paraId="5A19B5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14.1 </w:t>
      </w:r>
      <w:r>
        <w:rPr>
          <w:rFonts w:ascii="宋体" w:eastAsia="Calibri" w:hAnsi="宋体"/>
          <w:sz w:val="24"/>
        </w:rPr>
        <w:t>竣工付款申请</w:t>
      </w:r>
    </w:p>
    <w:p w14:paraId="274FDC7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承包人提交竣工付款申请单的期限：</w:t>
      </w:r>
      <w:r>
        <w:rPr>
          <w:rFonts w:ascii="宋体" w:eastAsia="Calibri" w:hAnsi="宋体"/>
          <w:sz w:val="24"/>
          <w:u w:val="single"/>
        </w:rPr>
        <w:t xml:space="preserve">  </w:t>
      </w:r>
      <w:r>
        <w:rPr>
          <w:rFonts w:ascii="宋体" w:eastAsia="Calibri" w:hAnsi="宋体"/>
          <w:sz w:val="24"/>
          <w:u w:val="single"/>
        </w:rPr>
        <w:t>承包人应在工程竣工验收合格后</w:t>
      </w:r>
      <w:r>
        <w:rPr>
          <w:rFonts w:ascii="宋体" w:eastAsia="Calibri" w:hAnsi="宋体"/>
          <w:sz w:val="24"/>
          <w:u w:val="single"/>
        </w:rPr>
        <w:t>28</w:t>
      </w:r>
      <w:r>
        <w:rPr>
          <w:rFonts w:ascii="宋体" w:eastAsia="Calibri" w:hAnsi="宋体"/>
          <w:sz w:val="24"/>
          <w:u w:val="single"/>
        </w:rPr>
        <w:t>天内（执行通用条款）。</w:t>
      </w:r>
      <w:r>
        <w:rPr>
          <w:rFonts w:ascii="宋体" w:eastAsia="Calibri" w:hAnsi="宋体"/>
          <w:sz w:val="24"/>
          <w:u w:val="single"/>
        </w:rPr>
        <w:t xml:space="preserve">   </w:t>
      </w:r>
    </w:p>
    <w:p w14:paraId="3DC8E0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竣工付款申请单应包括的内容：</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5E5C351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14.2 </w:t>
      </w:r>
      <w:r>
        <w:rPr>
          <w:rFonts w:ascii="宋体" w:eastAsia="Calibri" w:hAnsi="宋体"/>
          <w:sz w:val="24"/>
        </w:rPr>
        <w:t>竣工结算审核</w:t>
      </w:r>
    </w:p>
    <w:p w14:paraId="126E0E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发包人审批竣工付款申请单的期限：</w:t>
      </w:r>
      <w:r>
        <w:rPr>
          <w:rFonts w:ascii="宋体" w:eastAsia="Calibri" w:hAnsi="宋体"/>
          <w:sz w:val="24"/>
          <w:u w:val="single"/>
        </w:rPr>
        <w:t xml:space="preserve">  </w:t>
      </w:r>
      <w:r>
        <w:rPr>
          <w:rFonts w:ascii="宋体" w:eastAsia="Calibri" w:hAnsi="宋体"/>
          <w:sz w:val="24"/>
          <w:u w:val="single"/>
        </w:rPr>
        <w:t>发包人应在收到监理人提交的经审核的竣工结算申请单后</w:t>
      </w:r>
      <w:r>
        <w:rPr>
          <w:rFonts w:ascii="宋体" w:eastAsia="Calibri" w:hAnsi="宋体"/>
          <w:sz w:val="24"/>
          <w:u w:val="single"/>
        </w:rPr>
        <w:t>14</w:t>
      </w:r>
      <w:r>
        <w:rPr>
          <w:rFonts w:ascii="宋体" w:eastAsia="Calibri" w:hAnsi="宋体"/>
          <w:sz w:val="24"/>
          <w:u w:val="single"/>
        </w:rPr>
        <w:t>天内完成审批</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3218A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发包人完成竣工付款的期限：</w:t>
      </w:r>
      <w:r>
        <w:rPr>
          <w:rFonts w:ascii="宋体" w:eastAsia="Calibri" w:hAnsi="宋体"/>
          <w:sz w:val="24"/>
          <w:u w:val="single"/>
        </w:rPr>
        <w:t xml:space="preserve">  </w:t>
      </w:r>
      <w:r>
        <w:rPr>
          <w:rFonts w:ascii="宋体" w:eastAsia="Calibri" w:hAnsi="宋体"/>
          <w:sz w:val="24"/>
          <w:u w:val="single"/>
        </w:rPr>
        <w:t>发包人应在签发竣工付款证书后的</w:t>
      </w:r>
      <w:r>
        <w:rPr>
          <w:rFonts w:ascii="宋体" w:eastAsia="Calibri" w:hAnsi="宋体"/>
          <w:sz w:val="24"/>
          <w:u w:val="single"/>
        </w:rPr>
        <w:t xml:space="preserve">14 </w:t>
      </w:r>
      <w:r>
        <w:rPr>
          <w:rFonts w:ascii="宋体" w:eastAsia="Calibri" w:hAnsi="宋体"/>
          <w:sz w:val="24"/>
          <w:u w:val="single"/>
        </w:rPr>
        <w:t>天内，完成对承包人的竣工付款。（执行通用条款）。</w:t>
      </w:r>
      <w:r>
        <w:rPr>
          <w:rFonts w:ascii="宋体" w:eastAsia="Calibri" w:hAnsi="宋体"/>
          <w:sz w:val="24"/>
          <w:u w:val="single"/>
        </w:rPr>
        <w:t xml:space="preserve">   </w:t>
      </w:r>
    </w:p>
    <w:p w14:paraId="58C230F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关于竣工付款证书异议部分复核的方式和程序：</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CDD3A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 </w:t>
      </w:r>
      <w:r>
        <w:rPr>
          <w:rFonts w:ascii="宋体" w:eastAsia="Calibri" w:hAnsi="宋体"/>
          <w:sz w:val="24"/>
        </w:rPr>
        <w:t>最终结清</w:t>
      </w:r>
    </w:p>
    <w:p w14:paraId="3E1B8C8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14.4.1 </w:t>
      </w:r>
      <w:r>
        <w:rPr>
          <w:rFonts w:ascii="宋体" w:eastAsia="Calibri" w:hAnsi="宋体"/>
          <w:sz w:val="24"/>
        </w:rPr>
        <w:t>最终结清申请单</w:t>
      </w:r>
    </w:p>
    <w:p w14:paraId="41EC2E4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承包人提交最终结清申请单的份数：</w:t>
      </w:r>
      <w:r>
        <w:rPr>
          <w:rFonts w:ascii="宋体" w:eastAsia="Calibri" w:hAnsi="宋体"/>
          <w:sz w:val="24"/>
          <w:u w:val="single"/>
        </w:rPr>
        <w:t xml:space="preserve">  </w:t>
      </w:r>
      <w:r>
        <w:rPr>
          <w:rFonts w:ascii="宋体" w:eastAsia="Calibri" w:hAnsi="宋体"/>
          <w:sz w:val="24"/>
          <w:u w:val="single"/>
        </w:rPr>
        <w:t>叁份。</w:t>
      </w:r>
      <w:r>
        <w:rPr>
          <w:rFonts w:ascii="宋体" w:eastAsia="Calibri" w:hAnsi="宋体"/>
          <w:sz w:val="24"/>
          <w:u w:val="single"/>
        </w:rPr>
        <w:t xml:space="preserve">   </w:t>
      </w:r>
    </w:p>
    <w:p w14:paraId="1CB83B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承包人提交最终结算申请单的期限：</w:t>
      </w:r>
      <w:r>
        <w:rPr>
          <w:rFonts w:ascii="宋体" w:eastAsia="Calibri" w:hAnsi="宋体"/>
          <w:sz w:val="24"/>
          <w:u w:val="single"/>
        </w:rPr>
        <w:t xml:space="preserve">  </w:t>
      </w:r>
      <w:r>
        <w:rPr>
          <w:rFonts w:ascii="宋体" w:eastAsia="Calibri" w:hAnsi="宋体"/>
          <w:sz w:val="24"/>
          <w:u w:val="single"/>
        </w:rPr>
        <w:t>缺陷责任期终止证书颁发后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62E0B12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14.4.2 </w:t>
      </w:r>
      <w:r>
        <w:rPr>
          <w:rFonts w:ascii="宋体" w:eastAsia="Calibri" w:hAnsi="宋体"/>
          <w:sz w:val="24"/>
        </w:rPr>
        <w:t>最终结清证书和支付</w:t>
      </w:r>
    </w:p>
    <w:p w14:paraId="60F99A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）发包人完成最终结清申请单的审批并颁发最终结清证书的期限：</w:t>
      </w:r>
      <w:r>
        <w:rPr>
          <w:rFonts w:ascii="宋体" w:eastAsia="Calibri" w:hAnsi="宋体"/>
          <w:sz w:val="24"/>
          <w:u w:val="single"/>
        </w:rPr>
        <w:t xml:space="preserve">  </w:t>
      </w:r>
      <w:r>
        <w:rPr>
          <w:rFonts w:ascii="宋体" w:eastAsia="Calibri" w:hAnsi="宋体"/>
          <w:sz w:val="24"/>
          <w:u w:val="single"/>
        </w:rPr>
        <w:t>收到承包人提交的最终结清申请单后</w:t>
      </w:r>
      <w:r>
        <w:rPr>
          <w:rFonts w:ascii="宋体" w:eastAsia="Calibri" w:hAnsi="宋体"/>
          <w:sz w:val="24"/>
          <w:u w:val="single"/>
        </w:rPr>
        <w:t>14</w:t>
      </w:r>
      <w:r>
        <w:rPr>
          <w:rFonts w:ascii="宋体" w:eastAsia="Calibri" w:hAnsi="宋体"/>
          <w:sz w:val="24"/>
          <w:u w:val="single"/>
        </w:rPr>
        <w:t>天内（执行通用条款）。</w:t>
      </w:r>
      <w:r>
        <w:rPr>
          <w:rFonts w:ascii="宋体" w:eastAsia="Calibri" w:hAnsi="宋体"/>
          <w:sz w:val="24"/>
          <w:u w:val="single"/>
        </w:rPr>
        <w:t xml:space="preserve">    </w:t>
      </w:r>
    </w:p>
    <w:p w14:paraId="62B994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）发包人完成支付的期限：</w:t>
      </w:r>
      <w:r>
        <w:rPr>
          <w:rFonts w:ascii="宋体" w:eastAsia="Calibri" w:hAnsi="宋体"/>
          <w:sz w:val="24"/>
          <w:u w:val="single"/>
        </w:rPr>
        <w:t xml:space="preserve">  </w:t>
      </w:r>
      <w:r>
        <w:rPr>
          <w:rFonts w:ascii="宋体" w:eastAsia="Calibri" w:hAnsi="宋体"/>
          <w:sz w:val="24"/>
          <w:u w:val="single"/>
        </w:rPr>
        <w:t>颁发最终结清证书后</w:t>
      </w:r>
      <w:r>
        <w:rPr>
          <w:rFonts w:ascii="宋体" w:eastAsia="Calibri" w:hAnsi="宋体"/>
          <w:sz w:val="24"/>
          <w:u w:val="single"/>
        </w:rPr>
        <w:t>7</w:t>
      </w:r>
      <w:r>
        <w:rPr>
          <w:rFonts w:ascii="宋体" w:eastAsia="Calibri" w:hAnsi="宋体"/>
          <w:sz w:val="24"/>
          <w:u w:val="single"/>
        </w:rPr>
        <w:t>天内完成支付（执行通用条款）。</w:t>
      </w:r>
      <w:r>
        <w:rPr>
          <w:rFonts w:ascii="宋体" w:eastAsia="Calibri" w:hAnsi="宋体"/>
          <w:sz w:val="24"/>
          <w:u w:val="single"/>
        </w:rPr>
        <w:t xml:space="preserve">    </w:t>
      </w:r>
    </w:p>
    <w:p w14:paraId="047A05EB"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 </w:t>
      </w:r>
      <w:r>
        <w:rPr>
          <w:rFonts w:ascii="宋体" w:eastAsia="Calibri" w:hAnsi="宋体"/>
          <w:sz w:val="24"/>
        </w:rPr>
        <w:t>缺陷责任期与保修</w:t>
      </w:r>
    </w:p>
    <w:p w14:paraId="5841BC9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15.2</w:t>
      </w:r>
      <w:r>
        <w:rPr>
          <w:rFonts w:ascii="宋体" w:eastAsia="Calibri" w:hAnsi="宋体"/>
          <w:sz w:val="24"/>
        </w:rPr>
        <w:t>缺陷责任期</w:t>
      </w:r>
    </w:p>
    <w:p w14:paraId="6CED04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缺陷责任期的具体期限：</w:t>
      </w:r>
      <w:r>
        <w:rPr>
          <w:rFonts w:ascii="宋体" w:eastAsia="Calibri" w:hAnsi="宋体"/>
          <w:sz w:val="24"/>
          <w:u w:val="single"/>
        </w:rPr>
        <w:t xml:space="preserve">  24</w:t>
      </w:r>
      <w:r>
        <w:rPr>
          <w:rFonts w:ascii="宋体" w:eastAsia="Calibri" w:hAnsi="宋体"/>
          <w:sz w:val="24"/>
          <w:u w:val="single"/>
        </w:rPr>
        <w:t>个月。</w:t>
      </w:r>
      <w:r>
        <w:rPr>
          <w:rFonts w:ascii="宋体" w:eastAsia="Calibri" w:hAnsi="宋体"/>
          <w:sz w:val="24"/>
          <w:u w:val="single"/>
        </w:rPr>
        <w:t xml:space="preserve">   </w:t>
      </w:r>
    </w:p>
    <w:p w14:paraId="5BC762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 </w:t>
      </w:r>
      <w:r>
        <w:rPr>
          <w:rFonts w:ascii="宋体" w:eastAsia="Calibri" w:hAnsi="宋体"/>
          <w:sz w:val="24"/>
        </w:rPr>
        <w:t>质量保证金</w:t>
      </w:r>
    </w:p>
    <w:p w14:paraId="0B0D90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关于是否扣留质量保证金的约定：</w:t>
      </w:r>
      <w:r>
        <w:rPr>
          <w:rFonts w:ascii="宋体" w:eastAsia="Calibri" w:hAnsi="宋体"/>
          <w:sz w:val="24"/>
          <w:u w:val="single"/>
        </w:rPr>
        <w:t xml:space="preserve">  </w:t>
      </w:r>
      <w:r>
        <w:rPr>
          <w:rFonts w:ascii="宋体" w:eastAsia="Calibri" w:hAnsi="宋体"/>
          <w:sz w:val="24"/>
          <w:u w:val="single"/>
        </w:rPr>
        <w:t>扣留质量保证金。</w:t>
      </w:r>
      <w:r>
        <w:rPr>
          <w:rFonts w:ascii="宋体" w:eastAsia="Calibri" w:hAnsi="宋体"/>
          <w:sz w:val="24"/>
          <w:u w:val="single"/>
        </w:rPr>
        <w:t xml:space="preserve">   </w:t>
      </w:r>
    </w:p>
    <w:p w14:paraId="227E43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15.3.1 </w:t>
      </w:r>
      <w:r>
        <w:rPr>
          <w:rFonts w:ascii="宋体" w:eastAsia="Calibri" w:hAnsi="宋体"/>
          <w:sz w:val="24"/>
        </w:rPr>
        <w:t>承包人提供质量保证金的方式</w:t>
      </w:r>
    </w:p>
    <w:p w14:paraId="60ED3F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质量保证金采用以下第</w:t>
      </w:r>
      <w:r>
        <w:rPr>
          <w:rFonts w:ascii="宋体" w:eastAsia="Calibri" w:hAnsi="宋体"/>
          <w:sz w:val="24"/>
          <w:u w:val="single"/>
        </w:rPr>
        <w:t xml:space="preserve">  ( 2 )  </w:t>
      </w:r>
      <w:r>
        <w:rPr>
          <w:rFonts w:ascii="宋体" w:eastAsia="Calibri" w:hAnsi="宋体"/>
          <w:sz w:val="24"/>
        </w:rPr>
        <w:t>种方式：</w:t>
      </w:r>
    </w:p>
    <w:p w14:paraId="08B7823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）质量保证金保函，保证金额为：</w:t>
      </w:r>
      <w:r>
        <w:rPr>
          <w:rFonts w:ascii="宋体" w:eastAsia="Calibri" w:hAnsi="宋体"/>
          <w:sz w:val="24"/>
          <w:u w:val="single"/>
        </w:rPr>
        <w:t xml:space="preserve">   /     </w:t>
      </w:r>
    </w:p>
    <w:p w14:paraId="030A25D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w:t>
      </w:r>
      <w:r>
        <w:rPr>
          <w:rFonts w:ascii="宋体" w:eastAsia="Calibri" w:hAnsi="宋体"/>
          <w:sz w:val="24"/>
          <w:u w:val="single"/>
        </w:rPr>
        <w:t xml:space="preserve">  3  </w:t>
      </w:r>
      <w:r>
        <w:rPr>
          <w:rFonts w:ascii="宋体" w:eastAsia="Calibri" w:hAnsi="宋体"/>
          <w:sz w:val="24"/>
        </w:rPr>
        <w:t>%</w:t>
      </w:r>
      <w:r>
        <w:rPr>
          <w:rFonts w:ascii="宋体" w:eastAsia="Calibri" w:hAnsi="宋体"/>
          <w:sz w:val="24"/>
        </w:rPr>
        <w:t>的工程款；</w:t>
      </w:r>
    </w:p>
    <w:p w14:paraId="37593CC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）其他方式</w:t>
      </w:r>
      <w:r>
        <w:rPr>
          <w:rFonts w:ascii="宋体" w:eastAsia="Calibri" w:hAnsi="宋体"/>
          <w:sz w:val="24"/>
        </w:rPr>
        <w:t>:</w:t>
      </w:r>
      <w:r>
        <w:rPr>
          <w:rFonts w:ascii="宋体" w:eastAsia="Calibri" w:hAnsi="宋体"/>
          <w:sz w:val="24"/>
          <w:u w:val="single"/>
        </w:rPr>
        <w:t xml:space="preserve">   /     </w:t>
      </w:r>
    </w:p>
    <w:p w14:paraId="757DA2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15.3.2 </w:t>
      </w:r>
      <w:r>
        <w:rPr>
          <w:rFonts w:ascii="宋体" w:eastAsia="Calibri" w:hAnsi="宋体"/>
          <w:sz w:val="24"/>
        </w:rPr>
        <w:t>质量保证金的扣留</w:t>
      </w:r>
      <w:r>
        <w:rPr>
          <w:rFonts w:ascii="宋体" w:eastAsia="Calibri" w:hAnsi="宋体"/>
          <w:sz w:val="24"/>
        </w:rPr>
        <w:t xml:space="preserve"> </w:t>
      </w:r>
    </w:p>
    <w:p w14:paraId="6FD18FD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质量保证金的扣留采取以下第</w:t>
      </w:r>
      <w:r>
        <w:rPr>
          <w:rFonts w:ascii="宋体" w:eastAsia="Calibri" w:hAnsi="宋体"/>
          <w:sz w:val="24"/>
          <w:u w:val="single"/>
        </w:rPr>
        <w:t xml:space="preserve"> ( 2 ) </w:t>
      </w:r>
      <w:r>
        <w:rPr>
          <w:rFonts w:ascii="宋体" w:eastAsia="Calibri" w:hAnsi="宋体"/>
          <w:sz w:val="24"/>
        </w:rPr>
        <w:t>种方式：</w:t>
      </w:r>
    </w:p>
    <w:p w14:paraId="5587900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）在支付工程进度款时逐次扣留，在此情形下，质量保证金的计算基数不包括预付款的支付、扣回以及价格调整的金额；</w:t>
      </w:r>
    </w:p>
    <w:p w14:paraId="4CAE536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）工程竣工结算时一次性扣留质量保证金；</w:t>
      </w:r>
    </w:p>
    <w:p w14:paraId="56C2B35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）其他扣留方式</w:t>
      </w:r>
      <w:r>
        <w:rPr>
          <w:rFonts w:ascii="宋体" w:eastAsia="Calibri" w:hAnsi="宋体"/>
          <w:sz w:val="24"/>
        </w:rPr>
        <w:t>:</w:t>
      </w:r>
      <w:r>
        <w:rPr>
          <w:rFonts w:ascii="宋体" w:eastAsia="Calibri" w:hAnsi="宋体"/>
          <w:sz w:val="24"/>
          <w:u w:val="single"/>
        </w:rPr>
        <w:t xml:space="preserve">   /     </w:t>
      </w:r>
    </w:p>
    <w:p w14:paraId="066611E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关于质量保证金的补充约定：</w:t>
      </w:r>
      <w:r>
        <w:rPr>
          <w:rFonts w:ascii="宋体" w:eastAsia="Calibri" w:hAnsi="宋体"/>
          <w:sz w:val="24"/>
          <w:u w:val="single"/>
        </w:rPr>
        <w:t xml:space="preserve">  </w:t>
      </w:r>
      <w:r>
        <w:rPr>
          <w:rFonts w:ascii="宋体" w:eastAsia="Calibri" w:hAnsi="宋体"/>
          <w:sz w:val="24"/>
          <w:u w:val="single"/>
        </w:rPr>
        <w:t>本工程竣工验收合格后，在</w:t>
      </w:r>
      <w:r>
        <w:rPr>
          <w:rFonts w:ascii="宋体" w:hAnsi="宋体" w:hint="eastAsia"/>
          <w:sz w:val="24"/>
          <w:u w:val="single"/>
        </w:rPr>
        <w:t>壹</w:t>
      </w:r>
      <w:r>
        <w:rPr>
          <w:rFonts w:ascii="宋体" w:eastAsia="Calibri" w:hAnsi="宋体"/>
          <w:sz w:val="24"/>
          <w:u w:val="single"/>
        </w:rPr>
        <w:t>年质量保修期或五年质保期满前</w:t>
      </w:r>
      <w:r>
        <w:rPr>
          <w:rFonts w:ascii="宋体" w:eastAsia="Calibri" w:hAnsi="宋体"/>
          <w:sz w:val="24"/>
          <w:u w:val="single"/>
        </w:rPr>
        <w:t>30</w:t>
      </w:r>
      <w:r>
        <w:rPr>
          <w:rFonts w:ascii="宋体" w:eastAsia="Calibri" w:hAnsi="宋体"/>
          <w:sz w:val="24"/>
          <w:u w:val="single"/>
        </w:rPr>
        <w:t>日内，承包人须向发包人递交书面质量保修验收申请报告。发包人在收到承包</w:t>
      </w:r>
      <w:r>
        <w:rPr>
          <w:rFonts w:ascii="宋体" w:eastAsia="Calibri" w:hAnsi="宋体"/>
          <w:sz w:val="24"/>
          <w:u w:val="single"/>
        </w:rPr>
        <w:lastRenderedPageBreak/>
        <w:t>人书面申请报告后</w:t>
      </w:r>
      <w:r>
        <w:rPr>
          <w:rFonts w:ascii="宋体" w:eastAsia="Calibri" w:hAnsi="宋体"/>
          <w:sz w:val="24"/>
          <w:u w:val="single"/>
        </w:rPr>
        <w:t>15</w:t>
      </w:r>
      <w:r>
        <w:rPr>
          <w:rFonts w:ascii="宋体" w:eastAsia="Calibri" w:hAnsi="宋体"/>
          <w:sz w:val="24"/>
          <w:u w:val="single"/>
        </w:rPr>
        <w:t>日内，会同监理单位、物业管理单位共同对承包人完成质量保修情况进行验收，在质量保修验收合格后</w:t>
      </w:r>
      <w:r>
        <w:rPr>
          <w:rFonts w:ascii="宋体" w:eastAsia="Calibri" w:hAnsi="宋体"/>
          <w:sz w:val="24"/>
          <w:u w:val="single"/>
        </w:rPr>
        <w:t>15</w:t>
      </w:r>
      <w:r>
        <w:rPr>
          <w:rFonts w:ascii="宋体" w:eastAsia="Calibri" w:hAnsi="宋体"/>
          <w:sz w:val="24"/>
          <w:u w:val="single"/>
        </w:rPr>
        <w:t>日内支付相应阶段的质量保修金。</w:t>
      </w:r>
      <w:r>
        <w:rPr>
          <w:rFonts w:ascii="宋体" w:eastAsia="Calibri" w:hAnsi="宋体"/>
          <w:sz w:val="24"/>
          <w:u w:val="single"/>
        </w:rPr>
        <w:t xml:space="preserve">   </w:t>
      </w:r>
    </w:p>
    <w:p w14:paraId="14C99ED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15.4</w:t>
      </w:r>
      <w:r>
        <w:rPr>
          <w:rFonts w:ascii="宋体" w:eastAsia="Calibri" w:hAnsi="宋体"/>
          <w:sz w:val="24"/>
        </w:rPr>
        <w:t>保修</w:t>
      </w:r>
    </w:p>
    <w:p w14:paraId="15DF625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15.4.1 </w:t>
      </w:r>
      <w:r>
        <w:rPr>
          <w:rFonts w:ascii="宋体" w:eastAsia="Calibri" w:hAnsi="宋体"/>
          <w:sz w:val="24"/>
        </w:rPr>
        <w:t>保修责任</w:t>
      </w:r>
    </w:p>
    <w:p w14:paraId="35CD75D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工程保修期为：</w:t>
      </w:r>
      <w:r>
        <w:rPr>
          <w:rFonts w:ascii="宋体" w:eastAsia="Calibri" w:hAnsi="宋体"/>
          <w:sz w:val="24"/>
          <w:u w:val="single"/>
        </w:rPr>
        <w:t xml:space="preserve">  </w:t>
      </w:r>
      <w:r>
        <w:rPr>
          <w:rFonts w:ascii="宋体" w:eastAsia="Calibri" w:hAnsi="宋体"/>
          <w:sz w:val="24"/>
          <w:u w:val="single"/>
        </w:rPr>
        <w:t>执行《工程质量保修书》规定。</w:t>
      </w:r>
      <w:r>
        <w:rPr>
          <w:rFonts w:ascii="宋体" w:eastAsia="Calibri" w:hAnsi="宋体"/>
          <w:sz w:val="24"/>
          <w:u w:val="single"/>
        </w:rPr>
        <w:t xml:space="preserve">    </w:t>
      </w:r>
    </w:p>
    <w:p w14:paraId="262E43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15.4.3 </w:t>
      </w:r>
      <w:r>
        <w:rPr>
          <w:rFonts w:ascii="宋体" w:eastAsia="Calibri" w:hAnsi="宋体"/>
          <w:sz w:val="24"/>
        </w:rPr>
        <w:t>修复通知</w:t>
      </w:r>
    </w:p>
    <w:p w14:paraId="57DB68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承包人收到保修通知并到达工程现场的合理时间：</w:t>
      </w:r>
      <w:r>
        <w:rPr>
          <w:rFonts w:ascii="宋体" w:eastAsia="Calibri" w:hAnsi="宋体"/>
          <w:sz w:val="24"/>
          <w:u w:val="single"/>
        </w:rPr>
        <w:t xml:space="preserve">  24</w:t>
      </w:r>
      <w:r>
        <w:rPr>
          <w:rFonts w:ascii="宋体" w:eastAsia="Calibri" w:hAnsi="宋体"/>
          <w:sz w:val="24"/>
          <w:u w:val="single"/>
        </w:rPr>
        <w:t>小时内。</w:t>
      </w:r>
      <w:r>
        <w:rPr>
          <w:rFonts w:ascii="宋体" w:eastAsia="Calibri" w:hAnsi="宋体"/>
          <w:sz w:val="24"/>
          <w:u w:val="single"/>
        </w:rPr>
        <w:t xml:space="preserve">  </w:t>
      </w:r>
    </w:p>
    <w:p w14:paraId="17554F0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 </w:t>
      </w:r>
      <w:r>
        <w:rPr>
          <w:rFonts w:ascii="宋体" w:eastAsia="Calibri" w:hAnsi="宋体"/>
          <w:sz w:val="24"/>
        </w:rPr>
        <w:t>违约</w:t>
      </w:r>
    </w:p>
    <w:p w14:paraId="3EC472F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 </w:t>
      </w:r>
      <w:r>
        <w:rPr>
          <w:rFonts w:ascii="宋体" w:eastAsia="Calibri" w:hAnsi="宋体"/>
          <w:sz w:val="24"/>
        </w:rPr>
        <w:t>发包人违约</w:t>
      </w:r>
    </w:p>
    <w:p w14:paraId="117C326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16.1.1</w:t>
      </w:r>
      <w:r>
        <w:rPr>
          <w:rFonts w:ascii="宋体" w:eastAsia="Calibri" w:hAnsi="宋体"/>
          <w:sz w:val="24"/>
        </w:rPr>
        <w:t>发包人违约的情形</w:t>
      </w:r>
    </w:p>
    <w:p w14:paraId="64A6286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发包人违约的其他情形：</w:t>
      </w:r>
      <w:r>
        <w:rPr>
          <w:rFonts w:ascii="宋体" w:eastAsia="Calibri" w:hAnsi="宋体"/>
          <w:sz w:val="24"/>
          <w:u w:val="single"/>
        </w:rPr>
        <w:t xml:space="preserve">    /     </w:t>
      </w:r>
    </w:p>
    <w:p w14:paraId="5568DDD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16.1.2 </w:t>
      </w:r>
      <w:r>
        <w:rPr>
          <w:rFonts w:ascii="宋体" w:eastAsia="Calibri" w:hAnsi="宋体"/>
          <w:sz w:val="24"/>
        </w:rPr>
        <w:t>发包人违约的责任</w:t>
      </w:r>
    </w:p>
    <w:p w14:paraId="33138CE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发包人违约责任的承担方式和计算方法：</w:t>
      </w:r>
    </w:p>
    <w:p w14:paraId="1012115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w:t>
      </w:r>
      <w:r>
        <w:rPr>
          <w:rFonts w:ascii="宋体" w:eastAsia="Calibri" w:hAnsi="宋体"/>
          <w:sz w:val="24"/>
        </w:rPr>
        <w:t>1</w:t>
      </w:r>
      <w:r>
        <w:rPr>
          <w:rFonts w:ascii="宋体" w:eastAsia="Calibri" w:hAnsi="宋体"/>
          <w:sz w:val="24"/>
        </w:rPr>
        <w:t>）因发包人原因未能在计划开工日期前</w:t>
      </w:r>
      <w:r>
        <w:rPr>
          <w:rFonts w:ascii="宋体" w:eastAsia="Calibri" w:hAnsi="宋体"/>
          <w:sz w:val="24"/>
        </w:rPr>
        <w:t>7</w:t>
      </w:r>
      <w:r>
        <w:rPr>
          <w:rFonts w:ascii="宋体" w:eastAsia="Calibri" w:hAnsi="宋体"/>
          <w:sz w:val="24"/>
        </w:rPr>
        <w:t>天内下达开工通知的违约责任：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202F83F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）因发包人原因未能按合同约定支付合同价款的违约责任：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59E6099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）发包人违反第</w:t>
      </w:r>
      <w:r>
        <w:rPr>
          <w:rFonts w:ascii="宋体" w:eastAsia="Calibri" w:hAnsi="宋体"/>
          <w:sz w:val="24"/>
        </w:rPr>
        <w:t>10.1</w:t>
      </w:r>
      <w:r>
        <w:rPr>
          <w:rFonts w:ascii="宋体" w:eastAsia="Calibri" w:hAnsi="宋体"/>
          <w:sz w:val="24"/>
        </w:rPr>
        <w:t>款〔变更的范围〕第（</w:t>
      </w:r>
      <w:r>
        <w:rPr>
          <w:rFonts w:ascii="宋体" w:eastAsia="Calibri" w:hAnsi="宋体"/>
          <w:sz w:val="24"/>
        </w:rPr>
        <w:t>2</w:t>
      </w:r>
      <w:r>
        <w:rPr>
          <w:rFonts w:ascii="宋体" w:eastAsia="Calibri" w:hAnsi="宋体"/>
          <w:sz w:val="24"/>
        </w:rPr>
        <w:t>）项约定，自行实施被取消的工作或转由他人实施的违约责任：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690A0F6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）发包人提供的材料、工程设备的规格、数量或质量不符合合同约定，或因发包人原因导致交货日期延误或交货地点变更等情况的违约责任：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41FD31A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）因发包人违反合同约定造成暂停施工的违约责任：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296630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）发包人无正当理由没有在约定期限内发出复工指示，导致承包人无法复工的违约责任：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506EDC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）其他：</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481FE1C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16.1.3 </w:t>
      </w:r>
      <w:r>
        <w:rPr>
          <w:rFonts w:ascii="宋体" w:eastAsia="Calibri" w:hAnsi="宋体"/>
          <w:sz w:val="24"/>
        </w:rPr>
        <w:t>因发包人违约解除合同</w:t>
      </w:r>
    </w:p>
    <w:p w14:paraId="0A252DF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承包人按</w:t>
      </w:r>
      <w:r>
        <w:rPr>
          <w:rFonts w:ascii="宋体" w:eastAsia="Calibri" w:hAnsi="宋体"/>
          <w:sz w:val="24"/>
        </w:rPr>
        <w:t>16.1.1</w:t>
      </w:r>
      <w:r>
        <w:rPr>
          <w:rFonts w:ascii="宋体" w:eastAsia="Calibri" w:hAnsi="宋体"/>
          <w:sz w:val="24"/>
        </w:rPr>
        <w:t>项〔发包人违约的情形〕约定暂停施工满</w:t>
      </w:r>
      <w:r>
        <w:rPr>
          <w:rFonts w:ascii="宋体" w:eastAsia="Calibri" w:hAnsi="宋体"/>
          <w:sz w:val="24"/>
          <w:u w:val="single"/>
        </w:rPr>
        <w:t xml:space="preserve">  28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天后发包人仍不纠正其违约行为并致使合同目的不能实现的，承包人有权解除合同。</w:t>
      </w:r>
    </w:p>
    <w:p w14:paraId="4F60353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 </w:t>
      </w:r>
      <w:r>
        <w:rPr>
          <w:rFonts w:ascii="宋体" w:eastAsia="Calibri" w:hAnsi="宋体"/>
          <w:sz w:val="24"/>
        </w:rPr>
        <w:t>承包人违约</w:t>
      </w:r>
    </w:p>
    <w:p w14:paraId="38E56C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16.2.1 </w:t>
      </w:r>
      <w:r>
        <w:rPr>
          <w:rFonts w:ascii="宋体" w:eastAsia="Calibri" w:hAnsi="宋体"/>
          <w:sz w:val="24"/>
        </w:rPr>
        <w:t>承包人违约的情形</w:t>
      </w:r>
    </w:p>
    <w:p w14:paraId="5491591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承包人违约的其他情形：</w:t>
      </w:r>
      <w:r>
        <w:rPr>
          <w:rFonts w:ascii="宋体" w:eastAsia="Calibri" w:hAnsi="宋体"/>
          <w:sz w:val="24"/>
          <w:u w:val="single"/>
        </w:rPr>
        <w:t xml:space="preserve">  </w:t>
      </w:r>
      <w:r>
        <w:rPr>
          <w:rFonts w:ascii="宋体" w:eastAsia="Calibri" w:hAnsi="宋体"/>
          <w:sz w:val="24"/>
          <w:u w:val="single"/>
        </w:rPr>
        <w:t>因承包人自身债务问题导致司法机关裁定发包人协助执行（包括但不限于不予支付工程款等）或裁定保全发包人的财产，视为承包人违约。承包人自行承担因发包人工程款无法及时支付而产生的农民工工资、工程材料款和设备租赁费支付问题，并按照合同价款的</w:t>
      </w:r>
      <w:r>
        <w:rPr>
          <w:rFonts w:ascii="宋体" w:eastAsia="Calibri" w:hAnsi="宋体"/>
          <w:sz w:val="24"/>
          <w:u w:val="single"/>
        </w:rPr>
        <w:t>5%</w:t>
      </w:r>
      <w:r>
        <w:rPr>
          <w:rFonts w:ascii="宋体" w:eastAsia="Calibri" w:hAnsi="宋体"/>
          <w:sz w:val="24"/>
          <w:u w:val="single"/>
        </w:rPr>
        <w:t>承担违约金。同时，因此造成的工期延误，承包人仍需按照合同的约定承担违约责任。</w:t>
      </w:r>
      <w:r>
        <w:rPr>
          <w:rFonts w:ascii="宋体" w:eastAsia="Calibri" w:hAnsi="宋体"/>
          <w:sz w:val="24"/>
          <w:u w:val="single"/>
        </w:rPr>
        <w:t xml:space="preserve">  </w:t>
      </w:r>
    </w:p>
    <w:p w14:paraId="671333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16.2.2</w:t>
      </w:r>
      <w:r>
        <w:rPr>
          <w:rFonts w:ascii="宋体" w:eastAsia="Calibri" w:hAnsi="宋体"/>
          <w:sz w:val="24"/>
        </w:rPr>
        <w:t>承包人违约的责任</w:t>
      </w:r>
    </w:p>
    <w:p w14:paraId="66BCC96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承包人违约责任的承担方式和计算方法：</w:t>
      </w:r>
      <w:r>
        <w:rPr>
          <w:rFonts w:ascii="宋体" w:eastAsia="Calibri" w:hAnsi="宋体"/>
          <w:sz w:val="24"/>
          <w:u w:val="single"/>
        </w:rPr>
        <w:t xml:space="preserve">  </w:t>
      </w:r>
      <w:r>
        <w:rPr>
          <w:rFonts w:ascii="宋体" w:eastAsia="Calibri" w:hAnsi="宋体"/>
          <w:sz w:val="24"/>
          <w:u w:val="single"/>
        </w:rPr>
        <w:t>因承包人原因造成工程质量不合格的，承包人应无条件修复达到合同约定的质量标准；无法维修的，双方协商处理。发生该条违约时，发包人有权停止支付所有工程款项，不退还履约担保。</w:t>
      </w:r>
      <w:r>
        <w:rPr>
          <w:rFonts w:ascii="宋体" w:eastAsia="Calibri" w:hAnsi="宋体"/>
          <w:sz w:val="24"/>
          <w:u w:val="single"/>
        </w:rPr>
        <w:t xml:space="preserve">   </w:t>
      </w:r>
    </w:p>
    <w:p w14:paraId="7386F2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16.2.3 </w:t>
      </w:r>
      <w:r>
        <w:rPr>
          <w:rFonts w:ascii="宋体" w:eastAsia="Calibri" w:hAnsi="宋体"/>
          <w:sz w:val="24"/>
        </w:rPr>
        <w:t>因承包人违约解除合同</w:t>
      </w:r>
    </w:p>
    <w:p w14:paraId="1B13A9F2" w14:textId="77777777" w:rsidR="00DF2790" w:rsidRDefault="00E833B4">
      <w:pPr>
        <w:widowControl/>
        <w:snapToGrid w:val="0"/>
        <w:spacing w:line="360" w:lineRule="auto"/>
        <w:ind w:firstLine="480"/>
        <w:jc w:val="left"/>
        <w:rPr>
          <w:rFonts w:ascii="宋体" w:eastAsia="Calibri" w:hAnsi="宋体"/>
          <w:sz w:val="24"/>
          <w:u w:val="single"/>
        </w:rPr>
      </w:pPr>
      <w:r>
        <w:rPr>
          <w:rFonts w:ascii="宋体" w:eastAsia="Calibri" w:hAnsi="宋体"/>
          <w:sz w:val="24"/>
        </w:rPr>
        <w:t>关于承包人违约解除合同的特别约定：</w:t>
      </w:r>
      <w:r>
        <w:rPr>
          <w:rFonts w:ascii="宋体" w:eastAsia="Calibri" w:hAnsi="宋体"/>
          <w:sz w:val="24"/>
          <w:u w:val="single"/>
        </w:rPr>
        <w:t xml:space="preserve">            </w:t>
      </w:r>
    </w:p>
    <w:p w14:paraId="5C6B6E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发包人继续使用承包人在施工现场的材料、设备、临时工程、承包人文件和由承包人或以其名义编制的其他文件的费用承担方式：</w:t>
      </w:r>
      <w:r>
        <w:rPr>
          <w:rFonts w:ascii="宋体" w:eastAsia="Calibri" w:hAnsi="宋体"/>
          <w:sz w:val="24"/>
          <w:u w:val="single"/>
        </w:rPr>
        <w:t xml:space="preserve">  </w:t>
      </w:r>
      <w:r>
        <w:rPr>
          <w:rFonts w:ascii="宋体" w:eastAsia="Calibri" w:hAnsi="宋体"/>
          <w:sz w:val="24"/>
          <w:u w:val="single"/>
        </w:rPr>
        <w:t>如实际发生时，双方另行协商确定。</w:t>
      </w:r>
    </w:p>
    <w:p w14:paraId="20819A72"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 </w:t>
      </w:r>
      <w:r>
        <w:rPr>
          <w:rFonts w:ascii="宋体" w:eastAsia="Calibri" w:hAnsi="宋体"/>
          <w:sz w:val="24"/>
        </w:rPr>
        <w:t>不可抗力</w:t>
      </w:r>
    </w:p>
    <w:p w14:paraId="270ED8B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17.1 </w:t>
      </w:r>
      <w:r>
        <w:rPr>
          <w:rFonts w:ascii="宋体" w:eastAsia="Calibri" w:hAnsi="宋体"/>
          <w:sz w:val="24"/>
        </w:rPr>
        <w:t>不可抗力的确认</w:t>
      </w:r>
    </w:p>
    <w:p w14:paraId="7F9C9B06"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除通用合同条款约定的不可抗力事件之外，视为不可抗力的其他情形：</w:t>
      </w:r>
      <w:r>
        <w:rPr>
          <w:rFonts w:ascii="宋体" w:eastAsia="Calibri" w:hAnsi="宋体"/>
          <w:sz w:val="24"/>
          <w:u w:val="single"/>
        </w:rPr>
        <w:t xml:space="preserve">  </w:t>
      </w:r>
      <w:r>
        <w:rPr>
          <w:rFonts w:ascii="宋体" w:eastAsia="Calibri" w:hAnsi="宋体"/>
          <w:sz w:val="24"/>
          <w:u w:val="single"/>
        </w:rPr>
        <w:t>执行通用条款；发生不可抗力影响时，承包人有义务采取措施减小损失，否则扩大的损失由承包人承担。</w:t>
      </w:r>
      <w:r>
        <w:rPr>
          <w:rFonts w:ascii="宋体" w:eastAsia="Calibri" w:hAnsi="宋体"/>
          <w:sz w:val="24"/>
          <w:u w:val="single"/>
        </w:rPr>
        <w:t xml:space="preserve">  </w:t>
      </w:r>
    </w:p>
    <w:p w14:paraId="35F43E6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17.4 </w:t>
      </w:r>
      <w:r>
        <w:rPr>
          <w:rFonts w:ascii="宋体" w:eastAsia="Calibri" w:hAnsi="宋体"/>
          <w:sz w:val="24"/>
        </w:rPr>
        <w:t>因不可抗力解除合同</w:t>
      </w:r>
    </w:p>
    <w:p w14:paraId="7609B2D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合同解除后，发包人应在商定或确定发包人应支付款项后</w:t>
      </w:r>
      <w:r>
        <w:rPr>
          <w:rFonts w:ascii="宋体" w:eastAsia="Calibri" w:hAnsi="宋体"/>
          <w:sz w:val="24"/>
          <w:u w:val="single"/>
        </w:rPr>
        <w:t xml:space="preserve">  28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天内完成款项的支付。</w:t>
      </w:r>
    </w:p>
    <w:p w14:paraId="6D1E5391"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 </w:t>
      </w:r>
      <w:r>
        <w:rPr>
          <w:rFonts w:ascii="宋体" w:eastAsia="Calibri" w:hAnsi="宋体"/>
          <w:sz w:val="24"/>
        </w:rPr>
        <w:t>保险</w:t>
      </w:r>
    </w:p>
    <w:p w14:paraId="3F78D8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18.1 </w:t>
      </w:r>
      <w:r>
        <w:rPr>
          <w:rFonts w:ascii="宋体" w:eastAsia="Calibri" w:hAnsi="宋体"/>
          <w:sz w:val="24"/>
        </w:rPr>
        <w:t>工程保险</w:t>
      </w:r>
    </w:p>
    <w:p w14:paraId="1A2556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关于工程保险的特别约定：</w:t>
      </w:r>
      <w:r>
        <w:rPr>
          <w:rFonts w:ascii="宋体" w:eastAsia="Calibri" w:hAnsi="宋体"/>
          <w:sz w:val="24"/>
          <w:u w:val="single"/>
        </w:rPr>
        <w:t xml:space="preserve">  </w:t>
      </w:r>
      <w:r>
        <w:rPr>
          <w:rFonts w:ascii="宋体" w:eastAsia="Calibri" w:hAnsi="宋体"/>
          <w:sz w:val="24"/>
          <w:u w:val="single"/>
        </w:rPr>
        <w:t>承包人须依据《中华人民共和国建筑法》第</w:t>
      </w:r>
      <w:r>
        <w:rPr>
          <w:rFonts w:ascii="宋体" w:eastAsia="Calibri" w:hAnsi="宋体"/>
          <w:sz w:val="24"/>
          <w:u w:val="single"/>
        </w:rPr>
        <w:t>48</w:t>
      </w:r>
      <w:r>
        <w:rPr>
          <w:rFonts w:ascii="宋体" w:eastAsia="Calibri" w:hAnsi="宋体"/>
          <w:sz w:val="24"/>
          <w:u w:val="single"/>
        </w:rPr>
        <w:t>条规定，为其施工现场全部人员办理工伤保险、意外伤害保险并支付保险费，包括其员工及为履行合同聘请的第三方的人员（执行通用条款）。</w:t>
      </w:r>
      <w:r>
        <w:rPr>
          <w:rFonts w:ascii="宋体" w:eastAsia="Calibri" w:hAnsi="宋体"/>
          <w:sz w:val="24"/>
          <w:u w:val="single"/>
        </w:rPr>
        <w:t xml:space="preserve">   </w:t>
      </w:r>
    </w:p>
    <w:p w14:paraId="2561408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18.3 </w:t>
      </w:r>
      <w:r>
        <w:rPr>
          <w:rFonts w:ascii="宋体" w:eastAsia="Calibri" w:hAnsi="宋体"/>
          <w:sz w:val="24"/>
        </w:rPr>
        <w:t>其他保险</w:t>
      </w:r>
    </w:p>
    <w:p w14:paraId="1EF53E8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关于其他保险的约定：</w:t>
      </w:r>
      <w:r>
        <w:rPr>
          <w:rFonts w:ascii="宋体" w:eastAsia="Calibri" w:hAnsi="宋体"/>
          <w:sz w:val="24"/>
          <w:u w:val="single"/>
        </w:rPr>
        <w:t xml:space="preserve">   /    </w:t>
      </w:r>
    </w:p>
    <w:p w14:paraId="416D9A5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承包人是否应为其施工设备等办理财产保险：</w:t>
      </w:r>
      <w:r>
        <w:rPr>
          <w:rFonts w:ascii="宋体" w:eastAsia="Calibri" w:hAnsi="宋体"/>
          <w:sz w:val="24"/>
          <w:u w:val="single"/>
        </w:rPr>
        <w:t xml:space="preserve">  </w:t>
      </w:r>
      <w:r>
        <w:rPr>
          <w:rFonts w:ascii="宋体" w:eastAsia="Calibri" w:hAnsi="宋体"/>
          <w:sz w:val="24"/>
          <w:u w:val="single"/>
        </w:rPr>
        <w:t>由承包人自行决定。</w:t>
      </w:r>
      <w:r>
        <w:rPr>
          <w:rFonts w:ascii="宋体" w:eastAsia="Calibri" w:hAnsi="宋体"/>
          <w:sz w:val="24"/>
          <w:u w:val="single"/>
        </w:rPr>
        <w:t xml:space="preserve">   </w:t>
      </w:r>
    </w:p>
    <w:p w14:paraId="24C5C8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18.7 </w:t>
      </w:r>
      <w:r>
        <w:rPr>
          <w:rFonts w:ascii="宋体" w:eastAsia="Calibri" w:hAnsi="宋体"/>
          <w:sz w:val="24"/>
        </w:rPr>
        <w:t>通知义务</w:t>
      </w:r>
    </w:p>
    <w:p w14:paraId="52B9179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关于变更保险合同时的通知义务的约定：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1CAD53F"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 </w:t>
      </w:r>
      <w:r>
        <w:rPr>
          <w:rFonts w:ascii="宋体" w:eastAsia="Calibri" w:hAnsi="宋体"/>
          <w:sz w:val="24"/>
        </w:rPr>
        <w:t>争议解决</w:t>
      </w:r>
    </w:p>
    <w:p w14:paraId="7D63A01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20.3 </w:t>
      </w:r>
      <w:r>
        <w:rPr>
          <w:rFonts w:ascii="宋体" w:eastAsia="Calibri" w:hAnsi="宋体"/>
          <w:sz w:val="24"/>
        </w:rPr>
        <w:t>争议评审</w:t>
      </w:r>
    </w:p>
    <w:p w14:paraId="72024449" w14:textId="77777777" w:rsidR="00DF2790" w:rsidRDefault="00E833B4">
      <w:pPr>
        <w:widowControl/>
        <w:tabs>
          <w:tab w:val="left" w:pos="360"/>
        </w:tabs>
        <w:snapToGrid w:val="0"/>
        <w:spacing w:line="360" w:lineRule="auto"/>
        <w:ind w:left="149" w:right="178" w:firstLine="480"/>
        <w:jc w:val="left"/>
        <w:rPr>
          <w:rFonts w:ascii="宋体" w:eastAsia="Calibri" w:hAnsi="宋体"/>
          <w:sz w:val="24"/>
        </w:rPr>
      </w:pPr>
      <w:r>
        <w:rPr>
          <w:rFonts w:ascii="宋体" w:eastAsia="Calibri" w:hAnsi="宋体"/>
          <w:sz w:val="24"/>
        </w:rPr>
        <w:t>合同当事人是否同意将工程争议提交争议评审小组决定：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C0296E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20.3.1 </w:t>
      </w:r>
      <w:r>
        <w:rPr>
          <w:rFonts w:ascii="宋体" w:eastAsia="Calibri" w:hAnsi="宋体"/>
          <w:sz w:val="24"/>
        </w:rPr>
        <w:t>争议评审小组的确定</w:t>
      </w:r>
    </w:p>
    <w:p w14:paraId="6A6536B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争议评审小组成员的确定：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7F23B1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选定争议评审员的期限：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32D2BFC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争议评审小组成员的报酬承担方式：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A14BD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其他事项的约定：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68A510D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20.3.2 </w:t>
      </w:r>
      <w:r>
        <w:rPr>
          <w:rFonts w:ascii="宋体" w:eastAsia="Calibri" w:hAnsi="宋体"/>
          <w:sz w:val="24"/>
        </w:rPr>
        <w:t>争议评审小组的决定</w:t>
      </w:r>
    </w:p>
    <w:p w14:paraId="1F8494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合同当事人关于本项的约定：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3C4D3D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20.4</w:t>
      </w:r>
      <w:r>
        <w:rPr>
          <w:rFonts w:ascii="宋体" w:eastAsia="Calibri" w:hAnsi="宋体"/>
          <w:sz w:val="24"/>
        </w:rPr>
        <w:t>仲裁或诉讼</w:t>
      </w:r>
    </w:p>
    <w:p w14:paraId="7A4BF6E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因合同及合同有关事项发生的争议，按下列第</w:t>
      </w:r>
      <w:r>
        <w:rPr>
          <w:rFonts w:ascii="宋体" w:eastAsia="Calibri" w:hAnsi="宋体"/>
          <w:sz w:val="24"/>
          <w:u w:val="single"/>
        </w:rPr>
        <w:t xml:space="preserve"> ( 2 ) </w:t>
      </w:r>
      <w:r>
        <w:rPr>
          <w:rFonts w:ascii="宋体" w:eastAsia="Calibri" w:hAnsi="宋体"/>
          <w:sz w:val="24"/>
        </w:rPr>
        <w:t>种方式解决：</w:t>
      </w:r>
    </w:p>
    <w:p w14:paraId="4F4B895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）向</w:t>
      </w:r>
      <w:r>
        <w:rPr>
          <w:rFonts w:ascii="宋体" w:eastAsia="Calibri" w:hAnsi="宋体"/>
          <w:sz w:val="24"/>
          <w:u w:val="single"/>
        </w:rPr>
        <w:t xml:space="preserve">  </w:t>
      </w:r>
      <w:r>
        <w:rPr>
          <w:rFonts w:ascii="宋体" w:eastAsia="Calibri" w:hAnsi="宋体"/>
          <w:sz w:val="24"/>
          <w:u w:val="single"/>
        </w:rPr>
        <w:t>合肥</w:t>
      </w:r>
      <w:r>
        <w:rPr>
          <w:rFonts w:ascii="宋体" w:eastAsia="Calibri" w:hAnsi="宋体"/>
          <w:sz w:val="24"/>
          <w:u w:val="single"/>
        </w:rPr>
        <w:t xml:space="preserve">   </w:t>
      </w:r>
      <w:r>
        <w:rPr>
          <w:rFonts w:ascii="宋体" w:eastAsia="Calibri" w:hAnsi="宋体"/>
          <w:sz w:val="24"/>
        </w:rPr>
        <w:t>仲裁委员会申请仲裁；</w:t>
      </w:r>
    </w:p>
    <w:p w14:paraId="1FE049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）向</w:t>
      </w:r>
      <w:r>
        <w:rPr>
          <w:rFonts w:ascii="宋体" w:eastAsia="Calibri" w:hAnsi="宋体"/>
          <w:sz w:val="24"/>
          <w:u w:val="single"/>
        </w:rPr>
        <w:t xml:space="preserve">  </w:t>
      </w:r>
      <w:r>
        <w:rPr>
          <w:rFonts w:ascii="宋体" w:eastAsia="Calibri" w:hAnsi="宋体"/>
          <w:sz w:val="24"/>
          <w:u w:val="single"/>
        </w:rPr>
        <w:t>工程所在地</w:t>
      </w:r>
      <w:r>
        <w:rPr>
          <w:rFonts w:ascii="宋体" w:eastAsia="Calibri" w:hAnsi="宋体"/>
          <w:sz w:val="24"/>
          <w:u w:val="single"/>
        </w:rPr>
        <w:t xml:space="preserve">   </w:t>
      </w:r>
      <w:r>
        <w:rPr>
          <w:rFonts w:ascii="宋体" w:eastAsia="Calibri" w:hAnsi="宋体"/>
          <w:sz w:val="24"/>
        </w:rPr>
        <w:t>人民法院起诉。</w:t>
      </w:r>
    </w:p>
    <w:p w14:paraId="7A62939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21.</w:t>
      </w:r>
      <w:r>
        <w:rPr>
          <w:rFonts w:ascii="宋体" w:eastAsia="Calibri" w:hAnsi="宋体"/>
          <w:sz w:val="24"/>
        </w:rPr>
        <w:t>补充条款</w:t>
      </w:r>
    </w:p>
    <w:p w14:paraId="32C4D37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本补充条款是专用条款的一部分，其解释顺序优先于专用条款内的其他条款。</w:t>
      </w:r>
    </w:p>
    <w:p w14:paraId="43F113F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w:t>
      </w:r>
      <w:r>
        <w:rPr>
          <w:rFonts w:ascii="宋体" w:eastAsia="Calibri" w:hAnsi="宋体"/>
          <w:sz w:val="24"/>
        </w:rPr>
        <w:t>人员及职责</w:t>
      </w:r>
    </w:p>
    <w:p w14:paraId="1298744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1.1.1</w:t>
      </w:r>
      <w:r>
        <w:rPr>
          <w:rFonts w:ascii="宋体" w:eastAsia="Calibri" w:hAnsi="宋体"/>
          <w:sz w:val="24"/>
        </w:rPr>
        <w:t>发包人委派的发包人代表或监理发包人代表（以下简称</w:t>
      </w:r>
      <w:r>
        <w:rPr>
          <w:rFonts w:ascii="宋体" w:eastAsia="Calibri" w:hAnsi="宋体"/>
          <w:sz w:val="24"/>
        </w:rPr>
        <w:t>“</w:t>
      </w:r>
      <w:r>
        <w:rPr>
          <w:rFonts w:ascii="宋体" w:eastAsia="Calibri" w:hAnsi="宋体"/>
          <w:sz w:val="24"/>
        </w:rPr>
        <w:t>发包人代表</w:t>
      </w:r>
      <w:r>
        <w:rPr>
          <w:rFonts w:ascii="宋体" w:eastAsia="Calibri" w:hAnsi="宋体"/>
          <w:sz w:val="24"/>
        </w:rPr>
        <w:t>”</w:t>
      </w:r>
      <w:r>
        <w:rPr>
          <w:rFonts w:ascii="宋体" w:eastAsia="Calibri" w:hAnsi="宋体"/>
          <w:sz w:val="24"/>
        </w:rPr>
        <w:t>）无权更改合同，也无权解除发包人和承包人的义务和责任。</w:t>
      </w:r>
    </w:p>
    <w:p w14:paraId="7DB1977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1.1.2</w:t>
      </w:r>
      <w:r>
        <w:rPr>
          <w:rFonts w:ascii="宋体" w:eastAsia="Calibri" w:hAnsi="宋体"/>
          <w:sz w:val="24"/>
        </w:rPr>
        <w:t>发包人代表的任何批准、检查、证书、同意、通知、建议、检验、指令和要求等不解除承包人在合同中的责任。</w:t>
      </w:r>
    </w:p>
    <w:p w14:paraId="210BA71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1.1.3</w:t>
      </w:r>
      <w:r>
        <w:rPr>
          <w:rFonts w:ascii="宋体" w:eastAsia="Calibri" w:hAnsi="宋体"/>
          <w:sz w:val="24"/>
        </w:rPr>
        <w:t>承包人只能从发包人代表或其授权代表处接受指令。</w:t>
      </w:r>
    </w:p>
    <w:p w14:paraId="5716CE1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1.1.4</w:t>
      </w:r>
      <w:r>
        <w:rPr>
          <w:rFonts w:ascii="宋体" w:eastAsia="Calibri" w:hAnsi="宋体"/>
          <w:sz w:val="24"/>
        </w:rPr>
        <w:t>发包人如需更换发包人代表须提前</w:t>
      </w:r>
      <w:r>
        <w:rPr>
          <w:rFonts w:ascii="宋体" w:eastAsia="Calibri" w:hAnsi="宋体"/>
          <w:sz w:val="24"/>
        </w:rPr>
        <w:t>7</w:t>
      </w:r>
      <w:r>
        <w:rPr>
          <w:rFonts w:ascii="宋体" w:eastAsia="Calibri" w:hAnsi="宋体"/>
          <w:sz w:val="24"/>
        </w:rPr>
        <w:t>天通知承包人。</w:t>
      </w:r>
    </w:p>
    <w:p w14:paraId="20ED17E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1.1.5</w:t>
      </w:r>
      <w:r>
        <w:rPr>
          <w:rFonts w:ascii="宋体" w:eastAsia="Calibri" w:hAnsi="宋体"/>
          <w:sz w:val="24"/>
        </w:rPr>
        <w:t>承包人的项目经理离开现场的，须经发包人代表同意，并书面指定临时代表，代为行使项目经理的权力；该临时代表的一切行为，甲方均认为是项目经理的行为。</w:t>
      </w:r>
    </w:p>
    <w:p w14:paraId="42BBDB8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1.1.6</w:t>
      </w:r>
      <w:r>
        <w:rPr>
          <w:rFonts w:ascii="宋体" w:eastAsia="Calibri" w:hAnsi="宋体"/>
          <w:sz w:val="24"/>
        </w:rPr>
        <w:t>承包人委派</w:t>
      </w:r>
      <w:r>
        <w:rPr>
          <w:rFonts w:ascii="宋体" w:eastAsia="Calibri" w:hAnsi="宋体"/>
          <w:sz w:val="24"/>
          <w:u w:val="single"/>
        </w:rPr>
        <w:t xml:space="preserve">      </w:t>
      </w:r>
      <w:r>
        <w:rPr>
          <w:rFonts w:ascii="宋体" w:eastAsia="Calibri" w:hAnsi="宋体"/>
          <w:sz w:val="24"/>
        </w:rPr>
        <w:t>经办人，负责工程施工过程中来往文件接收传递。</w:t>
      </w:r>
    </w:p>
    <w:p w14:paraId="3BE2A5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1.1.7</w:t>
      </w:r>
      <w:r>
        <w:rPr>
          <w:rFonts w:ascii="宋体" w:eastAsia="Calibri" w:hAnsi="宋体"/>
          <w:sz w:val="24"/>
        </w:rPr>
        <w:t>承包人提交发包人的任何文件，发包人都认为该文件已经承包人内部程序批准；承包人提交的文件发生修改的，应及时将最新版本提交发包人代表。</w:t>
      </w:r>
    </w:p>
    <w:p w14:paraId="00E50A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1.1.8</w:t>
      </w:r>
      <w:r>
        <w:rPr>
          <w:rFonts w:ascii="宋体" w:eastAsia="Calibri" w:hAnsi="宋体"/>
          <w:sz w:val="24"/>
        </w:rPr>
        <w:t>承包人应始终采取一切合理防范措施来避免在项目人员内部发生违法、动乱或妨碍治安的行为，保持项目的安定；并保护好现场和周围的人员和财产安全。</w:t>
      </w:r>
    </w:p>
    <w:p w14:paraId="6DDC15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1.1.9</w:t>
      </w:r>
      <w:r>
        <w:rPr>
          <w:rFonts w:ascii="宋体" w:eastAsia="Calibri" w:hAnsi="宋体"/>
          <w:sz w:val="24"/>
        </w:rPr>
        <w:t>承包人雇佣职员或工人应遵守相关法律法规的规定。</w:t>
      </w:r>
    </w:p>
    <w:p w14:paraId="2F4387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1.1.10</w:t>
      </w:r>
      <w:r>
        <w:rPr>
          <w:rFonts w:ascii="宋体" w:eastAsia="Calibri" w:hAnsi="宋体"/>
          <w:sz w:val="24"/>
        </w:rPr>
        <w:t>参与本项目的承包人代表或其雇员不遵守合同规定或一贯行为不轨或</w:t>
      </w:r>
      <w:proofErr w:type="gramStart"/>
      <w:r>
        <w:rPr>
          <w:rFonts w:ascii="宋体" w:eastAsia="Calibri" w:hAnsi="宋体"/>
          <w:sz w:val="24"/>
        </w:rPr>
        <w:t>或</w:t>
      </w:r>
      <w:proofErr w:type="gramEnd"/>
      <w:r>
        <w:rPr>
          <w:rFonts w:ascii="宋体" w:eastAsia="Calibri" w:hAnsi="宋体"/>
          <w:sz w:val="24"/>
        </w:rPr>
        <w:t>不能胜任工作或危害安全，发包人代表有权要求更换；原人选未经发包人许可不得再进入本项目（包括项目经理在内）。</w:t>
      </w:r>
    </w:p>
    <w:p w14:paraId="4CA3359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1.1.11</w:t>
      </w:r>
      <w:r>
        <w:rPr>
          <w:rFonts w:ascii="宋体" w:eastAsia="Calibri" w:hAnsi="宋体"/>
          <w:sz w:val="24"/>
        </w:rPr>
        <w:t>承包人更换项目经理的，须提前</w:t>
      </w:r>
      <w:r>
        <w:rPr>
          <w:rFonts w:ascii="宋体" w:eastAsia="Calibri" w:hAnsi="宋体"/>
          <w:sz w:val="24"/>
        </w:rPr>
        <w:t>14</w:t>
      </w:r>
      <w:r>
        <w:rPr>
          <w:rFonts w:ascii="宋体" w:eastAsia="Calibri" w:hAnsi="宋体"/>
          <w:sz w:val="24"/>
        </w:rPr>
        <w:t>天通知发包人，并征得发包人同意；该行为视为违约，承包人须支付发包人</w:t>
      </w:r>
      <w:r>
        <w:rPr>
          <w:rFonts w:ascii="宋体" w:eastAsia="Calibri" w:hAnsi="宋体"/>
          <w:sz w:val="24"/>
          <w:u w:val="single"/>
        </w:rPr>
        <w:t xml:space="preserve">  </w:t>
      </w:r>
      <w:r>
        <w:rPr>
          <w:rFonts w:ascii="宋体" w:eastAsia="Calibri" w:hAnsi="宋体" w:hint="eastAsia"/>
          <w:sz w:val="24"/>
          <w:u w:val="single"/>
        </w:rPr>
        <w:t>1</w:t>
      </w:r>
      <w:r>
        <w:rPr>
          <w:rFonts w:ascii="宋体" w:eastAsia="Calibri" w:hAnsi="宋体"/>
          <w:sz w:val="24"/>
          <w:u w:val="single"/>
        </w:rPr>
        <w:t xml:space="preserve"> </w:t>
      </w:r>
      <w:r>
        <w:rPr>
          <w:rFonts w:ascii="宋体" w:eastAsia="Calibri" w:hAnsi="宋体"/>
          <w:sz w:val="24"/>
        </w:rPr>
        <w:t>万元违约金。更换后的项目经理资历、水平不得降低。</w:t>
      </w:r>
    </w:p>
    <w:p w14:paraId="2C4B6B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1.1.12</w:t>
      </w:r>
      <w:r>
        <w:rPr>
          <w:rFonts w:ascii="宋体" w:eastAsia="Calibri" w:hAnsi="宋体"/>
          <w:sz w:val="24"/>
        </w:rPr>
        <w:t>承包人提交发包人的任何文件，都被认为该文件已经承包人内部程序批准；承包人提交的文件发生修改的，应及时将最新版本提交发包人代表。</w:t>
      </w:r>
    </w:p>
    <w:p w14:paraId="6454989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w:t>
      </w:r>
      <w:r>
        <w:rPr>
          <w:rFonts w:ascii="宋体" w:eastAsia="Calibri" w:hAnsi="宋体"/>
          <w:sz w:val="24"/>
        </w:rPr>
        <w:t>变更与调整</w:t>
      </w:r>
    </w:p>
    <w:p w14:paraId="1C6FD96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1.2.1</w:t>
      </w:r>
      <w:r>
        <w:rPr>
          <w:rFonts w:ascii="宋体" w:eastAsia="Calibri" w:hAnsi="宋体"/>
          <w:sz w:val="24"/>
        </w:rPr>
        <w:t>在工程移交前，发包人代表有权签发变更指令，承包人应按照指令来实施变更，并进行工期和费用的估算，提交发包人代表。</w:t>
      </w:r>
    </w:p>
    <w:p w14:paraId="09F38BB3"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1.2.2</w:t>
      </w:r>
      <w:r>
        <w:rPr>
          <w:rFonts w:ascii="宋体" w:eastAsia="Calibri" w:hAnsi="宋体"/>
          <w:sz w:val="24"/>
        </w:rPr>
        <w:t>发包人代表收到承包人的估算后，可以决定撤销、修改或确认实施该项变更。</w:t>
      </w:r>
    </w:p>
    <w:p w14:paraId="5F43189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1.2.3</w:t>
      </w:r>
      <w:r>
        <w:rPr>
          <w:rFonts w:ascii="宋体" w:eastAsia="Calibri" w:hAnsi="宋体"/>
          <w:sz w:val="24"/>
        </w:rPr>
        <w:t>如果承包人认为自己的建议能缩短工期、降低工程实施或运营成本，或对业主产生其他利益，可以向发包人代表提交建议书；建议书的编制费用自理。</w:t>
      </w:r>
    </w:p>
    <w:p w14:paraId="2C13F68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1.2.4</w:t>
      </w:r>
      <w:r>
        <w:rPr>
          <w:rFonts w:ascii="宋体" w:eastAsia="Calibri" w:hAnsi="宋体"/>
          <w:sz w:val="24"/>
        </w:rPr>
        <w:t>如果发包人采纳承包人的建议节省了工程费用，将给予承包人节约费用适当比例的奖励。</w:t>
      </w:r>
    </w:p>
    <w:p w14:paraId="14E6964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1.2.5</w:t>
      </w:r>
      <w:r>
        <w:rPr>
          <w:rFonts w:ascii="宋体" w:eastAsia="Calibri" w:hAnsi="宋体"/>
          <w:sz w:val="24"/>
        </w:rPr>
        <w:t>上一款中节省费用的计算方法为：降低的合同额度减去因变更而引起在工程质量、寿命、以及运营效率等方面为发包人带来的潜在损失。</w:t>
      </w:r>
    </w:p>
    <w:p w14:paraId="6D2002D3"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1.2.6</w:t>
      </w:r>
      <w:r>
        <w:rPr>
          <w:rFonts w:ascii="宋体" w:eastAsia="Calibri" w:hAnsi="宋体"/>
          <w:sz w:val="24"/>
        </w:rPr>
        <w:t>任何变更指令都应由发包人代表签发给承包人，承包人收到后应回函说明；涉及到费用调整的，按照相关条款执行。</w:t>
      </w:r>
    </w:p>
    <w:p w14:paraId="00193B1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1.2.7</w:t>
      </w:r>
      <w:r>
        <w:rPr>
          <w:rFonts w:ascii="宋体" w:eastAsia="Calibri" w:hAnsi="宋体"/>
          <w:sz w:val="24"/>
        </w:rPr>
        <w:t>设计文件示意内容的尺寸做法、要求等标注有错误、有遗漏，或理解不一致，发包人或其委托的勘查设计单位根据工程施工需要而对其进行更正和补充的，称为技术核定；技术核定不调整合同价款，也不调整工期。</w:t>
      </w:r>
    </w:p>
    <w:p w14:paraId="62FD6EB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1.2.8</w:t>
      </w:r>
      <w:r>
        <w:rPr>
          <w:rFonts w:ascii="宋体" w:eastAsia="Calibri" w:hAnsi="宋体"/>
          <w:sz w:val="24"/>
        </w:rPr>
        <w:t>未经发包人代表批准，承包人不得对工程进行任何变更。</w:t>
      </w:r>
    </w:p>
    <w:p w14:paraId="2F8D88F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w:t>
      </w:r>
      <w:r>
        <w:rPr>
          <w:rFonts w:ascii="宋体" w:eastAsia="Calibri" w:hAnsi="宋体"/>
          <w:sz w:val="24"/>
        </w:rPr>
        <w:t>分包与配合</w:t>
      </w:r>
    </w:p>
    <w:p w14:paraId="63CC90C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1.3.1</w:t>
      </w:r>
      <w:r>
        <w:rPr>
          <w:rFonts w:ascii="宋体" w:eastAsia="Calibri" w:hAnsi="宋体"/>
          <w:sz w:val="24"/>
        </w:rPr>
        <w:t>承包人进行工程分包的，应遵守通用条款第</w:t>
      </w:r>
      <w:r>
        <w:rPr>
          <w:rFonts w:ascii="宋体" w:eastAsia="Calibri" w:hAnsi="宋体"/>
          <w:sz w:val="24"/>
        </w:rPr>
        <w:t>38</w:t>
      </w:r>
      <w:r>
        <w:rPr>
          <w:rFonts w:ascii="宋体" w:eastAsia="Calibri" w:hAnsi="宋体"/>
          <w:sz w:val="24"/>
        </w:rPr>
        <w:t>条的规定，发包人视其为承包人自行施工的工程；发包人代表对分包的同意或批准并不解除承包人的任何责任，也不代表发包人对此承担任何责任。</w:t>
      </w:r>
    </w:p>
    <w:p w14:paraId="39DBC1D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lastRenderedPageBreak/>
        <w:t>1.3.2</w:t>
      </w:r>
      <w:r>
        <w:rPr>
          <w:rFonts w:ascii="宋体" w:eastAsia="Calibri" w:hAnsi="宋体"/>
          <w:sz w:val="24"/>
        </w:rPr>
        <w:t>发包人分包的专业工程范围如下：</w:t>
      </w:r>
    </w:p>
    <w:p w14:paraId="3EA940BC" w14:textId="77777777" w:rsidR="00DF2790" w:rsidRDefault="00E833B4">
      <w:pPr>
        <w:widowControl/>
        <w:numPr>
          <w:ilvl w:val="0"/>
          <w:numId w:val="5"/>
        </w:numPr>
        <w:tabs>
          <w:tab w:val="left" w:pos="360"/>
        </w:tabs>
        <w:autoSpaceDE w:val="0"/>
        <w:autoSpaceDN w:val="0"/>
        <w:snapToGrid w:val="0"/>
        <w:spacing w:line="360" w:lineRule="auto"/>
        <w:ind w:right="178"/>
        <w:jc w:val="left"/>
        <w:rPr>
          <w:rFonts w:ascii="宋体" w:eastAsia="Calibri" w:hAnsi="宋体"/>
          <w:sz w:val="24"/>
          <w:u w:val="single"/>
        </w:rPr>
      </w:pPr>
      <w:r>
        <w:rPr>
          <w:rFonts w:ascii="宋体" w:eastAsia="Calibri" w:hAnsi="宋体" w:hint="eastAsia"/>
          <w:sz w:val="24"/>
        </w:rPr>
        <w:t xml:space="preserve">/ </w:t>
      </w:r>
      <w:r>
        <w:rPr>
          <w:rFonts w:ascii="宋体" w:eastAsia="Calibri" w:hAnsi="宋体"/>
          <w:sz w:val="24"/>
        </w:rPr>
        <w:t>；</w:t>
      </w:r>
      <w:r>
        <w:rPr>
          <w:rFonts w:ascii="宋体" w:eastAsia="Calibri" w:hAnsi="宋体"/>
          <w:sz w:val="24"/>
        </w:rPr>
        <w:t xml:space="preserve">   </w:t>
      </w:r>
    </w:p>
    <w:p w14:paraId="7E25330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1.3.3</w:t>
      </w:r>
      <w:r>
        <w:rPr>
          <w:rFonts w:ascii="宋体" w:eastAsia="Calibri" w:hAnsi="宋体"/>
          <w:sz w:val="24"/>
        </w:rPr>
        <w:t>发包人通过招标方式选择专业工程分包施工单位，承包人参与分包工程的招标，认可招标结果，并作为总包单位与分包工程的中标人（以下简称</w:t>
      </w:r>
      <w:r>
        <w:rPr>
          <w:rFonts w:ascii="宋体" w:eastAsia="Calibri" w:hAnsi="宋体"/>
          <w:sz w:val="24"/>
        </w:rPr>
        <w:t>“</w:t>
      </w:r>
      <w:r>
        <w:rPr>
          <w:rFonts w:ascii="宋体" w:eastAsia="Calibri" w:hAnsi="宋体"/>
          <w:sz w:val="24"/>
        </w:rPr>
        <w:t>分包人</w:t>
      </w:r>
      <w:r>
        <w:rPr>
          <w:rFonts w:ascii="宋体" w:eastAsia="Calibri" w:hAnsi="宋体"/>
          <w:sz w:val="24"/>
        </w:rPr>
        <w:t>”</w:t>
      </w:r>
      <w:r>
        <w:rPr>
          <w:rFonts w:ascii="宋体" w:eastAsia="Calibri" w:hAnsi="宋体"/>
          <w:sz w:val="24"/>
        </w:rPr>
        <w:t>）签订工程分包施工合同。</w:t>
      </w:r>
    </w:p>
    <w:p w14:paraId="74237F5D" w14:textId="77777777" w:rsidR="00DF2790" w:rsidRDefault="00E833B4">
      <w:pPr>
        <w:widowControl/>
        <w:tabs>
          <w:tab w:val="left" w:pos="360"/>
        </w:tabs>
        <w:autoSpaceDE w:val="0"/>
        <w:autoSpaceDN w:val="0"/>
        <w:snapToGrid w:val="0"/>
        <w:spacing w:line="360" w:lineRule="auto"/>
        <w:ind w:right="178" w:firstLine="482"/>
        <w:jc w:val="left"/>
        <w:rPr>
          <w:rFonts w:ascii="宋体" w:eastAsia="Calibri" w:hAnsi="宋体"/>
          <w:b/>
          <w:sz w:val="24"/>
        </w:rPr>
      </w:pPr>
      <w:r>
        <w:rPr>
          <w:rFonts w:ascii="宋体" w:eastAsia="Calibri" w:hAnsi="宋体"/>
          <w:b/>
          <w:sz w:val="24"/>
        </w:rPr>
        <w:t>1.3.4</w:t>
      </w:r>
      <w:r>
        <w:rPr>
          <w:rFonts w:ascii="宋体" w:eastAsia="Calibri" w:hAnsi="宋体"/>
          <w:b/>
          <w:sz w:val="24"/>
        </w:rPr>
        <w:t>发包人支付给承包人专业分包工程合同价款（扣除设备费、预留金）的</w:t>
      </w:r>
      <w:r>
        <w:rPr>
          <w:rFonts w:ascii="宋体" w:eastAsia="Calibri" w:hAnsi="宋体"/>
          <w:b/>
          <w:sz w:val="24"/>
          <w:u w:val="single"/>
        </w:rPr>
        <w:t xml:space="preserve"> </w:t>
      </w:r>
      <w:r>
        <w:rPr>
          <w:rFonts w:ascii="宋体" w:eastAsia="Calibri" w:hAnsi="宋体" w:hint="eastAsia"/>
          <w:b/>
          <w:sz w:val="24"/>
          <w:u w:val="single"/>
        </w:rPr>
        <w:t>/</w:t>
      </w:r>
      <w:r>
        <w:rPr>
          <w:rFonts w:ascii="宋体" w:eastAsia="Calibri" w:hAnsi="宋体"/>
          <w:b/>
          <w:sz w:val="24"/>
        </w:rPr>
        <w:t>作为总承包服务配合费用，承包人不得向分包人收取其他费用；该项费用包括但不限于以下内容：</w:t>
      </w:r>
    </w:p>
    <w:p w14:paraId="10D9FB5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）乙方承担总包责任所发生的费用。</w:t>
      </w:r>
    </w:p>
    <w:p w14:paraId="158AEE8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w:t>
      </w:r>
      <w:r>
        <w:rPr>
          <w:rFonts w:ascii="宋体" w:eastAsia="Calibri" w:hAnsi="宋体"/>
          <w:sz w:val="24"/>
        </w:rPr>
        <w:t>“</w:t>
      </w:r>
      <w:r>
        <w:rPr>
          <w:rFonts w:ascii="宋体" w:eastAsia="Calibri" w:hAnsi="宋体"/>
          <w:sz w:val="24"/>
        </w:rPr>
        <w:t>分包工程</w:t>
      </w:r>
      <w:r>
        <w:rPr>
          <w:rFonts w:ascii="宋体" w:eastAsia="Calibri" w:hAnsi="宋体"/>
          <w:sz w:val="24"/>
        </w:rPr>
        <w:t>”</w:t>
      </w:r>
      <w:r>
        <w:rPr>
          <w:rFonts w:ascii="宋体" w:eastAsia="Calibri" w:hAnsi="宋体"/>
          <w:sz w:val="24"/>
        </w:rPr>
        <w:t>施工完毕、土建工程的收尾和修复以及使用承包人的施工所用水电管线等费用（专业分包施工用水、用电装表计量，分包人与总承包人按照实际用量结算水电费）。</w:t>
      </w:r>
    </w:p>
    <w:p w14:paraId="0DED68F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）分包人使用承包人现场临时工程及在用的脚手架、塔吊、施工电梯等费用。</w:t>
      </w:r>
    </w:p>
    <w:p w14:paraId="67DFAC5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）分包人使用工程的施工道路，到总包单位搭伙，使用总包单位的卫生间等。</w:t>
      </w:r>
    </w:p>
    <w:p w14:paraId="0AE411DA"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）门窗洞口、安装工程管道口、楼地面墙面凿洞、槽等的后塞及修补等，以及整个工程的安全保卫等。</w:t>
      </w:r>
    </w:p>
    <w:p w14:paraId="6A8D962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）为分包人提供标高、轴线、定位，隐蔽工程指引等。</w:t>
      </w:r>
    </w:p>
    <w:p w14:paraId="54C6850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）分包人的工程资料收集整理和移交；工程质量的检验和验收。</w:t>
      </w:r>
    </w:p>
    <w:p w14:paraId="5EEB1B9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8</w:t>
      </w:r>
      <w:r>
        <w:rPr>
          <w:rFonts w:ascii="宋体" w:eastAsia="Calibri" w:hAnsi="宋体"/>
          <w:sz w:val="24"/>
        </w:rPr>
        <w:t>）保证分包工程在施工期间有足够的工作面，保证其按时开工和连续施工，并承担因乙方原因使分包工程不能按时开工和配合不及时造成的工期延误责任。</w:t>
      </w:r>
    </w:p>
    <w:p w14:paraId="7C8F325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1.3.5</w:t>
      </w:r>
      <w:r>
        <w:rPr>
          <w:rFonts w:ascii="宋体" w:eastAsia="Calibri" w:hAnsi="宋体"/>
          <w:sz w:val="24"/>
        </w:rPr>
        <w:t>配合工程：是指某一位于施工现场内或现场外的工程，并非由承包人施工或总包，但与承包人的工程有一定联系，需要承包人配合的工程。</w:t>
      </w:r>
    </w:p>
    <w:p w14:paraId="1C8B51C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配合工程如下：</w:t>
      </w:r>
    </w:p>
    <w:p w14:paraId="27CD2A38"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p>
    <w:p w14:paraId="04D9618B"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 xml:space="preserve">  </w:t>
      </w:r>
    </w:p>
    <w:p w14:paraId="227FB1A4"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rPr>
        <w:t xml:space="preserve">   </w:t>
      </w:r>
    </w:p>
    <w:p w14:paraId="17CEB77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1.3.6</w:t>
      </w:r>
      <w:r>
        <w:rPr>
          <w:rFonts w:ascii="宋体" w:eastAsia="Calibri" w:hAnsi="宋体"/>
          <w:sz w:val="24"/>
        </w:rPr>
        <w:t>对于配合工程，承包人除不需要承办总包责任外，其他责任和义务同分包工程；发包人给予承包人</w:t>
      </w:r>
      <w:r>
        <w:rPr>
          <w:rFonts w:ascii="宋体" w:eastAsia="Calibri" w:hAnsi="宋体"/>
          <w:sz w:val="24"/>
          <w:u w:val="single"/>
        </w:rPr>
        <w:t xml:space="preserve">  /  </w:t>
      </w:r>
      <w:r>
        <w:rPr>
          <w:rFonts w:ascii="宋体" w:eastAsia="Calibri" w:hAnsi="宋体"/>
          <w:sz w:val="24"/>
        </w:rPr>
        <w:t>万元作为承包人承担配合工作的配合费用（本工程施工总承包人不得</w:t>
      </w:r>
      <w:proofErr w:type="gramStart"/>
      <w:r>
        <w:rPr>
          <w:rFonts w:ascii="宋体" w:eastAsia="Calibri" w:hAnsi="宋体"/>
          <w:sz w:val="24"/>
        </w:rPr>
        <w:t>向配合</w:t>
      </w:r>
      <w:proofErr w:type="gramEnd"/>
      <w:r>
        <w:rPr>
          <w:rFonts w:ascii="宋体" w:eastAsia="Calibri" w:hAnsi="宋体"/>
          <w:sz w:val="24"/>
        </w:rPr>
        <w:t>工程施工单位收取任何配合费）。</w:t>
      </w:r>
    </w:p>
    <w:p w14:paraId="7062519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1.3.7</w:t>
      </w:r>
      <w:r>
        <w:rPr>
          <w:rFonts w:ascii="宋体" w:eastAsia="Calibri" w:hAnsi="宋体"/>
          <w:sz w:val="24"/>
        </w:rPr>
        <w:t>凡在与已交工工程有关联的部位施工时，必须提前向甲方提出书面联系单，经甲方同意，并签字后方可施工。</w:t>
      </w:r>
    </w:p>
    <w:p w14:paraId="06E0C827" w14:textId="77777777" w:rsidR="00DF2790" w:rsidRDefault="00E833B4">
      <w:pPr>
        <w:widowControl/>
        <w:tabs>
          <w:tab w:val="left" w:pos="360"/>
        </w:tabs>
        <w:snapToGrid w:val="0"/>
        <w:spacing w:line="360" w:lineRule="auto"/>
        <w:ind w:right="178" w:firstLine="480"/>
        <w:jc w:val="left"/>
        <w:rPr>
          <w:rFonts w:ascii="宋体" w:eastAsia="Calibri" w:hAnsi="宋体"/>
          <w:sz w:val="20"/>
        </w:rPr>
      </w:pPr>
      <w:r>
        <w:rPr>
          <w:rFonts w:ascii="宋体" w:eastAsia="Calibri" w:hAnsi="宋体"/>
          <w:sz w:val="20"/>
        </w:rPr>
        <w:lastRenderedPageBreak/>
        <w:t>1.3.7</w:t>
      </w:r>
      <w:r>
        <w:rPr>
          <w:rFonts w:ascii="宋体" w:eastAsia="Calibri" w:hAnsi="宋体"/>
          <w:sz w:val="20"/>
        </w:rPr>
        <w:t>总承包服务费的计量及支付：</w:t>
      </w:r>
    </w:p>
    <w:p w14:paraId="786B3FEE" w14:textId="77777777" w:rsidR="00DF2790" w:rsidRDefault="00E833B4">
      <w:pPr>
        <w:widowControl/>
        <w:numPr>
          <w:ilvl w:val="0"/>
          <w:numId w:val="7"/>
        </w:numPr>
        <w:tabs>
          <w:tab w:val="left" w:pos="360"/>
        </w:tabs>
        <w:snapToGrid w:val="0"/>
        <w:spacing w:line="360" w:lineRule="auto"/>
        <w:ind w:right="178"/>
        <w:jc w:val="left"/>
        <w:rPr>
          <w:rFonts w:ascii="宋体" w:eastAsia="Calibri" w:hAnsi="宋体"/>
          <w:sz w:val="20"/>
        </w:rPr>
      </w:pPr>
      <w:r>
        <w:rPr>
          <w:rFonts w:ascii="宋体" w:eastAsia="Calibri" w:hAnsi="宋体" w:hint="eastAsia"/>
          <w:sz w:val="20"/>
          <w:u w:val="single"/>
        </w:rPr>
        <w:t xml:space="preserve">         </w:t>
      </w:r>
      <w:r>
        <w:rPr>
          <w:rFonts w:ascii="宋体" w:eastAsia="Calibri" w:hAnsi="宋体"/>
          <w:sz w:val="20"/>
          <w:u w:val="single"/>
        </w:rPr>
        <w:t xml:space="preserve"> </w:t>
      </w:r>
    </w:p>
    <w:p w14:paraId="45807D6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w:t>
      </w:r>
      <w:r>
        <w:rPr>
          <w:rFonts w:ascii="宋体" w:eastAsia="Calibri" w:hAnsi="宋体"/>
          <w:sz w:val="24"/>
        </w:rPr>
        <w:t>结算</w:t>
      </w:r>
    </w:p>
    <w:p w14:paraId="6D57C0A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1.4.1</w:t>
      </w:r>
      <w:r>
        <w:rPr>
          <w:rFonts w:ascii="宋体" w:eastAsia="Calibri" w:hAnsi="宋体"/>
          <w:sz w:val="24"/>
        </w:rPr>
        <w:t>承包人的投标报价（合同价款）是承包人基于业主提供的资料和现场数据及承包人的解释和现场考察计算出来的，覆盖了完成合同义务所包括的一切工作，不得以漏项或考虑不周提出索赔。</w:t>
      </w:r>
    </w:p>
    <w:p w14:paraId="5A8646D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1.4.2</w:t>
      </w:r>
      <w:r>
        <w:rPr>
          <w:rFonts w:ascii="宋体" w:eastAsia="Calibri" w:hAnsi="宋体"/>
          <w:sz w:val="24"/>
        </w:rPr>
        <w:t>水电费的结算：</w:t>
      </w:r>
    </w:p>
    <w:p w14:paraId="6C57A7D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）发包人在现场安装计量装置，承包人负责施工期间的保护，并在工程移交的同时完好地移交给发包人。</w:t>
      </w:r>
    </w:p>
    <w:p w14:paraId="79CF2D8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）承包人投标报价已经包含水电费用，工程结算时按照发包人实际缴纳的水电费在结算价（税前）中扣除。</w:t>
      </w:r>
    </w:p>
    <w:p w14:paraId="1C13BF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）因承包人保护不善造成计量装置损坏，承包人负责修复，并承担由此造成的增加费用（包括修复费用和水电损失费用以及可能发生的罚款或其他费用）。</w:t>
      </w:r>
    </w:p>
    <w:p w14:paraId="3CA102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u w:val="single" w:color="FFFFFF"/>
        </w:rPr>
      </w:pPr>
      <w:r>
        <w:rPr>
          <w:rFonts w:ascii="宋体" w:eastAsia="Calibri" w:hAnsi="宋体"/>
          <w:sz w:val="24"/>
          <w:u w:val="single" w:color="FFFFFF"/>
        </w:rPr>
        <w:t>1.4.3</w:t>
      </w:r>
      <w:r>
        <w:rPr>
          <w:rFonts w:ascii="宋体" w:eastAsia="Calibri" w:hAnsi="宋体"/>
          <w:sz w:val="24"/>
          <w:u w:val="single" w:color="FFFFFF"/>
        </w:rPr>
        <w:t>发包人供应材料设备的结算：材料按照总价的</w:t>
      </w:r>
      <w:r>
        <w:rPr>
          <w:rFonts w:ascii="宋体" w:eastAsia="Calibri" w:hAnsi="宋体"/>
          <w:sz w:val="24"/>
          <w:u w:val="single"/>
        </w:rPr>
        <w:t xml:space="preserve">   /   </w:t>
      </w:r>
      <w:r>
        <w:rPr>
          <w:rFonts w:ascii="宋体" w:eastAsia="Calibri" w:hAnsi="宋体"/>
          <w:sz w:val="24"/>
          <w:u w:val="single" w:color="FFFFFF"/>
        </w:rPr>
        <w:t>计取保管费（材料数量最多不超过设计文件的用量（可以计算定额损耗））；设备按照总价的</w:t>
      </w:r>
      <w:r>
        <w:rPr>
          <w:rFonts w:ascii="宋体" w:eastAsia="Calibri" w:hAnsi="宋体"/>
          <w:sz w:val="24"/>
          <w:u w:val="single"/>
        </w:rPr>
        <w:t xml:space="preserve">   /   </w:t>
      </w:r>
      <w:r>
        <w:rPr>
          <w:rFonts w:ascii="宋体" w:eastAsia="Calibri" w:hAnsi="宋体"/>
          <w:sz w:val="24"/>
          <w:u w:val="single" w:color="FFFFFF"/>
        </w:rPr>
        <w:t>计取保管费；此费用仅计取税金。</w:t>
      </w:r>
    </w:p>
    <w:p w14:paraId="07E490B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1.4.4</w:t>
      </w:r>
      <w:r>
        <w:rPr>
          <w:rFonts w:ascii="宋体" w:eastAsia="Calibri" w:hAnsi="宋体"/>
          <w:sz w:val="24"/>
        </w:rPr>
        <w:t>分包工程的总承包配合费和配合工程的配合费：分包工程的总承包配合</w:t>
      </w:r>
      <w:proofErr w:type="gramStart"/>
      <w:r>
        <w:rPr>
          <w:rFonts w:ascii="宋体" w:eastAsia="Calibri" w:hAnsi="宋体"/>
          <w:sz w:val="24"/>
        </w:rPr>
        <w:t>费按照</w:t>
      </w:r>
      <w:proofErr w:type="gramEnd"/>
      <w:r>
        <w:rPr>
          <w:rFonts w:ascii="宋体" w:eastAsia="Calibri" w:hAnsi="宋体"/>
          <w:sz w:val="24"/>
        </w:rPr>
        <w:t>分包工程价格（扣除设备费、预留金）确定，一次包死，不随分包工程结算价款的调整而调整；配合工程的配合费也一次包死；该两项费用仅计取税金。</w:t>
      </w:r>
    </w:p>
    <w:p w14:paraId="66916C2A"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1.4.5</w:t>
      </w:r>
      <w:r>
        <w:rPr>
          <w:rFonts w:ascii="宋体" w:eastAsia="Calibri" w:hAnsi="宋体"/>
          <w:sz w:val="24"/>
        </w:rPr>
        <w:t>对于发包人提供的工程量</w:t>
      </w:r>
    </w:p>
    <w:p w14:paraId="73EF68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清单中工程量的错误，承包人未在招标文件规定的异议截止日期前提出异议并</w:t>
      </w:r>
      <w:proofErr w:type="gramStart"/>
      <w:r>
        <w:rPr>
          <w:rFonts w:ascii="宋体" w:eastAsia="Calibri" w:hAnsi="宋体"/>
          <w:sz w:val="24"/>
        </w:rPr>
        <w:t>附计算</w:t>
      </w:r>
      <w:proofErr w:type="gramEnd"/>
      <w:r>
        <w:rPr>
          <w:rFonts w:ascii="宋体" w:eastAsia="Calibri" w:hAnsi="宋体"/>
          <w:sz w:val="24"/>
        </w:rPr>
        <w:t>书的，工程结算时不再调整。</w:t>
      </w:r>
    </w:p>
    <w:p w14:paraId="4283A13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1.4.6</w:t>
      </w:r>
      <w:r>
        <w:rPr>
          <w:rFonts w:ascii="宋体" w:eastAsia="Calibri" w:hAnsi="宋体"/>
          <w:sz w:val="24"/>
        </w:rPr>
        <w:t>对于发包人提供的工程量清单中单项子目工程量的误差，承包人在招标文件规定的截止日期前提出异议未被招标人接受，但事后被证明异议的实质性内容是正确的，其工程量可以调整，但只调整单项子目工程量误差超出</w:t>
      </w:r>
      <w:r>
        <w:rPr>
          <w:rFonts w:ascii="宋体" w:eastAsia="Calibri" w:hAnsi="宋体"/>
          <w:sz w:val="24"/>
        </w:rPr>
        <w:t>3%</w:t>
      </w:r>
      <w:r>
        <w:rPr>
          <w:rFonts w:ascii="宋体" w:eastAsia="Calibri" w:hAnsi="宋体"/>
          <w:sz w:val="24"/>
        </w:rPr>
        <w:t>以外的部分。本条仅针对该单项子目造价占合同价款</w:t>
      </w:r>
      <w:r>
        <w:rPr>
          <w:rFonts w:ascii="宋体" w:eastAsia="Calibri" w:hAnsi="宋体"/>
          <w:sz w:val="24"/>
        </w:rPr>
        <w:t>3%</w:t>
      </w:r>
      <w:r>
        <w:rPr>
          <w:rFonts w:ascii="宋体" w:eastAsia="Calibri" w:hAnsi="宋体"/>
          <w:sz w:val="24"/>
        </w:rPr>
        <w:t>以上的情况。</w:t>
      </w:r>
    </w:p>
    <w:p w14:paraId="4ECC5DF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1.4.7</w:t>
      </w:r>
      <w:r>
        <w:rPr>
          <w:rFonts w:ascii="宋体" w:eastAsia="Calibri" w:hAnsi="宋体"/>
          <w:sz w:val="24"/>
        </w:rPr>
        <w:t>对于发包人提供的工程量清单中的单项子目，承包人没有报价的，发包人认为视同该项价格已经包括在其他项目中。</w:t>
      </w:r>
    </w:p>
    <w:p w14:paraId="113DECA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1.5</w:t>
      </w:r>
      <w:r>
        <w:rPr>
          <w:rFonts w:ascii="宋体" w:eastAsia="Calibri" w:hAnsi="宋体"/>
          <w:sz w:val="24"/>
        </w:rPr>
        <w:t>其它补充条款：</w:t>
      </w:r>
    </w:p>
    <w:p w14:paraId="0FABA7C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在工程施工工程中，因承包人违反有关工程建设法律、法规、规章以及施工技术标准、规范、规程等规定而受到工程建设行业主管部门停工、曝光、罚款等处罚的，承包人须按</w:t>
      </w:r>
      <w:r>
        <w:rPr>
          <w:rFonts w:ascii="宋体" w:eastAsia="Calibri" w:hAnsi="宋体"/>
          <w:sz w:val="24"/>
        </w:rPr>
        <w:lastRenderedPageBreak/>
        <w:t>照</w:t>
      </w:r>
      <w:r>
        <w:rPr>
          <w:rFonts w:ascii="宋体" w:eastAsia="Calibri" w:hAnsi="宋体"/>
          <w:sz w:val="24"/>
        </w:rPr>
        <w:t>5000.00</w:t>
      </w:r>
      <w:r>
        <w:rPr>
          <w:rFonts w:ascii="宋体" w:eastAsia="Calibri" w:hAnsi="宋体"/>
          <w:sz w:val="24"/>
        </w:rPr>
        <w:t>元～</w:t>
      </w:r>
      <w:r>
        <w:rPr>
          <w:rFonts w:ascii="宋体" w:eastAsia="Calibri" w:hAnsi="宋体"/>
          <w:sz w:val="24"/>
        </w:rPr>
        <w:t>10000.00</w:t>
      </w:r>
      <w:r>
        <w:rPr>
          <w:rFonts w:ascii="宋体" w:eastAsia="Calibri" w:hAnsi="宋体"/>
          <w:sz w:val="24"/>
        </w:rPr>
        <w:t>元</w:t>
      </w:r>
      <w:r>
        <w:rPr>
          <w:rFonts w:ascii="宋体" w:eastAsia="Calibri" w:hAnsi="宋体"/>
          <w:sz w:val="24"/>
        </w:rPr>
        <w:t>/</w:t>
      </w:r>
      <w:r>
        <w:rPr>
          <w:rFonts w:ascii="宋体" w:eastAsia="Calibri" w:hAnsi="宋体"/>
          <w:sz w:val="24"/>
        </w:rPr>
        <w:t>次支付发包人违约金（此项违约金从当期支付工程款中直接扣除）。</w:t>
      </w:r>
    </w:p>
    <w:p w14:paraId="4750DF47" w14:textId="77777777" w:rsidR="00DF2790" w:rsidRDefault="00E833B4">
      <w:pPr>
        <w:widowControl/>
        <w:spacing w:line="360" w:lineRule="auto"/>
        <w:ind w:left="250" w:firstLine="118"/>
        <w:jc w:val="left"/>
        <w:rPr>
          <w:rFonts w:ascii="宋体" w:eastAsia="Calibri" w:hAnsi="宋体"/>
          <w:b/>
          <w:sz w:val="20"/>
        </w:rPr>
      </w:pPr>
      <w:r>
        <w:rPr>
          <w:rFonts w:ascii="宋体" w:eastAsia="Calibri" w:hAnsi="宋体"/>
          <w:b/>
          <w:sz w:val="20"/>
        </w:rPr>
        <w:t>1.6</w:t>
      </w:r>
      <w:r>
        <w:rPr>
          <w:rFonts w:ascii="宋体" w:eastAsia="Calibri" w:hAnsi="宋体"/>
          <w:b/>
          <w:sz w:val="20"/>
        </w:rPr>
        <w:t>其他：</w:t>
      </w:r>
    </w:p>
    <w:p w14:paraId="04927A0B" w14:textId="77777777" w:rsidR="00DF2790" w:rsidRDefault="00E833B4">
      <w:pPr>
        <w:widowControl/>
        <w:spacing w:line="360" w:lineRule="auto"/>
        <w:ind w:left="250" w:firstLine="118"/>
        <w:jc w:val="left"/>
        <w:rPr>
          <w:rFonts w:ascii="宋体" w:eastAsia="Calibri" w:hAnsi="宋体"/>
          <w:b/>
          <w:sz w:val="20"/>
        </w:rPr>
      </w:pPr>
      <w:r>
        <w:rPr>
          <w:rFonts w:ascii="宋体" w:eastAsia="Calibri" w:hAnsi="宋体"/>
          <w:b/>
          <w:sz w:val="20"/>
        </w:rPr>
        <w:t>1</w:t>
      </w:r>
      <w:r>
        <w:rPr>
          <w:rFonts w:ascii="宋体" w:eastAsia="Calibri" w:hAnsi="宋体"/>
          <w:b/>
          <w:sz w:val="20"/>
        </w:rPr>
        <w:t>、中标人需在本项目建筑服务发生地主管国税机关办理《外出经营活动税收管理证明》报验备案，并依法预缴增值税、城市维护建设税及教育附加等相关税费（仅针对外地</w:t>
      </w:r>
      <w:proofErr w:type="gramStart"/>
      <w:r>
        <w:rPr>
          <w:rFonts w:ascii="宋体" w:eastAsia="Calibri" w:hAnsi="宋体"/>
          <w:b/>
          <w:sz w:val="20"/>
        </w:rPr>
        <w:t>来肥建筑</w:t>
      </w:r>
      <w:proofErr w:type="gramEnd"/>
      <w:r>
        <w:rPr>
          <w:rFonts w:ascii="宋体" w:eastAsia="Calibri" w:hAnsi="宋体"/>
          <w:b/>
          <w:sz w:val="20"/>
        </w:rPr>
        <w:t>安装企业）。</w:t>
      </w:r>
    </w:p>
    <w:p w14:paraId="0260A3E8" w14:textId="77777777" w:rsidR="00DF2790" w:rsidRDefault="00E833B4">
      <w:pPr>
        <w:widowControl/>
        <w:spacing w:line="360" w:lineRule="auto"/>
        <w:ind w:left="250" w:firstLine="480"/>
        <w:jc w:val="left"/>
        <w:rPr>
          <w:rFonts w:ascii="宋体" w:eastAsia="Calibri" w:hAnsi="宋体"/>
          <w:b/>
          <w:sz w:val="20"/>
        </w:rPr>
      </w:pPr>
      <w:r>
        <w:rPr>
          <w:rFonts w:ascii="宋体" w:eastAsia="Calibri" w:hAnsi="宋体"/>
          <w:b/>
          <w:sz w:val="20"/>
        </w:rPr>
        <w:t>2</w:t>
      </w:r>
      <w:r>
        <w:rPr>
          <w:rFonts w:ascii="宋体" w:eastAsia="Calibri" w:hAnsi="宋体"/>
          <w:b/>
          <w:sz w:val="20"/>
        </w:rPr>
        <w:t>、根据合政〔</w:t>
      </w:r>
      <w:r>
        <w:rPr>
          <w:rFonts w:ascii="宋体" w:eastAsia="Calibri" w:hAnsi="宋体"/>
          <w:b/>
          <w:sz w:val="20"/>
        </w:rPr>
        <w:t>2016</w:t>
      </w:r>
      <w:r>
        <w:rPr>
          <w:rFonts w:ascii="宋体" w:eastAsia="Calibri" w:hAnsi="宋体"/>
          <w:b/>
          <w:sz w:val="20"/>
        </w:rPr>
        <w:t>〕</w:t>
      </w:r>
      <w:r>
        <w:rPr>
          <w:rFonts w:ascii="宋体" w:eastAsia="Calibri" w:hAnsi="宋体"/>
          <w:b/>
          <w:sz w:val="20"/>
        </w:rPr>
        <w:t>189</w:t>
      </w:r>
      <w:r>
        <w:rPr>
          <w:rFonts w:ascii="宋体" w:eastAsia="Calibri" w:hAnsi="宋体"/>
          <w:b/>
          <w:sz w:val="20"/>
        </w:rPr>
        <w:t>号文要求，工程结算审计核减额超过报审金额</w:t>
      </w:r>
      <w:r>
        <w:rPr>
          <w:rFonts w:ascii="宋体" w:eastAsia="Calibri" w:hAnsi="宋体"/>
          <w:b/>
          <w:sz w:val="20"/>
        </w:rPr>
        <w:t>10%</w:t>
      </w:r>
      <w:r>
        <w:rPr>
          <w:rFonts w:ascii="宋体" w:eastAsia="Calibri" w:hAnsi="宋体"/>
          <w:b/>
          <w:sz w:val="20"/>
        </w:rPr>
        <w:t>的，其超过</w:t>
      </w:r>
      <w:r>
        <w:rPr>
          <w:rFonts w:ascii="宋体" w:eastAsia="Calibri" w:hAnsi="宋体"/>
          <w:b/>
          <w:sz w:val="20"/>
        </w:rPr>
        <w:t>10%</w:t>
      </w:r>
      <w:r>
        <w:rPr>
          <w:rFonts w:ascii="宋体" w:eastAsia="Calibri" w:hAnsi="宋体"/>
          <w:b/>
          <w:sz w:val="20"/>
        </w:rPr>
        <w:t>以上部分的审计咨询费用由施工单位（合同乙方）承担，建设单位在支付工程结算款时予以代扣，并支付给审计委托的工程造价咨询单位。</w:t>
      </w:r>
    </w:p>
    <w:p w14:paraId="507CBFB1" w14:textId="77777777" w:rsidR="00DF2790" w:rsidRDefault="00DF2790">
      <w:pPr>
        <w:widowControl/>
        <w:snapToGrid w:val="0"/>
        <w:spacing w:line="360" w:lineRule="auto"/>
        <w:ind w:right="420"/>
        <w:jc w:val="left"/>
        <w:rPr>
          <w:rFonts w:ascii="宋体" w:eastAsia="Calibri" w:hAnsi="宋体"/>
          <w:b/>
          <w:color w:val="000000"/>
          <w:sz w:val="24"/>
        </w:rPr>
      </w:pPr>
    </w:p>
    <w:p w14:paraId="5CD2BCEC"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发包人：</w:t>
      </w:r>
      <w:r>
        <w:rPr>
          <w:rFonts w:ascii="宋体" w:eastAsia="Calibri" w:hAnsi="宋体"/>
          <w:sz w:val="24"/>
        </w:rPr>
        <w:t xml:space="preserve">  (</w:t>
      </w:r>
      <w:r>
        <w:rPr>
          <w:rFonts w:ascii="宋体" w:eastAsia="Calibri" w:hAnsi="宋体"/>
          <w:sz w:val="24"/>
        </w:rPr>
        <w:t>公章</w:t>
      </w:r>
      <w:r>
        <w:rPr>
          <w:rFonts w:ascii="宋体" w:eastAsia="Calibri" w:hAnsi="宋体"/>
          <w:sz w:val="24"/>
        </w:rPr>
        <w:t xml:space="preserve">)                           </w:t>
      </w:r>
      <w:r>
        <w:rPr>
          <w:rFonts w:ascii="宋体" w:eastAsia="Calibri" w:hAnsi="宋体"/>
          <w:sz w:val="24"/>
        </w:rPr>
        <w:t>承包人：</w:t>
      </w:r>
      <w:r>
        <w:rPr>
          <w:rFonts w:ascii="宋体" w:eastAsia="Calibri" w:hAnsi="宋体"/>
          <w:sz w:val="24"/>
        </w:rPr>
        <w:t xml:space="preserve">  (</w:t>
      </w:r>
      <w:r>
        <w:rPr>
          <w:rFonts w:ascii="宋体" w:eastAsia="Calibri" w:hAnsi="宋体"/>
          <w:sz w:val="24"/>
        </w:rPr>
        <w:t>公章</w:t>
      </w:r>
      <w:r>
        <w:rPr>
          <w:rFonts w:ascii="宋体" w:eastAsia="Calibri" w:hAnsi="宋体"/>
          <w:sz w:val="24"/>
        </w:rPr>
        <w:t>)</w:t>
      </w:r>
    </w:p>
    <w:p w14:paraId="1BA68F7D"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法定代表人或其委托代理人：</w:t>
      </w:r>
      <w:r>
        <w:rPr>
          <w:rFonts w:ascii="宋体" w:eastAsia="Calibri" w:hAnsi="宋体"/>
          <w:sz w:val="24"/>
        </w:rPr>
        <w:t xml:space="preserve">                 </w:t>
      </w:r>
      <w:r>
        <w:rPr>
          <w:rFonts w:ascii="宋体" w:eastAsia="Calibri" w:hAnsi="宋体"/>
          <w:sz w:val="24"/>
        </w:rPr>
        <w:t>法定代表人或其委托代理人：</w:t>
      </w:r>
    </w:p>
    <w:p w14:paraId="5FDB7B82"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（签字）</w:t>
      </w:r>
      <w:r>
        <w:rPr>
          <w:rFonts w:ascii="宋体" w:eastAsia="Calibri" w:hAnsi="宋体"/>
          <w:sz w:val="24"/>
        </w:rPr>
        <w:t xml:space="preserve">                                  </w:t>
      </w:r>
      <w:r>
        <w:rPr>
          <w:rFonts w:ascii="宋体" w:eastAsia="Calibri" w:hAnsi="宋体"/>
          <w:sz w:val="24"/>
        </w:rPr>
        <w:t>（签字）</w:t>
      </w:r>
    </w:p>
    <w:p w14:paraId="021E26E9"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p>
    <w:p w14:paraId="59C775B6"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      </w:t>
      </w:r>
    </w:p>
    <w:p w14:paraId="53FBA262"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邮政编码：</w:t>
      </w:r>
      <w:r>
        <w:rPr>
          <w:rFonts w:ascii="宋体" w:eastAsia="Calibri" w:hAnsi="宋体"/>
          <w:sz w:val="24"/>
          <w:u w:val="single"/>
        </w:rPr>
        <w:t xml:space="preserve">      </w:t>
      </w:r>
      <w:r>
        <w:rPr>
          <w:rFonts w:ascii="宋体" w:eastAsia="Calibri" w:hAnsi="宋体"/>
          <w:sz w:val="24"/>
        </w:rPr>
        <w:t xml:space="preserve">               </w:t>
      </w:r>
      <w:r>
        <w:rPr>
          <w:rFonts w:ascii="宋体" w:eastAsia="Calibri" w:hAnsi="宋体"/>
          <w:sz w:val="24"/>
        </w:rPr>
        <w:t>邮政编码：</w:t>
      </w:r>
      <w:r>
        <w:rPr>
          <w:rFonts w:ascii="宋体" w:eastAsia="Calibri" w:hAnsi="宋体"/>
          <w:sz w:val="24"/>
          <w:u w:val="single"/>
        </w:rPr>
        <w:t xml:space="preserve">   </w:t>
      </w:r>
    </w:p>
    <w:p w14:paraId="77915D38"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法定代表人：</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法定代表人：</w:t>
      </w:r>
      <w:r>
        <w:rPr>
          <w:rFonts w:ascii="宋体" w:eastAsia="Calibri" w:hAnsi="宋体"/>
          <w:sz w:val="24"/>
          <w:u w:val="single"/>
        </w:rPr>
        <w:t xml:space="preserve">             </w:t>
      </w:r>
    </w:p>
    <w:p w14:paraId="1EB22276"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委托代理人：</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委托代理人：</w:t>
      </w:r>
      <w:r>
        <w:rPr>
          <w:rFonts w:ascii="宋体" w:eastAsia="Calibri" w:hAnsi="宋体"/>
          <w:sz w:val="24"/>
          <w:u w:val="single"/>
        </w:rPr>
        <w:t xml:space="preserve">             </w:t>
      </w:r>
    </w:p>
    <w:p w14:paraId="32E0B8BF"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p>
    <w:p w14:paraId="721C53D8"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   </w:t>
      </w:r>
    </w:p>
    <w:p w14:paraId="43C98B37"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电子信箱：</w:t>
      </w:r>
      <w:r>
        <w:rPr>
          <w:rFonts w:ascii="宋体" w:eastAsia="Calibri" w:hAnsi="宋体"/>
          <w:sz w:val="24"/>
          <w:u w:val="single"/>
        </w:rPr>
        <w:t xml:space="preserve">   </w:t>
      </w:r>
    </w:p>
    <w:p w14:paraId="25EE9FAA"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开户银行：</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开户银行：</w:t>
      </w:r>
      <w:r>
        <w:rPr>
          <w:rFonts w:ascii="宋体" w:eastAsia="Calibri" w:hAnsi="宋体"/>
          <w:sz w:val="24"/>
          <w:u w:val="single"/>
        </w:rPr>
        <w:t xml:space="preserve">   </w:t>
      </w:r>
    </w:p>
    <w:p w14:paraId="4E6FF8B3" w14:textId="77777777" w:rsidR="00DF2790" w:rsidRDefault="00E833B4">
      <w:pPr>
        <w:widowControl/>
        <w:snapToGrid w:val="0"/>
        <w:spacing w:line="360" w:lineRule="auto"/>
        <w:jc w:val="left"/>
        <w:rPr>
          <w:rFonts w:ascii="宋体" w:eastAsia="Calibri" w:hAnsi="宋体"/>
          <w:sz w:val="24"/>
        </w:rPr>
      </w:pPr>
      <w:proofErr w:type="gramStart"/>
      <w:r>
        <w:rPr>
          <w:rFonts w:ascii="宋体" w:eastAsia="Calibri" w:hAnsi="宋体"/>
          <w:sz w:val="24"/>
        </w:rPr>
        <w:t>账</w:t>
      </w:r>
      <w:proofErr w:type="gramEnd"/>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      </w:t>
      </w:r>
      <w:r>
        <w:rPr>
          <w:rFonts w:ascii="宋体" w:eastAsia="Calibri" w:hAnsi="宋体"/>
          <w:sz w:val="24"/>
        </w:rPr>
        <w:t xml:space="preserve">                </w:t>
      </w:r>
      <w:proofErr w:type="gramStart"/>
      <w:r>
        <w:rPr>
          <w:rFonts w:ascii="宋体" w:eastAsia="Calibri" w:hAnsi="宋体"/>
          <w:sz w:val="24"/>
        </w:rPr>
        <w:t>账</w:t>
      </w:r>
      <w:proofErr w:type="gramEnd"/>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w:t>
      </w:r>
    </w:p>
    <w:p w14:paraId="38A4D0DB" w14:textId="77777777" w:rsidR="00DF2790" w:rsidRDefault="00DF2790">
      <w:pPr>
        <w:widowControl/>
        <w:snapToGrid w:val="0"/>
        <w:spacing w:line="360" w:lineRule="auto"/>
        <w:jc w:val="left"/>
        <w:sectPr w:rsidR="00DF2790">
          <w:headerReference w:type="default" r:id="rId9"/>
          <w:footerReference w:type="default" r:id="rId10"/>
          <w:pgSz w:w="11906" w:h="16838"/>
          <w:pgMar w:top="1134" w:right="1134" w:bottom="1134" w:left="1134" w:header="851" w:footer="992" w:gutter="0"/>
          <w:cols w:space="720"/>
          <w:docGrid w:type="lines" w:linePitch="312"/>
        </w:sectPr>
      </w:pPr>
    </w:p>
    <w:p w14:paraId="25ED35A1" w14:textId="77777777" w:rsidR="00DF2790" w:rsidRDefault="00E833B4">
      <w:pPr>
        <w:widowControl/>
        <w:snapToGrid w:val="0"/>
        <w:spacing w:before="240" w:after="240"/>
        <w:jc w:val="left"/>
        <w:rPr>
          <w:rFonts w:eastAsia="黑体" w:hAnsi="黑体"/>
          <w:color w:val="000000"/>
          <w:sz w:val="20"/>
        </w:rPr>
      </w:pPr>
      <w:r>
        <w:rPr>
          <w:rFonts w:ascii="宋体" w:eastAsia="Calibri" w:hAnsi="宋体"/>
          <w:color w:val="000000"/>
          <w:sz w:val="24"/>
        </w:rPr>
        <w:lastRenderedPageBreak/>
        <w:t xml:space="preserve">  </w:t>
      </w:r>
      <w:r>
        <w:rPr>
          <w:rFonts w:eastAsia="黑体" w:hAnsi="黑体"/>
          <w:color w:val="000000"/>
          <w:sz w:val="20"/>
        </w:rPr>
        <w:t>附件</w:t>
      </w:r>
      <w:r>
        <w:rPr>
          <w:rFonts w:eastAsia="黑体" w:hAnsi="黑体" w:hint="eastAsia"/>
          <w:color w:val="000000"/>
          <w:sz w:val="20"/>
        </w:rPr>
        <w:t>1</w:t>
      </w:r>
      <w:r>
        <w:rPr>
          <w:rFonts w:eastAsia="黑体" w:hAnsi="黑体"/>
          <w:color w:val="000000"/>
          <w:sz w:val="20"/>
        </w:rPr>
        <w:t>：工程质量保修书（</w:t>
      </w:r>
      <w:r>
        <w:rPr>
          <w:rFonts w:eastAsia="黑体" w:hAnsi="黑体" w:hint="eastAsia"/>
          <w:color w:val="000000"/>
          <w:sz w:val="20"/>
        </w:rPr>
        <w:t>市政公用</w:t>
      </w:r>
      <w:r>
        <w:rPr>
          <w:rFonts w:eastAsia="黑体" w:hAnsi="黑体"/>
          <w:color w:val="000000"/>
          <w:sz w:val="20"/>
        </w:rPr>
        <w:t>工程）</w:t>
      </w:r>
    </w:p>
    <w:p w14:paraId="182F33B0" w14:textId="77777777" w:rsidR="00DF2790" w:rsidRDefault="00DF2790">
      <w:pPr>
        <w:widowControl/>
        <w:snapToGrid w:val="0"/>
        <w:spacing w:line="360" w:lineRule="auto"/>
        <w:jc w:val="left"/>
        <w:rPr>
          <w:rFonts w:ascii="宋体" w:eastAsia="Calibri" w:hAnsi="宋体"/>
          <w:color w:val="000000"/>
          <w:sz w:val="24"/>
        </w:rPr>
      </w:pPr>
    </w:p>
    <w:p w14:paraId="65DEA460" w14:textId="77777777" w:rsidR="00DF2790" w:rsidRDefault="00E833B4">
      <w:pPr>
        <w:widowControl/>
        <w:snapToGrid w:val="0"/>
        <w:spacing w:before="120" w:after="120" w:line="360" w:lineRule="auto"/>
        <w:jc w:val="center"/>
        <w:rPr>
          <w:rFonts w:ascii="宋体" w:eastAsia="Calibri" w:hAnsi="宋体"/>
          <w:b/>
          <w:color w:val="000000"/>
          <w:sz w:val="24"/>
        </w:rPr>
      </w:pPr>
      <w:r>
        <w:rPr>
          <w:rFonts w:ascii="宋体" w:eastAsia="Calibri" w:hAnsi="宋体"/>
          <w:b/>
          <w:color w:val="000000"/>
          <w:sz w:val="24"/>
        </w:rPr>
        <w:t>工程质量保修书</w:t>
      </w:r>
    </w:p>
    <w:p w14:paraId="2954F4FB"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发包人（全称）：</w:t>
      </w:r>
      <w:r>
        <w:rPr>
          <w:rFonts w:ascii="宋体" w:eastAsia="Calibri" w:hAnsi="宋体"/>
          <w:color w:val="000000"/>
          <w:sz w:val="24"/>
          <w:u w:val="single"/>
        </w:rPr>
        <w:t xml:space="preserve">                                </w:t>
      </w:r>
      <w:r>
        <w:rPr>
          <w:rFonts w:ascii="宋体" w:eastAsia="Calibri" w:hAnsi="宋体"/>
          <w:color w:val="000000"/>
          <w:sz w:val="24"/>
        </w:rPr>
        <w:t xml:space="preserve"> </w:t>
      </w:r>
    </w:p>
    <w:p w14:paraId="3B470F8F"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承包人（全称）：</w:t>
      </w:r>
      <w:r>
        <w:rPr>
          <w:rFonts w:ascii="宋体" w:eastAsia="Calibri" w:hAnsi="宋体"/>
          <w:color w:val="000000"/>
          <w:sz w:val="24"/>
          <w:u w:val="single"/>
        </w:rPr>
        <w:t xml:space="preserve">                                </w:t>
      </w:r>
      <w:r>
        <w:rPr>
          <w:rFonts w:ascii="宋体" w:eastAsia="Calibri" w:hAnsi="宋体"/>
          <w:color w:val="000000"/>
          <w:sz w:val="24"/>
        </w:rPr>
        <w:t xml:space="preserve"> </w:t>
      </w:r>
    </w:p>
    <w:p w14:paraId="302CBAA4"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发包人和承包人根据《中华人民共和国建筑法》和《建设工程质量管理条例》，经协商一致就</w:t>
      </w:r>
      <w:r>
        <w:rPr>
          <w:rFonts w:ascii="宋体" w:eastAsia="Calibri" w:hAnsi="宋体"/>
          <w:color w:val="000000"/>
          <w:sz w:val="24"/>
          <w:u w:val="single"/>
        </w:rPr>
        <w:t xml:space="preserve">                </w:t>
      </w:r>
      <w:r>
        <w:rPr>
          <w:rFonts w:ascii="宋体" w:eastAsia="Calibri" w:hAnsi="宋体"/>
          <w:color w:val="000000"/>
          <w:sz w:val="24"/>
        </w:rPr>
        <w:t>（工程全称）签订工程质量保修书。</w:t>
      </w:r>
    </w:p>
    <w:p w14:paraId="3F00E95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一、工程质量保修范围和内容</w:t>
      </w:r>
    </w:p>
    <w:p w14:paraId="210383B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承包人在质量保修期内，按照有关法律规定和合同约定，承担工程质量保修责任。</w:t>
      </w:r>
    </w:p>
    <w:p w14:paraId="1EE01124"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4FE64E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w:t>
      </w:r>
      <w:r>
        <w:rPr>
          <w:rFonts w:ascii="宋体" w:eastAsia="Calibri" w:hAnsi="宋体"/>
          <w:color w:val="000000"/>
          <w:sz w:val="24"/>
          <w:u w:val="single"/>
        </w:rPr>
        <w:t xml:space="preserve">                                                                            </w:t>
      </w:r>
    </w:p>
    <w:p w14:paraId="7E70B43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b/>
          <w:color w:val="000000"/>
          <w:sz w:val="24"/>
        </w:rPr>
        <w:t xml:space="preserve">　　</w:t>
      </w:r>
      <w:r>
        <w:rPr>
          <w:rFonts w:ascii="宋体" w:eastAsia="Calibri" w:hAnsi="宋体"/>
          <w:color w:val="000000"/>
          <w:sz w:val="24"/>
        </w:rPr>
        <w:t>二、质量保修期</w:t>
      </w:r>
    </w:p>
    <w:p w14:paraId="44BDE5AA"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根据《建设工程质量管理条例》及有关规定，工程的质量保修期如下：</w:t>
      </w:r>
    </w:p>
    <w:p w14:paraId="44207C34" w14:textId="77777777" w:rsidR="00DF2790" w:rsidRDefault="00E833B4">
      <w:pPr>
        <w:widowControl/>
        <w:snapToGrid w:val="0"/>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color w:val="000000"/>
          <w:sz w:val="24"/>
        </w:rPr>
        <w:t>．</w:t>
      </w:r>
      <w:r>
        <w:rPr>
          <w:rFonts w:ascii="宋体" w:eastAsia="Calibri" w:hAnsi="宋体"/>
          <w:sz w:val="24"/>
        </w:rPr>
        <w:t>地基基础工程和主体结构工程为设计文件规定的工程合理使用年限；</w:t>
      </w:r>
    </w:p>
    <w:p w14:paraId="2D49C1BD"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sz w:val="24"/>
        </w:rPr>
        <w:t>．</w:t>
      </w:r>
      <w:r>
        <w:rPr>
          <w:rFonts w:ascii="宋体" w:eastAsia="Calibri" w:hAnsi="宋体"/>
          <w:color w:val="000000"/>
          <w:sz w:val="24"/>
        </w:rPr>
        <w:t>屋面防水工程、有防水要求的卫生间、房间和外墙面的防渗为</w:t>
      </w:r>
      <w:r>
        <w:rPr>
          <w:rFonts w:ascii="宋体" w:eastAsia="Calibri" w:hAnsi="宋体"/>
          <w:color w:val="000000"/>
          <w:sz w:val="24"/>
          <w:u w:val="single"/>
        </w:rPr>
        <w:t xml:space="preserve">   5     </w:t>
      </w:r>
      <w:r>
        <w:rPr>
          <w:rFonts w:ascii="宋体" w:eastAsia="Calibri" w:hAnsi="宋体"/>
          <w:color w:val="000000"/>
          <w:sz w:val="24"/>
        </w:rPr>
        <w:t>年；</w:t>
      </w:r>
    </w:p>
    <w:p w14:paraId="019A4A41"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sz w:val="24"/>
        </w:rPr>
        <w:t>．</w:t>
      </w:r>
      <w:r>
        <w:rPr>
          <w:rFonts w:ascii="宋体" w:eastAsia="Calibri" w:hAnsi="宋体"/>
          <w:color w:val="000000"/>
          <w:sz w:val="24"/>
        </w:rPr>
        <w:t>装修工程为</w:t>
      </w:r>
      <w:r>
        <w:rPr>
          <w:rFonts w:ascii="宋体" w:eastAsia="Calibri" w:hAnsi="宋体"/>
          <w:color w:val="000000"/>
          <w:sz w:val="24"/>
          <w:u w:val="single"/>
        </w:rPr>
        <w:t xml:space="preserve">    2     </w:t>
      </w:r>
      <w:r>
        <w:rPr>
          <w:rFonts w:ascii="宋体" w:eastAsia="Calibri" w:hAnsi="宋体"/>
          <w:color w:val="000000"/>
          <w:sz w:val="24"/>
        </w:rPr>
        <w:t>年；</w:t>
      </w:r>
    </w:p>
    <w:p w14:paraId="171F43E2"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sz w:val="24"/>
        </w:rPr>
        <w:t>．</w:t>
      </w:r>
      <w:r>
        <w:rPr>
          <w:rFonts w:ascii="宋体" w:eastAsia="Calibri" w:hAnsi="宋体"/>
          <w:color w:val="000000"/>
          <w:sz w:val="24"/>
        </w:rPr>
        <w:t>电气管线、给排水管道、设备安装工程为</w:t>
      </w:r>
      <w:r>
        <w:rPr>
          <w:rFonts w:ascii="宋体" w:eastAsia="Calibri" w:hAnsi="宋体"/>
          <w:color w:val="000000"/>
          <w:sz w:val="24"/>
          <w:u w:val="single"/>
        </w:rPr>
        <w:t xml:space="preserve">     2    </w:t>
      </w:r>
      <w:r>
        <w:rPr>
          <w:rFonts w:ascii="宋体" w:eastAsia="Calibri" w:hAnsi="宋体"/>
          <w:color w:val="000000"/>
          <w:sz w:val="24"/>
        </w:rPr>
        <w:t>年；</w:t>
      </w:r>
    </w:p>
    <w:p w14:paraId="257BE549"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5</w:t>
      </w:r>
      <w:r>
        <w:rPr>
          <w:rFonts w:ascii="宋体" w:eastAsia="Calibri" w:hAnsi="宋体"/>
          <w:sz w:val="24"/>
        </w:rPr>
        <w:t>．</w:t>
      </w:r>
      <w:r>
        <w:rPr>
          <w:rFonts w:ascii="宋体" w:eastAsia="Calibri" w:hAnsi="宋体"/>
          <w:color w:val="000000"/>
          <w:sz w:val="24"/>
        </w:rPr>
        <w:t>供热与供冷系统为</w:t>
      </w:r>
      <w:r>
        <w:rPr>
          <w:rFonts w:ascii="宋体" w:eastAsia="Calibri" w:hAnsi="宋体"/>
          <w:color w:val="000000"/>
          <w:sz w:val="24"/>
          <w:u w:val="single"/>
        </w:rPr>
        <w:t xml:space="preserve">     2    </w:t>
      </w:r>
      <w:proofErr w:type="gramStart"/>
      <w:r>
        <w:rPr>
          <w:rFonts w:ascii="宋体" w:eastAsia="Calibri" w:hAnsi="宋体"/>
          <w:color w:val="000000"/>
          <w:sz w:val="24"/>
        </w:rPr>
        <w:t>个</w:t>
      </w:r>
      <w:proofErr w:type="gramEnd"/>
      <w:r>
        <w:rPr>
          <w:rFonts w:ascii="宋体" w:eastAsia="Calibri" w:hAnsi="宋体"/>
          <w:color w:val="000000"/>
          <w:sz w:val="24"/>
        </w:rPr>
        <w:t>采暖期、供冷期；</w:t>
      </w:r>
    </w:p>
    <w:p w14:paraId="1D17D8A2"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6</w:t>
      </w:r>
      <w:r>
        <w:rPr>
          <w:rFonts w:ascii="宋体" w:eastAsia="Calibri" w:hAnsi="宋体"/>
          <w:sz w:val="24"/>
        </w:rPr>
        <w:t>．</w:t>
      </w:r>
      <w:r>
        <w:rPr>
          <w:rFonts w:ascii="宋体" w:eastAsia="Calibri" w:hAnsi="宋体"/>
          <w:color w:val="000000"/>
          <w:sz w:val="24"/>
        </w:rPr>
        <w:t>住宅小区内的给排水设施、道路等配套工程为</w:t>
      </w:r>
      <w:r>
        <w:rPr>
          <w:rFonts w:ascii="宋体" w:eastAsia="Calibri" w:hAnsi="宋体"/>
          <w:color w:val="000000"/>
          <w:sz w:val="24"/>
          <w:u w:val="single"/>
        </w:rPr>
        <w:t xml:space="preserve">    2     </w:t>
      </w:r>
      <w:r>
        <w:rPr>
          <w:rFonts w:ascii="宋体" w:eastAsia="Calibri" w:hAnsi="宋体"/>
          <w:color w:val="000000"/>
          <w:sz w:val="24"/>
        </w:rPr>
        <w:t>年；</w:t>
      </w:r>
    </w:p>
    <w:p w14:paraId="36DE760A"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7</w:t>
      </w:r>
      <w:r>
        <w:rPr>
          <w:rFonts w:ascii="宋体" w:eastAsia="Calibri" w:hAnsi="宋体"/>
          <w:sz w:val="24"/>
        </w:rPr>
        <w:t>．</w:t>
      </w:r>
      <w:r>
        <w:rPr>
          <w:rFonts w:ascii="宋体" w:eastAsia="Calibri" w:hAnsi="宋体"/>
          <w:color w:val="000000"/>
          <w:sz w:val="24"/>
        </w:rPr>
        <w:t>其他项目保修期限约定如下：</w:t>
      </w:r>
      <w:r>
        <w:rPr>
          <w:rFonts w:ascii="宋体" w:eastAsia="Calibri" w:hAnsi="宋体"/>
          <w:color w:val="000000"/>
          <w:sz w:val="24"/>
          <w:u w:val="single"/>
        </w:rPr>
        <w:t xml:space="preserve">     </w:t>
      </w:r>
      <w:r>
        <w:rPr>
          <w:rFonts w:ascii="宋体" w:eastAsia="Calibri" w:hAnsi="宋体"/>
          <w:color w:val="000000"/>
          <w:sz w:val="24"/>
          <w:u w:val="single"/>
        </w:rPr>
        <w:t>保温工程</w:t>
      </w:r>
      <w:r>
        <w:rPr>
          <w:rFonts w:ascii="宋体" w:eastAsia="Calibri" w:hAnsi="宋体"/>
          <w:color w:val="000000"/>
          <w:sz w:val="24"/>
          <w:u w:val="single"/>
        </w:rPr>
        <w:t>5</w:t>
      </w:r>
      <w:r>
        <w:rPr>
          <w:rFonts w:ascii="宋体" w:eastAsia="Calibri" w:hAnsi="宋体"/>
          <w:color w:val="000000"/>
          <w:sz w:val="24"/>
          <w:u w:val="single"/>
        </w:rPr>
        <w:t>年</w:t>
      </w:r>
      <w:r>
        <w:rPr>
          <w:rFonts w:ascii="宋体" w:eastAsia="Calibri" w:hAnsi="宋体"/>
          <w:color w:val="000000"/>
          <w:sz w:val="24"/>
          <w:u w:val="single"/>
        </w:rPr>
        <w:t xml:space="preserve">        </w:t>
      </w:r>
      <w:r>
        <w:rPr>
          <w:rFonts w:ascii="宋体" w:eastAsia="Calibri" w:hAnsi="宋体"/>
          <w:color w:val="000000"/>
          <w:sz w:val="24"/>
        </w:rPr>
        <w:t>。</w:t>
      </w:r>
    </w:p>
    <w:p w14:paraId="0F631BC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质量保修期自工程竣工验收合格之日起计算。</w:t>
      </w:r>
    </w:p>
    <w:p w14:paraId="682DCE60"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三、缺陷责任期</w:t>
      </w:r>
    </w:p>
    <w:p w14:paraId="40532958" w14:textId="77777777" w:rsidR="00DF2790" w:rsidRDefault="00E833B4">
      <w:pPr>
        <w:widowControl/>
        <w:snapToGrid w:val="0"/>
        <w:spacing w:line="360" w:lineRule="auto"/>
        <w:ind w:firstLine="482"/>
        <w:jc w:val="left"/>
        <w:rPr>
          <w:rFonts w:ascii="宋体" w:eastAsia="Calibri" w:hAnsi="宋体"/>
          <w:color w:val="000000"/>
          <w:sz w:val="24"/>
        </w:rPr>
      </w:pPr>
      <w:r>
        <w:rPr>
          <w:rFonts w:ascii="宋体" w:eastAsia="Calibri" w:hAnsi="宋体"/>
          <w:b/>
          <w:color w:val="000000"/>
          <w:sz w:val="24"/>
        </w:rPr>
        <w:t>工程缺陷责任期为</w:t>
      </w:r>
      <w:r>
        <w:rPr>
          <w:rFonts w:ascii="宋体" w:eastAsia="Calibri" w:hAnsi="宋体"/>
          <w:b/>
          <w:color w:val="000000"/>
          <w:sz w:val="24"/>
          <w:u w:val="single"/>
        </w:rPr>
        <w:t xml:space="preserve">  24</w:t>
      </w:r>
      <w:r>
        <w:rPr>
          <w:rFonts w:ascii="宋体" w:eastAsia="Calibri" w:hAnsi="宋体"/>
          <w:b/>
          <w:color w:val="000000"/>
          <w:sz w:val="24"/>
          <w:u w:val="single"/>
        </w:rPr>
        <w:t>个月</w:t>
      </w:r>
      <w:r>
        <w:rPr>
          <w:rFonts w:ascii="宋体" w:eastAsia="Calibri" w:hAnsi="宋体"/>
          <w:b/>
          <w:color w:val="000000"/>
          <w:sz w:val="24"/>
          <w:u w:val="single"/>
        </w:rPr>
        <w:t xml:space="preserve">   </w:t>
      </w:r>
      <w:r>
        <w:rPr>
          <w:rFonts w:ascii="宋体" w:eastAsia="Calibri" w:hAnsi="宋体"/>
          <w:b/>
          <w:color w:val="000000"/>
          <w:sz w:val="24"/>
        </w:rPr>
        <w:t>，</w:t>
      </w:r>
      <w:r>
        <w:rPr>
          <w:rFonts w:ascii="宋体" w:eastAsia="Calibri" w:hAnsi="宋体"/>
          <w:color w:val="000000"/>
          <w:sz w:val="24"/>
        </w:rPr>
        <w:t>缺陷责任期自工程竣工验收合格之日起计算。单位工程先于全部工程进行验收，单位工程缺陷责任期自单位工程验收合格之日起算。</w:t>
      </w:r>
    </w:p>
    <w:p w14:paraId="5165E118"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缺陷责任期终止后，发包人应退还剩余的质量保证金。</w:t>
      </w:r>
    </w:p>
    <w:p w14:paraId="4C79448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w:t>
      </w:r>
      <w:r>
        <w:rPr>
          <w:rFonts w:ascii="宋体" w:eastAsia="Calibri" w:hAnsi="宋体"/>
          <w:color w:val="000000"/>
          <w:sz w:val="24"/>
        </w:rPr>
        <w:t>四、质量保修责任</w:t>
      </w:r>
    </w:p>
    <w:p w14:paraId="63472E68"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lastRenderedPageBreak/>
        <w:t>1</w:t>
      </w:r>
      <w:r>
        <w:rPr>
          <w:rFonts w:ascii="宋体" w:eastAsia="Calibri" w:hAnsi="宋体"/>
          <w:sz w:val="24"/>
        </w:rPr>
        <w:t>．</w:t>
      </w:r>
      <w:r>
        <w:rPr>
          <w:rFonts w:ascii="宋体" w:eastAsia="Calibri" w:hAnsi="宋体"/>
          <w:color w:val="000000"/>
          <w:sz w:val="24"/>
        </w:rPr>
        <w:t>属于保修范围、内容的项目，承包人应当在接到保修通知之日起</w:t>
      </w:r>
      <w:r>
        <w:rPr>
          <w:rFonts w:ascii="宋体" w:eastAsia="Calibri" w:hAnsi="宋体"/>
          <w:color w:val="000000"/>
          <w:sz w:val="24"/>
        </w:rPr>
        <w:t>7</w:t>
      </w:r>
      <w:r>
        <w:rPr>
          <w:rFonts w:ascii="宋体" w:eastAsia="Calibri" w:hAnsi="宋体"/>
          <w:color w:val="000000"/>
          <w:sz w:val="24"/>
        </w:rPr>
        <w:t>天内派人保修。承包人不在约定期限内派人保修的，发包人可以委托他人修理。</w:t>
      </w:r>
    </w:p>
    <w:p w14:paraId="3CCC488A"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2</w:t>
      </w:r>
      <w:r>
        <w:rPr>
          <w:rFonts w:ascii="宋体" w:eastAsia="Calibri" w:hAnsi="宋体"/>
          <w:sz w:val="24"/>
        </w:rPr>
        <w:t>．</w:t>
      </w:r>
      <w:r>
        <w:rPr>
          <w:rFonts w:ascii="宋体" w:eastAsia="Calibri" w:hAnsi="宋体"/>
          <w:color w:val="000000"/>
          <w:sz w:val="24"/>
        </w:rPr>
        <w:t>发生紧急事故需抢修的，承包人在接到事故通知后，应当立即到达事故现场抢修。</w:t>
      </w:r>
    </w:p>
    <w:p w14:paraId="04079A2C"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3</w:t>
      </w:r>
      <w:r>
        <w:rPr>
          <w:rFonts w:ascii="宋体" w:eastAsia="Calibri" w:hAnsi="宋体"/>
          <w:sz w:val="24"/>
        </w:rPr>
        <w:t>．</w:t>
      </w:r>
      <w:r>
        <w:rPr>
          <w:rFonts w:ascii="宋体" w:eastAsia="Calibri" w:hAnsi="宋体"/>
          <w:color w:val="0000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2B23AC4"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4</w:t>
      </w:r>
      <w:r>
        <w:rPr>
          <w:rFonts w:ascii="宋体" w:eastAsia="Calibri" w:hAnsi="宋体"/>
          <w:sz w:val="24"/>
        </w:rPr>
        <w:t>．</w:t>
      </w:r>
      <w:r>
        <w:rPr>
          <w:rFonts w:ascii="宋体" w:eastAsia="Calibri" w:hAnsi="宋体"/>
          <w:color w:val="000000"/>
          <w:sz w:val="24"/>
        </w:rPr>
        <w:t>质量保修完成后，由发包人组织验收。</w:t>
      </w:r>
    </w:p>
    <w:p w14:paraId="7A852E31"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五、保修费用</w:t>
      </w:r>
    </w:p>
    <w:p w14:paraId="624A0875"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保修费用由造成质量缺陷的责任方承担。</w:t>
      </w:r>
    </w:p>
    <w:p w14:paraId="4D3357AE" w14:textId="77777777" w:rsidR="00DF2790" w:rsidRDefault="00E833B4">
      <w:pPr>
        <w:widowControl/>
        <w:snapToGrid w:val="0"/>
        <w:spacing w:line="360" w:lineRule="auto"/>
        <w:ind w:firstLine="600"/>
        <w:jc w:val="left"/>
        <w:rPr>
          <w:rFonts w:ascii="宋体" w:eastAsia="Calibri" w:hAnsi="宋体"/>
          <w:color w:val="000000"/>
          <w:sz w:val="24"/>
        </w:rPr>
      </w:pPr>
      <w:r>
        <w:rPr>
          <w:rFonts w:ascii="宋体" w:eastAsia="Calibri" w:hAnsi="宋体"/>
          <w:b/>
          <w:color w:val="000000"/>
          <w:sz w:val="24"/>
        </w:rPr>
        <w:t>六</w:t>
      </w:r>
      <w:r>
        <w:rPr>
          <w:rFonts w:ascii="宋体" w:eastAsia="Calibri" w:hAnsi="宋体"/>
          <w:color w:val="000000"/>
          <w:sz w:val="24"/>
        </w:rPr>
        <w:t>、双方约定的其他工程质量保修事项：</w:t>
      </w:r>
      <w:r>
        <w:rPr>
          <w:rFonts w:ascii="宋体" w:eastAsia="Calibri" w:hAnsi="宋体"/>
          <w:color w:val="000000"/>
          <w:sz w:val="24"/>
          <w:u w:val="single"/>
        </w:rPr>
        <w:t xml:space="preserve">             </w:t>
      </w:r>
      <w:r>
        <w:rPr>
          <w:rFonts w:ascii="宋体" w:eastAsia="Calibri" w:hAnsi="宋体"/>
          <w:color w:val="000000"/>
          <w:sz w:val="24"/>
        </w:rPr>
        <w:t>。</w:t>
      </w:r>
    </w:p>
    <w:p w14:paraId="45B78C9F" w14:textId="77777777" w:rsidR="00DF2790" w:rsidRDefault="00E833B4">
      <w:pPr>
        <w:widowControl/>
        <w:snapToGrid w:val="0"/>
        <w:spacing w:line="360" w:lineRule="auto"/>
        <w:ind w:firstLine="456"/>
        <w:jc w:val="left"/>
        <w:rPr>
          <w:rFonts w:ascii="宋体" w:eastAsia="Calibri" w:hAnsi="宋体"/>
          <w:color w:val="000000"/>
          <w:sz w:val="24"/>
        </w:rPr>
      </w:pPr>
      <w:r>
        <w:rPr>
          <w:rFonts w:ascii="宋体" w:eastAsia="Calibri" w:hAnsi="宋体"/>
          <w:color w:val="000000"/>
          <w:sz w:val="24"/>
        </w:rPr>
        <w:t>工程质量保修书由发包人、承包人在工程竣工验收</w:t>
      </w:r>
      <w:proofErr w:type="gramStart"/>
      <w:r>
        <w:rPr>
          <w:rFonts w:ascii="宋体" w:eastAsia="Calibri" w:hAnsi="宋体"/>
          <w:color w:val="000000"/>
          <w:sz w:val="24"/>
        </w:rPr>
        <w:t>前共同</w:t>
      </w:r>
      <w:proofErr w:type="gramEnd"/>
      <w:r>
        <w:rPr>
          <w:rFonts w:ascii="宋体" w:eastAsia="Calibri" w:hAnsi="宋体"/>
          <w:color w:val="000000"/>
          <w:sz w:val="24"/>
        </w:rPr>
        <w:t>签署，作为施工合同附件，其有效期限至保修期满。</w:t>
      </w:r>
    </w:p>
    <w:p w14:paraId="2D9A8482" w14:textId="77777777" w:rsidR="00DF2790" w:rsidRDefault="00DF2790">
      <w:pPr>
        <w:widowControl/>
        <w:snapToGrid w:val="0"/>
        <w:spacing w:line="360" w:lineRule="auto"/>
        <w:ind w:firstLine="420"/>
        <w:jc w:val="left"/>
        <w:rPr>
          <w:rFonts w:ascii="宋体" w:eastAsia="Calibri" w:hAnsi="宋体"/>
          <w:color w:val="000000"/>
          <w:sz w:val="24"/>
        </w:rPr>
      </w:pPr>
    </w:p>
    <w:p w14:paraId="1BDA336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发包人</w:t>
      </w:r>
      <w:r>
        <w:rPr>
          <w:rFonts w:ascii="宋体" w:eastAsia="Calibri" w:hAnsi="宋体"/>
          <w:color w:val="000000"/>
          <w:sz w:val="24"/>
        </w:rPr>
        <w:t>(</w:t>
      </w:r>
      <w:r>
        <w:rPr>
          <w:rFonts w:ascii="宋体" w:eastAsia="Calibri" w:hAnsi="宋体"/>
          <w:color w:val="000000"/>
          <w:sz w:val="24"/>
        </w:rPr>
        <w:t>公章</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       </w:t>
      </w:r>
      <w:r>
        <w:rPr>
          <w:rFonts w:ascii="宋体" w:eastAsia="Calibri" w:hAnsi="宋体"/>
          <w:color w:val="000000"/>
          <w:sz w:val="24"/>
        </w:rPr>
        <w:t xml:space="preserve"> </w:t>
      </w:r>
      <w:r>
        <w:rPr>
          <w:rFonts w:ascii="宋体" w:eastAsia="Calibri" w:hAnsi="宋体"/>
          <w:color w:val="000000"/>
          <w:sz w:val="24"/>
        </w:rPr>
        <w:t>承包人</w:t>
      </w:r>
      <w:r>
        <w:rPr>
          <w:rFonts w:ascii="宋体" w:eastAsia="Calibri" w:hAnsi="宋体"/>
          <w:color w:val="000000"/>
          <w:sz w:val="24"/>
        </w:rPr>
        <w:t>(</w:t>
      </w:r>
      <w:r>
        <w:rPr>
          <w:rFonts w:ascii="宋体" w:eastAsia="Calibri" w:hAnsi="宋体"/>
          <w:color w:val="000000"/>
          <w:sz w:val="24"/>
        </w:rPr>
        <w:t>公章</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 </w:t>
      </w:r>
    </w:p>
    <w:p w14:paraId="1CF3283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地</w:t>
      </w:r>
      <w:r>
        <w:rPr>
          <w:rFonts w:ascii="宋体" w:eastAsia="Calibri" w:hAnsi="宋体"/>
          <w:color w:val="000000"/>
          <w:sz w:val="24"/>
        </w:rPr>
        <w:t xml:space="preserve">  </w:t>
      </w:r>
      <w:r>
        <w:rPr>
          <w:rFonts w:ascii="宋体" w:eastAsia="Calibri" w:hAnsi="宋体"/>
          <w:color w:val="000000"/>
          <w:sz w:val="24"/>
        </w:rPr>
        <w:t>址：</w:t>
      </w:r>
      <w:r>
        <w:rPr>
          <w:rFonts w:ascii="宋体" w:eastAsia="Calibri" w:hAnsi="宋体"/>
          <w:color w:val="000000"/>
          <w:sz w:val="24"/>
          <w:u w:val="single"/>
        </w:rPr>
        <w:t xml:space="preserve">     </w:t>
      </w:r>
      <w:r>
        <w:rPr>
          <w:rFonts w:ascii="宋体" w:eastAsia="Calibri" w:hAnsi="宋体"/>
          <w:color w:val="000000"/>
          <w:sz w:val="24"/>
        </w:rPr>
        <w:t xml:space="preserve"> </w:t>
      </w:r>
      <w:r>
        <w:rPr>
          <w:rFonts w:ascii="宋体" w:eastAsia="Calibri" w:hAnsi="宋体"/>
          <w:color w:val="000000"/>
          <w:sz w:val="24"/>
        </w:rPr>
        <w:t>地</w:t>
      </w:r>
      <w:r>
        <w:rPr>
          <w:rFonts w:ascii="宋体" w:eastAsia="Calibri" w:hAnsi="宋体"/>
          <w:color w:val="000000"/>
          <w:sz w:val="24"/>
        </w:rPr>
        <w:t xml:space="preserve">  </w:t>
      </w:r>
      <w:r>
        <w:rPr>
          <w:rFonts w:ascii="宋体" w:eastAsia="Calibri" w:hAnsi="宋体"/>
          <w:color w:val="000000"/>
          <w:sz w:val="24"/>
        </w:rPr>
        <w:t>址：</w:t>
      </w:r>
      <w:r>
        <w:rPr>
          <w:rFonts w:ascii="宋体" w:eastAsia="Calibri" w:hAnsi="宋体"/>
          <w:color w:val="000000"/>
          <w:sz w:val="24"/>
          <w:u w:val="single"/>
        </w:rPr>
        <w:t xml:space="preserve">       </w:t>
      </w:r>
    </w:p>
    <w:p w14:paraId="375AEDD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法定代表人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法定代表人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p>
    <w:p w14:paraId="36626655"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委托代理人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委托代理人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p>
    <w:p w14:paraId="77FCAAEF"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电</w:t>
      </w:r>
      <w:r>
        <w:rPr>
          <w:rFonts w:ascii="宋体" w:eastAsia="Calibri" w:hAnsi="宋体"/>
          <w:color w:val="000000"/>
          <w:sz w:val="24"/>
        </w:rPr>
        <w:t xml:space="preserve">  </w:t>
      </w:r>
      <w:r>
        <w:rPr>
          <w:rFonts w:ascii="宋体" w:eastAsia="Calibri" w:hAnsi="宋体"/>
          <w:color w:val="000000"/>
          <w:sz w:val="24"/>
        </w:rPr>
        <w:t>话：</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电</w:t>
      </w:r>
      <w:r>
        <w:rPr>
          <w:rFonts w:ascii="宋体" w:eastAsia="Calibri" w:hAnsi="宋体"/>
          <w:color w:val="000000"/>
          <w:sz w:val="24"/>
        </w:rPr>
        <w:t xml:space="preserve">  </w:t>
      </w:r>
      <w:r>
        <w:rPr>
          <w:rFonts w:ascii="宋体" w:eastAsia="Calibri" w:hAnsi="宋体"/>
          <w:color w:val="000000"/>
          <w:sz w:val="24"/>
        </w:rPr>
        <w:t>话：</w:t>
      </w:r>
      <w:r>
        <w:rPr>
          <w:rFonts w:ascii="宋体" w:eastAsia="Calibri" w:hAnsi="宋体"/>
          <w:color w:val="000000"/>
          <w:sz w:val="24"/>
          <w:u w:val="single"/>
        </w:rPr>
        <w:t xml:space="preserve">     </w:t>
      </w:r>
    </w:p>
    <w:p w14:paraId="33368DC8"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传</w:t>
      </w:r>
      <w:r>
        <w:rPr>
          <w:rFonts w:ascii="宋体" w:eastAsia="Calibri" w:hAnsi="宋体"/>
          <w:color w:val="000000"/>
          <w:sz w:val="24"/>
        </w:rPr>
        <w:t xml:space="preserve">  </w:t>
      </w:r>
      <w:r>
        <w:rPr>
          <w:rFonts w:ascii="宋体" w:eastAsia="Calibri" w:hAnsi="宋体"/>
          <w:color w:val="000000"/>
          <w:sz w:val="24"/>
        </w:rPr>
        <w:t>真：</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传</w:t>
      </w:r>
      <w:r>
        <w:rPr>
          <w:rFonts w:ascii="宋体" w:eastAsia="Calibri" w:hAnsi="宋体"/>
          <w:color w:val="000000"/>
          <w:sz w:val="24"/>
        </w:rPr>
        <w:t xml:space="preserve">  </w:t>
      </w:r>
      <w:r>
        <w:rPr>
          <w:rFonts w:ascii="宋体" w:eastAsia="Calibri" w:hAnsi="宋体"/>
          <w:color w:val="000000"/>
          <w:sz w:val="24"/>
        </w:rPr>
        <w:t>真：</w:t>
      </w:r>
      <w:r>
        <w:rPr>
          <w:rFonts w:ascii="宋体" w:eastAsia="Calibri" w:hAnsi="宋体"/>
          <w:color w:val="000000"/>
          <w:sz w:val="24"/>
          <w:u w:val="single"/>
        </w:rPr>
        <w:t xml:space="preserve">     </w:t>
      </w:r>
    </w:p>
    <w:p w14:paraId="4EEA0E58"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开户银行：</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开户银行：</w:t>
      </w:r>
      <w:r>
        <w:rPr>
          <w:rFonts w:ascii="宋体" w:eastAsia="Calibri" w:hAnsi="宋体"/>
          <w:color w:val="000000"/>
          <w:sz w:val="24"/>
          <w:u w:val="single"/>
        </w:rPr>
        <w:t xml:space="preserve">   </w:t>
      </w:r>
    </w:p>
    <w:p w14:paraId="043513E6" w14:textId="77777777" w:rsidR="00DF2790" w:rsidRDefault="00E833B4">
      <w:pPr>
        <w:widowControl/>
        <w:snapToGrid w:val="0"/>
        <w:spacing w:line="360" w:lineRule="auto"/>
        <w:jc w:val="left"/>
        <w:rPr>
          <w:rFonts w:ascii="宋体" w:eastAsia="Calibri" w:hAnsi="宋体"/>
          <w:color w:val="000000"/>
          <w:sz w:val="24"/>
        </w:rPr>
      </w:pPr>
      <w:proofErr w:type="gramStart"/>
      <w:r>
        <w:rPr>
          <w:rFonts w:ascii="宋体" w:eastAsia="Calibri" w:hAnsi="宋体"/>
          <w:color w:val="000000"/>
          <w:sz w:val="24"/>
        </w:rPr>
        <w:t>账</w:t>
      </w:r>
      <w:proofErr w:type="gramEnd"/>
      <w:r>
        <w:rPr>
          <w:rFonts w:ascii="宋体" w:eastAsia="Calibri" w:hAnsi="宋体"/>
          <w:color w:val="000000"/>
          <w:sz w:val="24"/>
        </w:rPr>
        <w:t xml:space="preserve">  </w:t>
      </w:r>
      <w:r>
        <w:rPr>
          <w:rFonts w:ascii="宋体" w:eastAsia="Calibri" w:hAnsi="宋体"/>
          <w:color w:val="000000"/>
          <w:sz w:val="24"/>
        </w:rPr>
        <w:t>号：</w:t>
      </w:r>
      <w:r>
        <w:rPr>
          <w:rFonts w:ascii="宋体" w:eastAsia="Calibri" w:hAnsi="宋体"/>
          <w:color w:val="000000"/>
          <w:sz w:val="24"/>
          <w:u w:val="single"/>
        </w:rPr>
        <w:t xml:space="preserve">       </w:t>
      </w:r>
      <w:r>
        <w:rPr>
          <w:rFonts w:ascii="宋体" w:eastAsia="Calibri" w:hAnsi="宋体"/>
          <w:color w:val="000000"/>
          <w:sz w:val="24"/>
        </w:rPr>
        <w:t xml:space="preserve">  </w:t>
      </w:r>
      <w:proofErr w:type="gramStart"/>
      <w:r>
        <w:rPr>
          <w:rFonts w:ascii="宋体" w:eastAsia="Calibri" w:hAnsi="宋体"/>
          <w:color w:val="000000"/>
          <w:sz w:val="24"/>
        </w:rPr>
        <w:t>账</w:t>
      </w:r>
      <w:proofErr w:type="gramEnd"/>
      <w:r>
        <w:rPr>
          <w:rFonts w:ascii="宋体" w:eastAsia="Calibri" w:hAnsi="宋体"/>
          <w:color w:val="000000"/>
          <w:sz w:val="24"/>
        </w:rPr>
        <w:t xml:space="preserve">  </w:t>
      </w:r>
      <w:r>
        <w:rPr>
          <w:rFonts w:ascii="宋体" w:eastAsia="Calibri" w:hAnsi="宋体"/>
          <w:color w:val="000000"/>
          <w:sz w:val="24"/>
        </w:rPr>
        <w:t>号：</w:t>
      </w:r>
      <w:r>
        <w:rPr>
          <w:rFonts w:ascii="宋体" w:eastAsia="Calibri" w:hAnsi="宋体"/>
          <w:color w:val="000000"/>
          <w:sz w:val="24"/>
          <w:u w:val="single"/>
        </w:rPr>
        <w:t xml:space="preserve">     </w:t>
      </w:r>
    </w:p>
    <w:p w14:paraId="03490E7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邮政编码：</w:t>
      </w:r>
      <w:r>
        <w:rPr>
          <w:rFonts w:ascii="宋体" w:eastAsia="Calibri" w:hAnsi="宋体"/>
          <w:color w:val="000000"/>
          <w:sz w:val="24"/>
          <w:u w:val="single"/>
        </w:rPr>
        <w:t xml:space="preserve">     </w:t>
      </w:r>
      <w:r>
        <w:rPr>
          <w:rFonts w:ascii="宋体" w:eastAsia="Calibri" w:hAnsi="宋体"/>
          <w:color w:val="000000"/>
          <w:sz w:val="24"/>
        </w:rPr>
        <w:t xml:space="preserve"> </w:t>
      </w:r>
      <w:r>
        <w:rPr>
          <w:rFonts w:ascii="宋体" w:eastAsia="Calibri" w:hAnsi="宋体"/>
          <w:color w:val="000000"/>
          <w:sz w:val="24"/>
        </w:rPr>
        <w:t>邮政编码：</w:t>
      </w:r>
      <w:r>
        <w:rPr>
          <w:rFonts w:ascii="宋体" w:eastAsia="Calibri" w:hAnsi="宋体"/>
          <w:color w:val="000000"/>
          <w:sz w:val="24"/>
          <w:u w:val="single"/>
        </w:rPr>
        <w:t xml:space="preserve">   </w:t>
      </w:r>
    </w:p>
    <w:p w14:paraId="24BB94CA" w14:textId="77777777" w:rsidR="00DF2790" w:rsidRDefault="00DF2790">
      <w:pPr>
        <w:widowControl/>
        <w:snapToGrid w:val="0"/>
        <w:spacing w:before="280" w:beforeAutospacing="1" w:after="280" w:afterAutospacing="1" w:line="360" w:lineRule="auto"/>
        <w:jc w:val="left"/>
        <w:rPr>
          <w:rFonts w:ascii="宋体" w:eastAsia="Calibri" w:hAnsi="宋体"/>
          <w:sz w:val="24"/>
        </w:rPr>
      </w:pPr>
    </w:p>
    <w:p w14:paraId="4B47C268" w14:textId="77777777" w:rsidR="00DF2790" w:rsidRDefault="00DF2790">
      <w:pPr>
        <w:widowControl/>
        <w:snapToGrid w:val="0"/>
        <w:spacing w:before="120" w:after="72" w:line="360" w:lineRule="auto"/>
        <w:jc w:val="left"/>
        <w:rPr>
          <w:rFonts w:ascii="宋体" w:eastAsia="Calibri" w:hAnsi="宋体"/>
          <w:sz w:val="24"/>
        </w:rPr>
      </w:pPr>
    </w:p>
    <w:p w14:paraId="1AF9E307" w14:textId="77777777" w:rsidR="00DF2790" w:rsidRDefault="00DF2790">
      <w:pPr>
        <w:widowControl/>
        <w:snapToGrid w:val="0"/>
        <w:spacing w:line="360" w:lineRule="auto"/>
        <w:jc w:val="left"/>
        <w:rPr>
          <w:rFonts w:ascii="宋体" w:eastAsia="Calibri" w:hAnsi="宋体"/>
          <w:color w:val="000000"/>
          <w:sz w:val="20"/>
        </w:rPr>
      </w:pPr>
    </w:p>
    <w:p w14:paraId="7F8755D0"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hint="eastAsia"/>
          <w:color w:val="000000"/>
          <w:sz w:val="20"/>
        </w:rPr>
        <w:t>2</w:t>
      </w:r>
      <w:r>
        <w:rPr>
          <w:rFonts w:eastAsia="黑体" w:hAnsi="黑体"/>
          <w:color w:val="000000"/>
          <w:sz w:val="20"/>
        </w:rPr>
        <w:t>：廉政协议</w:t>
      </w:r>
    </w:p>
    <w:p w14:paraId="05F3F757" w14:textId="77777777" w:rsidR="00DF2790" w:rsidRDefault="00E833B4">
      <w:pPr>
        <w:widowControl/>
        <w:snapToGrid w:val="0"/>
        <w:spacing w:line="360" w:lineRule="auto"/>
        <w:ind w:firstLine="643"/>
        <w:jc w:val="center"/>
        <w:rPr>
          <w:rFonts w:eastAsia="Calibri" w:hAnsi="宋体"/>
          <w:b/>
          <w:color w:val="000000"/>
          <w:sz w:val="32"/>
        </w:rPr>
      </w:pPr>
      <w:r>
        <w:rPr>
          <w:rFonts w:eastAsia="Calibri" w:hAnsi="宋体"/>
          <w:b/>
          <w:color w:val="000000"/>
          <w:sz w:val="32"/>
        </w:rPr>
        <w:t>廉</w:t>
      </w:r>
      <w:r>
        <w:rPr>
          <w:rFonts w:eastAsia="Calibri" w:hAnsi="宋体"/>
          <w:b/>
          <w:color w:val="000000"/>
          <w:sz w:val="32"/>
        </w:rPr>
        <w:t xml:space="preserve"> </w:t>
      </w:r>
      <w:r>
        <w:rPr>
          <w:rFonts w:eastAsia="Calibri" w:hAnsi="宋体"/>
          <w:b/>
          <w:color w:val="000000"/>
          <w:sz w:val="32"/>
        </w:rPr>
        <w:t>政</w:t>
      </w:r>
      <w:r>
        <w:rPr>
          <w:rFonts w:eastAsia="Calibri" w:hAnsi="宋体"/>
          <w:b/>
          <w:color w:val="000000"/>
          <w:sz w:val="32"/>
        </w:rPr>
        <w:t xml:space="preserve"> </w:t>
      </w:r>
      <w:r>
        <w:rPr>
          <w:rFonts w:eastAsia="Calibri" w:hAnsi="宋体"/>
          <w:b/>
          <w:color w:val="000000"/>
          <w:sz w:val="32"/>
        </w:rPr>
        <w:t>协</w:t>
      </w:r>
      <w:r>
        <w:rPr>
          <w:rFonts w:eastAsia="Calibri" w:hAnsi="宋体"/>
          <w:b/>
          <w:color w:val="000000"/>
          <w:sz w:val="32"/>
        </w:rPr>
        <w:t xml:space="preserve"> </w:t>
      </w:r>
      <w:r>
        <w:rPr>
          <w:rFonts w:eastAsia="Calibri" w:hAnsi="宋体"/>
          <w:b/>
          <w:color w:val="000000"/>
          <w:sz w:val="32"/>
        </w:rPr>
        <w:t>议</w:t>
      </w:r>
    </w:p>
    <w:p w14:paraId="7B6471E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为促进双方诚信经营、廉洁从业，防范商业贿赂，保护国家、集体和当事人的合法权益，根据国家有关法律法规和安徽省、合肥市廉政建设的规定，</w:t>
      </w:r>
      <w:r>
        <w:rPr>
          <w:rFonts w:eastAsia="Calibri" w:hAnsi="宋体"/>
          <w:color w:val="000000"/>
          <w:sz w:val="20"/>
          <w:u w:val="single"/>
        </w:rPr>
        <w:t xml:space="preserve">           </w:t>
      </w:r>
      <w:r>
        <w:rPr>
          <w:rFonts w:eastAsia="Calibri" w:hAnsi="宋体"/>
          <w:color w:val="000000"/>
          <w:sz w:val="20"/>
          <w:u w:val="single"/>
        </w:rPr>
        <w:t>（</w:t>
      </w:r>
      <w:r>
        <w:rPr>
          <w:rFonts w:eastAsia="Calibri" w:hAnsi="宋体"/>
          <w:color w:val="000000"/>
          <w:sz w:val="20"/>
        </w:rPr>
        <w:t>以下称甲方）与</w:t>
      </w:r>
      <w:r>
        <w:rPr>
          <w:rFonts w:eastAsia="Calibri" w:hAnsi="宋体"/>
          <w:color w:val="000000"/>
          <w:sz w:val="20"/>
          <w:u w:val="single"/>
        </w:rPr>
        <w:t xml:space="preserve">                     </w:t>
      </w:r>
      <w:r>
        <w:rPr>
          <w:rFonts w:eastAsia="Calibri" w:hAnsi="宋体"/>
          <w:color w:val="000000"/>
          <w:sz w:val="20"/>
          <w:u w:val="single"/>
        </w:rPr>
        <w:t>（</w:t>
      </w:r>
      <w:r>
        <w:rPr>
          <w:rFonts w:eastAsia="Calibri" w:hAnsi="宋体"/>
          <w:color w:val="000000"/>
          <w:sz w:val="20"/>
        </w:rPr>
        <w:t>以下称乙方），特此订立本协议共同遵照执行。</w:t>
      </w:r>
    </w:p>
    <w:p w14:paraId="5773D9E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第一条</w:t>
      </w:r>
      <w:r>
        <w:rPr>
          <w:rFonts w:eastAsia="Calibri" w:hAnsi="宋体"/>
          <w:color w:val="000000"/>
          <w:sz w:val="20"/>
        </w:rPr>
        <w:t xml:space="preserve"> </w:t>
      </w:r>
      <w:r>
        <w:rPr>
          <w:rFonts w:eastAsia="Calibri" w:hAnsi="宋体"/>
          <w:color w:val="000000"/>
          <w:sz w:val="20"/>
        </w:rPr>
        <w:t>甲乙双方的权利和义务</w:t>
      </w:r>
    </w:p>
    <w:p w14:paraId="127B6B5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23D14B6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（二）严格执行</w:t>
      </w:r>
      <w:r>
        <w:rPr>
          <w:rFonts w:eastAsia="Calibri" w:hAnsi="宋体"/>
          <w:color w:val="000000"/>
          <w:sz w:val="20"/>
          <w:u w:val="single"/>
        </w:rPr>
        <w:t xml:space="preserve">                                </w:t>
      </w:r>
      <w:r>
        <w:rPr>
          <w:rFonts w:eastAsia="Calibri" w:hAnsi="宋体"/>
          <w:color w:val="000000"/>
          <w:sz w:val="20"/>
        </w:rPr>
        <w:t>的合同要求，自觉履行合同约定的相关义务。</w:t>
      </w:r>
    </w:p>
    <w:p w14:paraId="2F45CE9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（三）在业务活动中坚持公开、公正、诚信、透明的原则，不得损害国家、集体利益。</w:t>
      </w:r>
    </w:p>
    <w:p w14:paraId="24131E1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（四）建立健全廉政制度，开展廉政教育，公布举报电话，监督并认真查处违法违纪行为。</w:t>
      </w:r>
    </w:p>
    <w:p w14:paraId="0C7745A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（五）发现对方在业务活动中有违反廉政规定的行为，应及时提醒对方纠正。情节严重的，应向其上级有关部门举报、建议给</w:t>
      </w:r>
      <w:proofErr w:type="gramStart"/>
      <w:r>
        <w:rPr>
          <w:rFonts w:eastAsia="Calibri" w:hAnsi="宋体"/>
          <w:color w:val="000000"/>
          <w:sz w:val="20"/>
        </w:rPr>
        <w:t>予处理</w:t>
      </w:r>
      <w:proofErr w:type="gramEnd"/>
      <w:r>
        <w:rPr>
          <w:rFonts w:eastAsia="Calibri" w:hAnsi="宋体"/>
          <w:color w:val="000000"/>
          <w:sz w:val="20"/>
        </w:rPr>
        <w:t>，并有权要求告知处理结果。</w:t>
      </w:r>
    </w:p>
    <w:p w14:paraId="56B71E6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第二条</w:t>
      </w:r>
      <w:r>
        <w:rPr>
          <w:rFonts w:eastAsia="Calibri" w:hAnsi="宋体"/>
          <w:color w:val="000000"/>
          <w:sz w:val="20"/>
        </w:rPr>
        <w:t xml:space="preserve"> </w:t>
      </w:r>
      <w:r>
        <w:rPr>
          <w:rFonts w:eastAsia="Calibri" w:hAnsi="宋体"/>
          <w:color w:val="000000"/>
          <w:sz w:val="20"/>
        </w:rPr>
        <w:t>甲方的义务</w:t>
      </w:r>
    </w:p>
    <w:p w14:paraId="4A176636" w14:textId="77777777" w:rsidR="00DF2790" w:rsidRDefault="00E833B4">
      <w:pPr>
        <w:widowControl/>
        <w:snapToGrid w:val="0"/>
        <w:spacing w:line="360" w:lineRule="auto"/>
        <w:ind w:firstLine="525"/>
        <w:jc w:val="left"/>
        <w:rPr>
          <w:rFonts w:eastAsia="Calibri" w:hAnsi="宋体"/>
          <w:color w:val="000000"/>
          <w:sz w:val="20"/>
        </w:rPr>
      </w:pPr>
      <w:r>
        <w:rPr>
          <w:rFonts w:eastAsia="Calibri" w:hAnsi="宋体"/>
          <w:color w:val="000000"/>
          <w:sz w:val="20"/>
        </w:rPr>
        <w:t>（一）甲方及其工作人员不得索要或接受乙方的礼金、有价证券和贵重物品，不得在乙方报销任何应由甲方单位或个人支付的费用等。</w:t>
      </w:r>
    </w:p>
    <w:p w14:paraId="7EB8EFF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7D9F7F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w:t>
      </w:r>
      <w:r>
        <w:rPr>
          <w:rFonts w:eastAsia="Calibri" w:hAnsi="宋体"/>
          <w:color w:val="000000"/>
          <w:sz w:val="20"/>
        </w:rPr>
        <w:t xml:space="preserve"> </w:t>
      </w:r>
      <w:r>
        <w:rPr>
          <w:rFonts w:eastAsia="Calibri" w:hAnsi="宋体"/>
          <w:color w:val="000000"/>
          <w:sz w:val="20"/>
        </w:rPr>
        <w:t>甲方及其工作人员不得要求或者接受乙方为其住房装修、婚丧嫁娶活动、配偶子女工作安排以及出国出境、旅游等提供方便等。</w:t>
      </w:r>
    </w:p>
    <w:p w14:paraId="2009E17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w:t>
      </w:r>
      <w:r>
        <w:rPr>
          <w:rFonts w:eastAsia="Calibri" w:hAnsi="宋体"/>
          <w:color w:val="000000"/>
          <w:sz w:val="20"/>
        </w:rPr>
        <w:t xml:space="preserve"> </w:t>
      </w:r>
      <w:r>
        <w:rPr>
          <w:rFonts w:eastAsia="Calibri" w:hAnsi="宋体"/>
          <w:color w:val="000000"/>
          <w:sz w:val="20"/>
        </w:rPr>
        <w:t>甲方工作人员不得在乙方有股权关联的企业兼职，不得向乙方介绍家属或者亲友从事与甲方业务有关的经济活动。</w:t>
      </w:r>
    </w:p>
    <w:p w14:paraId="361AA6C9"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（五）甲方工作人员不得以明显低于市场的价格向乙方购买房屋、汽车等物品；不得以明显高于市场的价格向乙方出售房屋、汽车等物品；不得以其他交易形式非法收受请托人财物。</w:t>
      </w:r>
    </w:p>
    <w:p w14:paraId="377D34B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（六）甲方工作人员不得利用职务之便收受乙方以回扣、手续费、加班费、咨询费、劳务费、协调费、辛苦费等各种名义给予或赠送的钱物。</w:t>
      </w:r>
    </w:p>
    <w:p w14:paraId="595C96E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（七）甲方工作人员不得接受乙方给予或赠送的干股或红利。</w:t>
      </w:r>
    </w:p>
    <w:p w14:paraId="5015821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（八）甲方任何人不得以个人的名义向乙方推荐设备、部件等供货商以及其他合作单位。</w:t>
      </w:r>
    </w:p>
    <w:p w14:paraId="642BACD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第三条</w:t>
      </w:r>
      <w:r>
        <w:rPr>
          <w:rFonts w:eastAsia="Calibri" w:hAnsi="宋体"/>
          <w:color w:val="000000"/>
          <w:sz w:val="20"/>
        </w:rPr>
        <w:t xml:space="preserve"> </w:t>
      </w:r>
      <w:r>
        <w:rPr>
          <w:rFonts w:eastAsia="Calibri" w:hAnsi="宋体"/>
          <w:color w:val="000000"/>
          <w:sz w:val="20"/>
        </w:rPr>
        <w:t>乙方的义务</w:t>
      </w:r>
    </w:p>
    <w:p w14:paraId="7A921502" w14:textId="77777777" w:rsidR="00DF2790" w:rsidRDefault="00E833B4">
      <w:pPr>
        <w:widowControl/>
        <w:snapToGrid w:val="0"/>
        <w:spacing w:line="360" w:lineRule="auto"/>
        <w:ind w:firstLine="525"/>
        <w:jc w:val="left"/>
        <w:rPr>
          <w:rFonts w:eastAsia="Calibri" w:hAnsi="宋体"/>
          <w:color w:val="000000"/>
          <w:sz w:val="20"/>
        </w:rPr>
      </w:pPr>
      <w:r>
        <w:rPr>
          <w:rFonts w:eastAsia="Calibri" w:hAnsi="宋体"/>
          <w:color w:val="000000"/>
          <w:sz w:val="20"/>
        </w:rPr>
        <w:t>（一）乙方不得以任何理由向甲方及其工作人员行贿或馈赠礼金、有价证券、贵重礼品。</w:t>
      </w:r>
    </w:p>
    <w:p w14:paraId="513CDF5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（二）乙方不得以任何名义为甲方及其工作人员报销应由甲方单位或个人支付的任何费用。</w:t>
      </w:r>
    </w:p>
    <w:p w14:paraId="27500E5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（三）乙方不得以任何理由安排甲方工作人员参加可能影响相关业务公开、公正、公平性的宴请及娱乐活动。</w:t>
      </w:r>
    </w:p>
    <w:p w14:paraId="45436A10"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（四）乙方不得为甲方单位和个人购置或提供通讯工具和高档办公用品等物品，也不得为甲方提供与工作无关的房屋、汽车等。</w:t>
      </w:r>
    </w:p>
    <w:p w14:paraId="4648B9B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（五）乙方不得与甲方工作人员就合同中的质量、数量、价格、工程量、验收等条款进行私下商谈或者达成默契。</w:t>
      </w:r>
    </w:p>
    <w:p w14:paraId="6F09430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（六）乙方不得以回扣、手续费、加班费、咨询费、劳务费、协调费、辛苦费等各种名义向甲方工作人员给予或赠送钱物。</w:t>
      </w:r>
    </w:p>
    <w:p w14:paraId="515E0B9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（七）乙方不得向甲方工作人员提供干股或红利。</w:t>
      </w:r>
    </w:p>
    <w:p w14:paraId="1FEF467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（八）乙方须按</w:t>
      </w:r>
      <w:r>
        <w:rPr>
          <w:rFonts w:eastAsia="Calibri" w:hAnsi="宋体"/>
          <w:color w:val="000000"/>
          <w:sz w:val="20"/>
          <w:u w:val="single"/>
        </w:rPr>
        <w:t xml:space="preserve">         </w:t>
      </w:r>
      <w:r>
        <w:rPr>
          <w:rFonts w:eastAsia="Calibri" w:hAnsi="宋体"/>
          <w:color w:val="000000"/>
          <w:sz w:val="20"/>
        </w:rPr>
        <w:t>专项纪检监察工作组（如有）要求开展相关工作。</w:t>
      </w:r>
    </w:p>
    <w:p w14:paraId="396E4BC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第四条</w:t>
      </w:r>
      <w:r>
        <w:rPr>
          <w:rFonts w:eastAsia="Calibri" w:hAnsi="宋体"/>
          <w:color w:val="000000"/>
          <w:sz w:val="20"/>
        </w:rPr>
        <w:t xml:space="preserve"> </w:t>
      </w:r>
      <w:r>
        <w:rPr>
          <w:rFonts w:eastAsia="Calibri" w:hAnsi="宋体"/>
          <w:color w:val="000000"/>
          <w:sz w:val="20"/>
        </w:rPr>
        <w:t>违约责任</w:t>
      </w:r>
    </w:p>
    <w:p w14:paraId="575E966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62BD616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甲方投诉联系部门：</w:t>
      </w:r>
      <w:r>
        <w:rPr>
          <w:rFonts w:eastAsia="Calibri" w:hAnsi="宋体"/>
          <w:color w:val="000000"/>
          <w:sz w:val="20"/>
          <w:u w:val="single"/>
        </w:rPr>
        <w:t xml:space="preserve">           </w:t>
      </w:r>
      <w:r>
        <w:rPr>
          <w:rFonts w:eastAsia="Calibri" w:hAnsi="宋体"/>
          <w:color w:val="000000"/>
          <w:sz w:val="20"/>
        </w:rPr>
        <w:t>，联系电话：</w:t>
      </w:r>
      <w:r>
        <w:rPr>
          <w:rFonts w:eastAsia="Calibri" w:hAnsi="宋体"/>
          <w:color w:val="000000"/>
          <w:sz w:val="20"/>
          <w:u w:val="single"/>
        </w:rPr>
        <w:t xml:space="preserve">           </w:t>
      </w:r>
      <w:r>
        <w:rPr>
          <w:rFonts w:eastAsia="Calibri" w:hAnsi="宋体"/>
          <w:color w:val="000000"/>
          <w:sz w:val="20"/>
        </w:rPr>
        <w:t>。</w:t>
      </w:r>
    </w:p>
    <w:p w14:paraId="164DD6A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（二）乙方及其工作人员违反本协议第一、三条规定。根据具体情节和造成的后果，甲方有权对乙方采取以下一种或多种处理办法：</w:t>
      </w:r>
    </w:p>
    <w:p w14:paraId="432F92C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1. </w:t>
      </w:r>
      <w:r>
        <w:rPr>
          <w:rFonts w:eastAsia="Calibri" w:hAnsi="宋体"/>
          <w:color w:val="000000"/>
          <w:sz w:val="20"/>
        </w:rPr>
        <w:t>全额收取乙方合同履约保证金不予退还；</w:t>
      </w:r>
      <w:r>
        <w:rPr>
          <w:rFonts w:eastAsia="Calibri" w:hAnsi="宋体"/>
          <w:color w:val="000000"/>
          <w:sz w:val="20"/>
        </w:rPr>
        <w:t xml:space="preserve"> </w:t>
      </w:r>
    </w:p>
    <w:p w14:paraId="131F20F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2. </w:t>
      </w:r>
      <w:r>
        <w:rPr>
          <w:rFonts w:eastAsia="Calibri" w:hAnsi="宋体"/>
          <w:color w:val="000000"/>
          <w:sz w:val="20"/>
        </w:rPr>
        <w:t>追究乙方其他违约责任；</w:t>
      </w:r>
    </w:p>
    <w:p w14:paraId="2C410F9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3. </w:t>
      </w:r>
      <w:r>
        <w:rPr>
          <w:rFonts w:eastAsia="Calibri" w:hAnsi="宋体"/>
          <w:color w:val="000000"/>
          <w:sz w:val="20"/>
        </w:rPr>
        <w:t>终止或解除双方已签订的包括本合同在内的所有合同；</w:t>
      </w:r>
    </w:p>
    <w:p w14:paraId="57007FA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4. </w:t>
      </w:r>
      <w:r>
        <w:rPr>
          <w:rFonts w:eastAsia="Calibri" w:hAnsi="宋体"/>
          <w:color w:val="000000"/>
          <w:sz w:val="20"/>
        </w:rPr>
        <w:t>乙方一定期限内（</w:t>
      </w:r>
      <w:r>
        <w:rPr>
          <w:rFonts w:eastAsia="Calibri" w:hAnsi="宋体"/>
          <w:color w:val="000000"/>
          <w:sz w:val="20"/>
        </w:rPr>
        <w:t>6</w:t>
      </w:r>
      <w:r>
        <w:rPr>
          <w:rFonts w:eastAsia="Calibri" w:hAnsi="宋体"/>
          <w:color w:val="000000"/>
          <w:sz w:val="20"/>
        </w:rPr>
        <w:t>个月至</w:t>
      </w:r>
      <w:r>
        <w:rPr>
          <w:rFonts w:eastAsia="Calibri" w:hAnsi="宋体"/>
          <w:color w:val="000000"/>
          <w:sz w:val="20"/>
        </w:rPr>
        <w:t>3</w:t>
      </w:r>
      <w:r>
        <w:rPr>
          <w:rFonts w:eastAsia="Calibri" w:hAnsi="宋体"/>
          <w:color w:val="000000"/>
          <w:sz w:val="20"/>
        </w:rPr>
        <w:t>年，具体由甲方根据情况而定）不得参与甲方作为发包人（业主）的工程项目投标。</w:t>
      </w:r>
    </w:p>
    <w:p w14:paraId="492E1B69"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w:t>
      </w:r>
      <w:proofErr w:type="gramStart"/>
      <w:r>
        <w:rPr>
          <w:rFonts w:eastAsia="Calibri" w:hAnsi="宋体"/>
          <w:color w:val="000000"/>
          <w:sz w:val="20"/>
        </w:rPr>
        <w:t>作出</w:t>
      </w:r>
      <w:proofErr w:type="gramEnd"/>
      <w:r>
        <w:rPr>
          <w:rFonts w:eastAsia="Calibri" w:hAnsi="宋体"/>
          <w:color w:val="000000"/>
          <w:sz w:val="20"/>
        </w:rPr>
        <w:t>的处理意见，乙方应无条件接受并承担给甲方造成的损失，全额返还通过不正当手段从甲方获取的非法所得，并承担相应的法律责任。</w:t>
      </w:r>
    </w:p>
    <w:p w14:paraId="08DE5AA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第五条</w:t>
      </w:r>
      <w:r>
        <w:rPr>
          <w:rFonts w:eastAsia="Calibri" w:hAnsi="宋体"/>
          <w:color w:val="000000"/>
          <w:sz w:val="20"/>
        </w:rPr>
        <w:t xml:space="preserve"> </w:t>
      </w:r>
      <w:r>
        <w:rPr>
          <w:rFonts w:eastAsia="Calibri" w:hAnsi="宋体"/>
          <w:color w:val="000000"/>
          <w:sz w:val="20"/>
        </w:rPr>
        <w:t>双方约定</w:t>
      </w:r>
    </w:p>
    <w:p w14:paraId="55483B1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本协议由双方或双方上级单位负责监督。可由甲方或甲方上级单位的纪检监察部门约请乙方或乙方上级单位的纪检监察部门对本协议履行情况进行检查，提出在本协议规定范围内的裁定意见。</w:t>
      </w:r>
    </w:p>
    <w:p w14:paraId="4F0ECDD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第六条</w:t>
      </w:r>
      <w:r>
        <w:rPr>
          <w:rFonts w:eastAsia="Calibri" w:hAnsi="宋体"/>
          <w:color w:val="000000"/>
          <w:sz w:val="20"/>
        </w:rPr>
        <w:t xml:space="preserve">  </w:t>
      </w:r>
      <w:r>
        <w:rPr>
          <w:rFonts w:eastAsia="Calibri" w:hAnsi="宋体"/>
          <w:color w:val="000000"/>
          <w:sz w:val="20"/>
        </w:rPr>
        <w:t>本协议有效期为甲乙双方签署之日起至合同终止。</w:t>
      </w:r>
      <w:r>
        <w:rPr>
          <w:rFonts w:eastAsia="Calibri" w:hAnsi="宋体"/>
          <w:color w:val="000000"/>
          <w:sz w:val="20"/>
        </w:rPr>
        <w:t xml:space="preserve">  </w:t>
      </w:r>
    </w:p>
    <w:p w14:paraId="05FAD88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第七条</w:t>
      </w:r>
      <w:r>
        <w:rPr>
          <w:rFonts w:eastAsia="Calibri" w:hAnsi="宋体"/>
          <w:color w:val="000000"/>
          <w:sz w:val="20"/>
        </w:rPr>
        <w:t xml:space="preserve">  </w:t>
      </w:r>
      <w:r>
        <w:rPr>
          <w:rFonts w:eastAsia="Calibri" w:hAnsi="宋体"/>
          <w:color w:val="000000"/>
          <w:sz w:val="20"/>
        </w:rPr>
        <w:t>本协议作为合同的附件，与本合同具有同等法律效力。</w:t>
      </w:r>
    </w:p>
    <w:p w14:paraId="03520B8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 </w:t>
      </w:r>
    </w:p>
    <w:p w14:paraId="7D90713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甲方（盖章）：</w:t>
      </w:r>
      <w:r>
        <w:rPr>
          <w:rFonts w:eastAsia="Calibri" w:hAnsi="宋体"/>
          <w:color w:val="000000"/>
          <w:sz w:val="20"/>
        </w:rPr>
        <w:t xml:space="preserve"> </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乙方（盖章）：</w:t>
      </w:r>
      <w:r>
        <w:rPr>
          <w:rFonts w:eastAsia="Calibri" w:hAnsi="宋体"/>
          <w:color w:val="000000"/>
          <w:sz w:val="20"/>
          <w:u w:val="single"/>
        </w:rPr>
        <w:t xml:space="preserve">             </w:t>
      </w:r>
    </w:p>
    <w:p w14:paraId="29540F8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法定代表人或</w:t>
      </w:r>
      <w:r>
        <w:rPr>
          <w:rFonts w:eastAsia="Calibri" w:hAnsi="宋体"/>
          <w:color w:val="000000"/>
          <w:sz w:val="20"/>
        </w:rPr>
        <w:t xml:space="preserve">                          </w:t>
      </w:r>
      <w:r>
        <w:rPr>
          <w:rFonts w:eastAsia="Calibri" w:hAnsi="宋体"/>
          <w:color w:val="000000"/>
          <w:sz w:val="20"/>
        </w:rPr>
        <w:t>法定代表人或</w:t>
      </w:r>
    </w:p>
    <w:p w14:paraId="18E519B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授权代表：</w:t>
      </w:r>
      <w:r>
        <w:rPr>
          <w:rFonts w:eastAsia="Calibri" w:hAnsi="宋体"/>
          <w:color w:val="000000"/>
          <w:sz w:val="20"/>
          <w:u w:val="single"/>
        </w:rPr>
        <w:t xml:space="preserve">              </w:t>
      </w:r>
      <w:r>
        <w:rPr>
          <w:rFonts w:eastAsia="Calibri" w:hAnsi="宋体"/>
          <w:color w:val="000000"/>
          <w:sz w:val="20"/>
        </w:rPr>
        <w:t>(</w:t>
      </w:r>
      <w:r>
        <w:rPr>
          <w:rFonts w:eastAsia="Calibri" w:hAnsi="宋体"/>
          <w:color w:val="000000"/>
          <w:sz w:val="20"/>
        </w:rPr>
        <w:t>职务</w:t>
      </w:r>
      <w:r>
        <w:rPr>
          <w:rFonts w:eastAsia="Calibri" w:hAnsi="宋体"/>
          <w:color w:val="000000"/>
          <w:sz w:val="20"/>
        </w:rPr>
        <w:t xml:space="preserve">)         </w:t>
      </w:r>
      <w:r>
        <w:rPr>
          <w:rFonts w:eastAsia="Calibri" w:hAnsi="宋体"/>
          <w:color w:val="000000"/>
          <w:sz w:val="20"/>
        </w:rPr>
        <w:t>授权代表：</w:t>
      </w:r>
      <w:r>
        <w:rPr>
          <w:rFonts w:eastAsia="Calibri" w:hAnsi="宋体"/>
          <w:color w:val="000000"/>
          <w:sz w:val="20"/>
          <w:u w:val="single"/>
        </w:rPr>
        <w:t xml:space="preserve">             </w:t>
      </w:r>
      <w:r>
        <w:rPr>
          <w:rFonts w:eastAsia="Calibri" w:hAnsi="宋体"/>
          <w:color w:val="000000"/>
          <w:sz w:val="20"/>
        </w:rPr>
        <w:t>(</w:t>
      </w:r>
      <w:r>
        <w:rPr>
          <w:rFonts w:eastAsia="Calibri" w:hAnsi="宋体"/>
          <w:color w:val="000000"/>
          <w:sz w:val="20"/>
        </w:rPr>
        <w:t>职务</w:t>
      </w:r>
      <w:r>
        <w:rPr>
          <w:rFonts w:eastAsia="Calibri" w:hAnsi="宋体"/>
          <w:color w:val="000000"/>
          <w:sz w:val="20"/>
        </w:rPr>
        <w:t>)</w:t>
      </w:r>
    </w:p>
    <w:p w14:paraId="28177F1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姓名：</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姓名：</w:t>
      </w:r>
      <w:r>
        <w:rPr>
          <w:rFonts w:eastAsia="Calibri" w:hAnsi="宋体"/>
          <w:color w:val="000000"/>
          <w:sz w:val="20"/>
          <w:u w:val="single"/>
        </w:rPr>
        <w:t xml:space="preserve">             </w:t>
      </w:r>
    </w:p>
    <w:p w14:paraId="2874068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签字：</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签字：</w:t>
      </w:r>
      <w:r>
        <w:rPr>
          <w:rFonts w:eastAsia="Calibri" w:hAnsi="宋体"/>
          <w:color w:val="000000"/>
          <w:sz w:val="20"/>
          <w:u w:val="single"/>
        </w:rPr>
        <w:t xml:space="preserve">             </w:t>
      </w:r>
    </w:p>
    <w:p w14:paraId="062C1D9A" w14:textId="77777777" w:rsidR="00DF2790" w:rsidRDefault="00DF2790">
      <w:pPr>
        <w:widowControl/>
        <w:snapToGrid w:val="0"/>
        <w:spacing w:line="360" w:lineRule="auto"/>
        <w:ind w:firstLine="420"/>
        <w:jc w:val="left"/>
        <w:rPr>
          <w:rFonts w:eastAsia="Calibri" w:hAnsi="宋体"/>
          <w:color w:val="000000"/>
          <w:sz w:val="20"/>
        </w:rPr>
      </w:pPr>
    </w:p>
    <w:p w14:paraId="6578504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廉政监督联系人</w:t>
      </w:r>
      <w:r>
        <w:rPr>
          <w:rFonts w:eastAsia="Calibri" w:hAnsi="宋体"/>
          <w:color w:val="000000"/>
          <w:sz w:val="20"/>
        </w:rPr>
        <w:t xml:space="preserve">                        </w:t>
      </w:r>
      <w:r>
        <w:rPr>
          <w:rFonts w:eastAsia="Calibri" w:hAnsi="宋体"/>
          <w:color w:val="000000"/>
          <w:sz w:val="20"/>
        </w:rPr>
        <w:t>廉政监督联系人</w:t>
      </w:r>
    </w:p>
    <w:p w14:paraId="53AC512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姓名：</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姓名：</w:t>
      </w:r>
      <w:r>
        <w:rPr>
          <w:rFonts w:eastAsia="Calibri" w:hAnsi="宋体"/>
          <w:color w:val="000000"/>
          <w:sz w:val="20"/>
          <w:u w:val="single"/>
        </w:rPr>
        <w:t xml:space="preserve">                     </w:t>
      </w:r>
    </w:p>
    <w:p w14:paraId="14B299E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签字：</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签字：</w:t>
      </w:r>
      <w:r>
        <w:rPr>
          <w:rFonts w:eastAsia="Calibri" w:hAnsi="宋体"/>
          <w:color w:val="000000"/>
          <w:sz w:val="20"/>
          <w:u w:val="single"/>
        </w:rPr>
        <w:t xml:space="preserve">                     </w:t>
      </w:r>
    </w:p>
    <w:p w14:paraId="22C68D4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电话：</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电话：</w:t>
      </w:r>
      <w:r>
        <w:rPr>
          <w:rFonts w:eastAsia="Calibri" w:hAnsi="宋体"/>
          <w:color w:val="000000"/>
          <w:sz w:val="20"/>
          <w:u w:val="single"/>
        </w:rPr>
        <w:t xml:space="preserve">                     </w:t>
      </w:r>
    </w:p>
    <w:p w14:paraId="3627BC2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地址：</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地址：</w:t>
      </w:r>
      <w:r>
        <w:rPr>
          <w:rFonts w:eastAsia="Calibri" w:hAnsi="宋体"/>
          <w:color w:val="000000"/>
          <w:sz w:val="20"/>
          <w:u w:val="single"/>
        </w:rPr>
        <w:t xml:space="preserve">                     </w:t>
      </w:r>
    </w:p>
    <w:p w14:paraId="2D69332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日期：</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日期：</w:t>
      </w:r>
      <w:r>
        <w:rPr>
          <w:rFonts w:eastAsia="Calibri" w:hAnsi="宋体"/>
          <w:color w:val="000000"/>
          <w:sz w:val="20"/>
          <w:u w:val="single"/>
        </w:rPr>
        <w:t xml:space="preserve">                     </w:t>
      </w:r>
    </w:p>
    <w:p w14:paraId="37DD227C" w14:textId="77777777" w:rsidR="00DF2790" w:rsidRDefault="00DF2790">
      <w:pPr>
        <w:widowControl/>
        <w:snapToGrid w:val="0"/>
        <w:spacing w:line="360" w:lineRule="auto"/>
        <w:jc w:val="left"/>
        <w:rPr>
          <w:rFonts w:ascii="宋体" w:eastAsia="Calibri" w:hAnsi="宋体"/>
          <w:color w:val="000000"/>
          <w:sz w:val="20"/>
        </w:rPr>
      </w:pPr>
    </w:p>
    <w:p w14:paraId="3980C06B" w14:textId="77777777" w:rsidR="00DF2790" w:rsidRDefault="00DF2790">
      <w:pPr>
        <w:widowControl/>
        <w:snapToGrid w:val="0"/>
        <w:spacing w:line="360" w:lineRule="auto"/>
        <w:jc w:val="left"/>
        <w:rPr>
          <w:rFonts w:ascii="宋体" w:eastAsia="Calibri" w:hAnsi="宋体"/>
          <w:color w:val="000000"/>
          <w:sz w:val="20"/>
        </w:rPr>
      </w:pPr>
    </w:p>
    <w:p w14:paraId="1B62ACC1" w14:textId="77777777" w:rsidR="00DF2790" w:rsidRDefault="00DF2790">
      <w:pPr>
        <w:widowControl/>
        <w:snapToGrid w:val="0"/>
        <w:spacing w:line="360" w:lineRule="auto"/>
        <w:jc w:val="left"/>
        <w:rPr>
          <w:rFonts w:ascii="宋体" w:eastAsia="Calibri" w:hAnsi="宋体"/>
          <w:color w:val="000000"/>
          <w:sz w:val="20"/>
        </w:rPr>
      </w:pPr>
    </w:p>
    <w:p w14:paraId="338A2076" w14:textId="77777777" w:rsidR="00DF2790" w:rsidRDefault="00DF2790">
      <w:pPr>
        <w:widowControl/>
        <w:snapToGrid w:val="0"/>
        <w:spacing w:line="360" w:lineRule="auto"/>
        <w:jc w:val="left"/>
        <w:rPr>
          <w:rFonts w:ascii="宋体" w:eastAsia="Calibri" w:hAnsi="宋体"/>
          <w:color w:val="000000"/>
          <w:sz w:val="20"/>
        </w:rPr>
      </w:pPr>
    </w:p>
    <w:p w14:paraId="550C191F" w14:textId="77777777" w:rsidR="00DF2790" w:rsidRDefault="00DF2790">
      <w:pPr>
        <w:widowControl/>
        <w:snapToGrid w:val="0"/>
        <w:spacing w:line="360" w:lineRule="auto"/>
        <w:jc w:val="left"/>
        <w:rPr>
          <w:rFonts w:ascii="宋体" w:eastAsia="Calibri" w:hAnsi="宋体"/>
          <w:color w:val="000000"/>
          <w:sz w:val="20"/>
        </w:rPr>
      </w:pPr>
    </w:p>
    <w:p w14:paraId="4C2C9453" w14:textId="77777777" w:rsidR="00DF2790" w:rsidRDefault="00DF2790">
      <w:pPr>
        <w:widowControl/>
        <w:snapToGrid w:val="0"/>
        <w:spacing w:line="360" w:lineRule="auto"/>
        <w:jc w:val="left"/>
        <w:rPr>
          <w:rFonts w:ascii="宋体" w:eastAsia="Calibri" w:hAnsi="宋体"/>
          <w:color w:val="000000"/>
          <w:sz w:val="20"/>
        </w:rPr>
      </w:pPr>
    </w:p>
    <w:p w14:paraId="65431ABA" w14:textId="77777777" w:rsidR="00DF2790" w:rsidRDefault="00DF2790">
      <w:pPr>
        <w:widowControl/>
        <w:snapToGrid w:val="0"/>
        <w:spacing w:line="360" w:lineRule="auto"/>
        <w:jc w:val="left"/>
        <w:rPr>
          <w:rFonts w:ascii="宋体" w:eastAsia="Calibri" w:hAnsi="宋体"/>
          <w:color w:val="000000"/>
          <w:sz w:val="20"/>
        </w:rPr>
      </w:pPr>
    </w:p>
    <w:p w14:paraId="5A6544F5" w14:textId="77777777" w:rsidR="00DF2790" w:rsidRDefault="00DF2790">
      <w:pPr>
        <w:widowControl/>
        <w:snapToGrid w:val="0"/>
        <w:spacing w:line="360" w:lineRule="auto"/>
        <w:jc w:val="left"/>
        <w:rPr>
          <w:rFonts w:ascii="宋体" w:eastAsia="Calibri" w:hAnsi="宋体"/>
          <w:color w:val="000000"/>
          <w:sz w:val="20"/>
        </w:rPr>
      </w:pPr>
    </w:p>
    <w:p w14:paraId="7A1360B7" w14:textId="77777777" w:rsidR="00DF2790" w:rsidRDefault="00DF2790">
      <w:pPr>
        <w:widowControl/>
        <w:snapToGrid w:val="0"/>
        <w:spacing w:line="360" w:lineRule="auto"/>
        <w:jc w:val="left"/>
        <w:rPr>
          <w:rFonts w:ascii="宋体" w:eastAsia="Calibri" w:hAnsi="宋体"/>
          <w:color w:val="000000"/>
          <w:sz w:val="20"/>
        </w:rPr>
      </w:pPr>
    </w:p>
    <w:p w14:paraId="54723408" w14:textId="77777777" w:rsidR="00DF2790" w:rsidRDefault="00DF2790">
      <w:pPr>
        <w:widowControl/>
        <w:snapToGrid w:val="0"/>
        <w:spacing w:line="360" w:lineRule="auto"/>
        <w:jc w:val="left"/>
        <w:rPr>
          <w:rFonts w:ascii="宋体" w:eastAsia="Calibri" w:hAnsi="宋体"/>
          <w:color w:val="000000"/>
          <w:sz w:val="20"/>
        </w:rPr>
      </w:pPr>
    </w:p>
    <w:p w14:paraId="3C42F1F2" w14:textId="77777777" w:rsidR="00DF2790" w:rsidRDefault="00DF2790">
      <w:pPr>
        <w:widowControl/>
        <w:snapToGrid w:val="0"/>
        <w:spacing w:line="360" w:lineRule="auto"/>
        <w:jc w:val="left"/>
        <w:rPr>
          <w:rFonts w:ascii="宋体" w:eastAsia="Calibri" w:hAnsi="宋体"/>
          <w:color w:val="000000"/>
          <w:sz w:val="20"/>
        </w:rPr>
      </w:pPr>
    </w:p>
    <w:p w14:paraId="6F489EFD" w14:textId="77777777" w:rsidR="00DF2790" w:rsidRDefault="00DF2790">
      <w:pPr>
        <w:widowControl/>
        <w:snapToGrid w:val="0"/>
        <w:spacing w:line="360" w:lineRule="auto"/>
        <w:jc w:val="left"/>
        <w:rPr>
          <w:rFonts w:ascii="宋体" w:eastAsia="Calibri" w:hAnsi="宋体"/>
          <w:color w:val="000000"/>
          <w:sz w:val="20"/>
        </w:rPr>
      </w:pPr>
    </w:p>
    <w:p w14:paraId="50083417" w14:textId="77777777" w:rsidR="00DF2790" w:rsidRDefault="00DF2790">
      <w:pPr>
        <w:widowControl/>
        <w:snapToGrid w:val="0"/>
        <w:spacing w:line="360" w:lineRule="auto"/>
        <w:jc w:val="left"/>
        <w:rPr>
          <w:rFonts w:ascii="宋体" w:eastAsia="Calibri" w:hAnsi="宋体"/>
          <w:color w:val="000000"/>
          <w:sz w:val="20"/>
        </w:rPr>
      </w:pPr>
    </w:p>
    <w:p w14:paraId="65C32AA6"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color w:val="000000"/>
          <w:sz w:val="20"/>
        </w:rPr>
        <w:t>3</w:t>
      </w:r>
      <w:r>
        <w:rPr>
          <w:rFonts w:eastAsia="黑体" w:hAnsi="黑体"/>
          <w:color w:val="000000"/>
          <w:sz w:val="20"/>
        </w:rPr>
        <w:t>：安全生产合同</w:t>
      </w:r>
    </w:p>
    <w:p w14:paraId="0B480969" w14:textId="77777777" w:rsidR="00DF2790" w:rsidRDefault="00E833B4">
      <w:pPr>
        <w:widowControl/>
        <w:snapToGrid w:val="0"/>
        <w:spacing w:before="120" w:after="120" w:line="360" w:lineRule="auto"/>
        <w:jc w:val="center"/>
        <w:rPr>
          <w:rFonts w:eastAsia="Calibri" w:hAnsi="宋体"/>
          <w:b/>
          <w:color w:val="000000"/>
          <w:sz w:val="32"/>
        </w:rPr>
      </w:pPr>
      <w:r>
        <w:rPr>
          <w:rFonts w:eastAsia="Calibri" w:hAnsi="宋体"/>
          <w:b/>
          <w:color w:val="000000"/>
          <w:sz w:val="32"/>
        </w:rPr>
        <w:t>安全生产合同</w:t>
      </w:r>
    </w:p>
    <w:p w14:paraId="659DB23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为在</w:t>
      </w:r>
      <w:r>
        <w:rPr>
          <w:rFonts w:eastAsia="Calibri" w:hAnsi="宋体"/>
          <w:color w:val="000000"/>
          <w:sz w:val="20"/>
          <w:u w:val="single"/>
        </w:rPr>
        <w:t xml:space="preserve">            </w:t>
      </w:r>
      <w:r>
        <w:rPr>
          <w:rFonts w:eastAsia="Calibri" w:hAnsi="宋体"/>
          <w:color w:val="000000"/>
          <w:sz w:val="20"/>
        </w:rPr>
        <w:t>（项目名称）</w:t>
      </w:r>
      <w:r>
        <w:rPr>
          <w:rFonts w:eastAsia="Calibri" w:hAnsi="宋体"/>
          <w:color w:val="000000"/>
          <w:sz w:val="20"/>
          <w:u w:val="single"/>
        </w:rPr>
        <w:t xml:space="preserve">    </w:t>
      </w:r>
      <w:r>
        <w:rPr>
          <w:rFonts w:eastAsia="Calibri" w:hAnsi="宋体"/>
          <w:color w:val="000000"/>
          <w:sz w:val="20"/>
        </w:rPr>
        <w:t>（标段）施工合同的实施过程中创造安全、高效的施工环境，切实搞好本项目的安全管理工作，本项目发包人</w:t>
      </w:r>
      <w:r>
        <w:rPr>
          <w:rFonts w:eastAsia="Calibri" w:hAnsi="宋体"/>
          <w:color w:val="000000"/>
          <w:sz w:val="20"/>
          <w:u w:val="single"/>
        </w:rPr>
        <w:t xml:space="preserve">       </w:t>
      </w:r>
      <w:r>
        <w:rPr>
          <w:rFonts w:eastAsia="Calibri" w:hAnsi="宋体"/>
          <w:color w:val="000000"/>
          <w:sz w:val="20"/>
        </w:rPr>
        <w:t>（发包人名称，以下简称</w:t>
      </w:r>
      <w:r>
        <w:rPr>
          <w:rFonts w:eastAsia="Calibri" w:hAnsi="宋体"/>
          <w:color w:val="000000"/>
          <w:sz w:val="20"/>
        </w:rPr>
        <w:t>“</w:t>
      </w:r>
      <w:r>
        <w:rPr>
          <w:rFonts w:eastAsia="Calibri" w:hAnsi="宋体"/>
          <w:color w:val="000000"/>
          <w:sz w:val="20"/>
        </w:rPr>
        <w:t>发包人</w:t>
      </w:r>
      <w:r>
        <w:rPr>
          <w:rFonts w:eastAsia="Calibri" w:hAnsi="宋体"/>
          <w:color w:val="000000"/>
          <w:sz w:val="20"/>
        </w:rPr>
        <w:t>”</w:t>
      </w:r>
      <w:r>
        <w:rPr>
          <w:rFonts w:eastAsia="Calibri" w:hAnsi="宋体"/>
          <w:color w:val="000000"/>
          <w:sz w:val="20"/>
        </w:rPr>
        <w:t>）与承包人</w:t>
      </w:r>
      <w:r>
        <w:rPr>
          <w:rFonts w:eastAsia="Calibri" w:hAnsi="宋体"/>
          <w:color w:val="000000"/>
          <w:sz w:val="20"/>
          <w:u w:val="single"/>
        </w:rPr>
        <w:t xml:space="preserve">         </w:t>
      </w:r>
      <w:r>
        <w:rPr>
          <w:rFonts w:eastAsia="Calibri" w:hAnsi="宋体"/>
          <w:color w:val="000000"/>
          <w:sz w:val="20"/>
        </w:rPr>
        <w:t>（承包人名称，以下简称</w:t>
      </w:r>
      <w:r>
        <w:rPr>
          <w:rFonts w:eastAsia="Calibri" w:hAnsi="宋体"/>
          <w:color w:val="000000"/>
          <w:sz w:val="20"/>
        </w:rPr>
        <w:t>“</w:t>
      </w:r>
      <w:r>
        <w:rPr>
          <w:rFonts w:eastAsia="Calibri" w:hAnsi="宋体"/>
          <w:color w:val="000000"/>
          <w:sz w:val="20"/>
        </w:rPr>
        <w:t>承包人</w:t>
      </w:r>
      <w:r>
        <w:rPr>
          <w:rFonts w:eastAsia="Calibri" w:hAnsi="宋体"/>
          <w:color w:val="000000"/>
          <w:sz w:val="20"/>
        </w:rPr>
        <w:t>”</w:t>
      </w:r>
      <w:r>
        <w:rPr>
          <w:rFonts w:eastAsia="Calibri" w:hAnsi="宋体"/>
          <w:color w:val="000000"/>
          <w:sz w:val="20"/>
        </w:rPr>
        <w:t>）特此签订安全生产合同：</w:t>
      </w:r>
    </w:p>
    <w:p w14:paraId="6DCB0D9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1.</w:t>
      </w:r>
      <w:r>
        <w:rPr>
          <w:rFonts w:eastAsia="Calibri" w:hAnsi="宋体"/>
          <w:color w:val="000000"/>
          <w:sz w:val="20"/>
        </w:rPr>
        <w:t>发包人职责</w:t>
      </w:r>
    </w:p>
    <w:p w14:paraId="21D4843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w:t>
      </w:r>
      <w:r>
        <w:rPr>
          <w:rFonts w:eastAsia="Calibri" w:hAnsi="宋体"/>
          <w:color w:val="000000"/>
          <w:sz w:val="20"/>
        </w:rPr>
        <w:t>）严格遵守国家有关安全生产的法律法规，认真执行工程承包合同中的有关安全要求。</w:t>
      </w:r>
    </w:p>
    <w:p w14:paraId="70E0F44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2</w:t>
      </w:r>
      <w:r>
        <w:rPr>
          <w:rFonts w:eastAsia="Calibri" w:hAnsi="宋体"/>
          <w:color w:val="000000"/>
          <w:sz w:val="20"/>
        </w:rPr>
        <w:t>）按照</w:t>
      </w:r>
      <w:r>
        <w:rPr>
          <w:rFonts w:eastAsia="Calibri" w:hAnsi="宋体"/>
          <w:color w:val="000000"/>
          <w:sz w:val="20"/>
        </w:rPr>
        <w:t>“</w:t>
      </w:r>
      <w:r>
        <w:rPr>
          <w:rFonts w:eastAsia="Calibri" w:hAnsi="宋体"/>
          <w:color w:val="000000"/>
          <w:sz w:val="20"/>
        </w:rPr>
        <w:t>安全第一、预防为主</w:t>
      </w:r>
      <w:r>
        <w:rPr>
          <w:rFonts w:eastAsia="Calibri" w:hAnsi="宋体"/>
          <w:color w:val="000000"/>
          <w:sz w:val="20"/>
        </w:rPr>
        <w:t>”</w:t>
      </w:r>
      <w:r>
        <w:rPr>
          <w:rFonts w:eastAsia="Calibri" w:hAnsi="宋体"/>
          <w:color w:val="000000"/>
          <w:sz w:val="20"/>
        </w:rPr>
        <w:t>和坚持</w:t>
      </w:r>
      <w:r>
        <w:rPr>
          <w:rFonts w:eastAsia="Calibri" w:hAnsi="宋体"/>
          <w:color w:val="000000"/>
          <w:sz w:val="20"/>
        </w:rPr>
        <w:t>“</w:t>
      </w:r>
      <w:r>
        <w:rPr>
          <w:rFonts w:eastAsia="Calibri" w:hAnsi="宋体"/>
          <w:color w:val="000000"/>
          <w:sz w:val="20"/>
        </w:rPr>
        <w:t>管生产必须管安全</w:t>
      </w:r>
      <w:r>
        <w:rPr>
          <w:rFonts w:eastAsia="Calibri" w:hAnsi="宋体"/>
          <w:color w:val="000000"/>
          <w:sz w:val="20"/>
        </w:rPr>
        <w:t>”</w:t>
      </w:r>
      <w:r>
        <w:rPr>
          <w:rFonts w:eastAsia="Calibri" w:hAnsi="宋体"/>
          <w:color w:val="000000"/>
          <w:sz w:val="20"/>
        </w:rPr>
        <w:t>的原则进行安全生产管理，做到生产与安全工作同时计划、布置、检查、总结和评比。</w:t>
      </w:r>
    </w:p>
    <w:p w14:paraId="0108B19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3</w:t>
      </w:r>
      <w:r>
        <w:rPr>
          <w:rFonts w:eastAsia="Calibri" w:hAnsi="宋体"/>
          <w:color w:val="000000"/>
          <w:sz w:val="20"/>
        </w:rPr>
        <w:t>）重要的安全设施必须坚持与主体工程</w:t>
      </w:r>
      <w:r>
        <w:rPr>
          <w:rFonts w:eastAsia="Calibri" w:hAnsi="宋体"/>
          <w:color w:val="000000"/>
          <w:sz w:val="20"/>
        </w:rPr>
        <w:t>“</w:t>
      </w:r>
      <w:r>
        <w:rPr>
          <w:rFonts w:eastAsia="Calibri" w:hAnsi="宋体"/>
          <w:color w:val="000000"/>
          <w:sz w:val="20"/>
        </w:rPr>
        <w:t>三同时</w:t>
      </w:r>
      <w:r>
        <w:rPr>
          <w:rFonts w:eastAsia="Calibri" w:hAnsi="宋体"/>
          <w:color w:val="000000"/>
          <w:sz w:val="20"/>
        </w:rPr>
        <w:t>”</w:t>
      </w:r>
      <w:r>
        <w:rPr>
          <w:rFonts w:eastAsia="Calibri" w:hAnsi="宋体"/>
          <w:color w:val="000000"/>
          <w:sz w:val="20"/>
        </w:rPr>
        <w:t>的原则，即：同时设计、审批，同时施工，同时验收，投入使用。</w:t>
      </w:r>
    </w:p>
    <w:p w14:paraId="4590FD1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4</w:t>
      </w:r>
      <w:r>
        <w:rPr>
          <w:rFonts w:eastAsia="Calibri" w:hAnsi="宋体"/>
          <w:color w:val="000000"/>
          <w:sz w:val="20"/>
        </w:rPr>
        <w:t>）定期召开安全生产调度会，及时传达中央及地方有关安全生产的精神。</w:t>
      </w:r>
    </w:p>
    <w:p w14:paraId="664A270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5</w:t>
      </w:r>
      <w:r>
        <w:rPr>
          <w:rFonts w:eastAsia="Calibri" w:hAnsi="宋体"/>
          <w:color w:val="000000"/>
          <w:sz w:val="20"/>
        </w:rPr>
        <w:t>）组织对承包人施工现场安全生产检查，监督承包人及时处理发现的各种安全隐患。</w:t>
      </w:r>
    </w:p>
    <w:p w14:paraId="45C854B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2.</w:t>
      </w:r>
      <w:r>
        <w:rPr>
          <w:rFonts w:eastAsia="Calibri" w:hAnsi="宋体"/>
          <w:color w:val="000000"/>
          <w:sz w:val="20"/>
        </w:rPr>
        <w:t>承包人职责</w:t>
      </w:r>
    </w:p>
    <w:p w14:paraId="3167DA0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w:t>
      </w:r>
      <w:r>
        <w:rPr>
          <w:rFonts w:eastAsia="Calibri" w:hAnsi="宋体"/>
          <w:color w:val="000000"/>
          <w:sz w:val="20"/>
        </w:rPr>
        <w:t>）严格遵守《中华人民共和国安全生产法》《建设工程安全生产管理条例》等国家有关安全生产的法律法规、《建设项目安全设施</w:t>
      </w:r>
      <w:r>
        <w:rPr>
          <w:rFonts w:eastAsia="Calibri" w:hAnsi="宋体"/>
          <w:color w:val="000000"/>
          <w:sz w:val="20"/>
        </w:rPr>
        <w:t>“</w:t>
      </w:r>
      <w:r>
        <w:rPr>
          <w:rFonts w:eastAsia="Calibri" w:hAnsi="宋体"/>
          <w:color w:val="000000"/>
          <w:sz w:val="20"/>
        </w:rPr>
        <w:t>三同时</w:t>
      </w:r>
      <w:r>
        <w:rPr>
          <w:rFonts w:eastAsia="Calibri" w:hAnsi="宋体"/>
          <w:color w:val="000000"/>
          <w:sz w:val="20"/>
        </w:rPr>
        <w:t>”</w:t>
      </w:r>
      <w:r>
        <w:rPr>
          <w:rFonts w:eastAsia="Calibri" w:hAnsi="宋体"/>
          <w:color w:val="000000"/>
          <w:sz w:val="20"/>
        </w:rPr>
        <w:t>监督管理办法》等有关安全生产的规定。认真执行工程承包合同中的有关安全要求。</w:t>
      </w:r>
    </w:p>
    <w:p w14:paraId="7823688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2</w:t>
      </w:r>
      <w:r>
        <w:rPr>
          <w:rFonts w:eastAsia="Calibri" w:hAnsi="宋体"/>
          <w:color w:val="000000"/>
          <w:sz w:val="20"/>
        </w:rPr>
        <w:t>）坚持</w:t>
      </w:r>
      <w:r>
        <w:rPr>
          <w:rFonts w:eastAsia="Calibri" w:hAnsi="宋体"/>
          <w:color w:val="000000"/>
          <w:sz w:val="20"/>
        </w:rPr>
        <w:t>“</w:t>
      </w:r>
      <w:r>
        <w:rPr>
          <w:rFonts w:eastAsia="Calibri" w:hAnsi="宋体"/>
          <w:color w:val="000000"/>
          <w:sz w:val="20"/>
        </w:rPr>
        <w:t>安全第一、预防为主</w:t>
      </w:r>
      <w:r>
        <w:rPr>
          <w:rFonts w:eastAsia="Calibri" w:hAnsi="宋体"/>
          <w:color w:val="000000"/>
          <w:sz w:val="20"/>
        </w:rPr>
        <w:t>”</w:t>
      </w:r>
      <w:r>
        <w:rPr>
          <w:rFonts w:eastAsia="Calibri" w:hAnsi="宋体"/>
          <w:color w:val="000000"/>
          <w:sz w:val="20"/>
        </w:rPr>
        <w:t>和</w:t>
      </w:r>
      <w:r>
        <w:rPr>
          <w:rFonts w:eastAsia="Calibri" w:hAnsi="宋体"/>
          <w:color w:val="000000"/>
          <w:sz w:val="20"/>
        </w:rPr>
        <w:t>“</w:t>
      </w:r>
      <w:r>
        <w:rPr>
          <w:rFonts w:eastAsia="Calibri" w:hAnsi="宋体"/>
          <w:color w:val="000000"/>
          <w:sz w:val="20"/>
        </w:rPr>
        <w:t>管生产必须管安全</w:t>
      </w:r>
      <w:r>
        <w:rPr>
          <w:rFonts w:eastAsia="Calibri" w:hAnsi="宋体"/>
          <w:color w:val="000000"/>
          <w:sz w:val="20"/>
        </w:rPr>
        <w:t>”</w:t>
      </w:r>
      <w:r>
        <w:rPr>
          <w:rFonts w:eastAsia="Calibri" w:hAnsi="宋体"/>
          <w:color w:val="000000"/>
          <w:sz w:val="20"/>
        </w:rPr>
        <w:t>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16DC8C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3</w:t>
      </w:r>
      <w:r>
        <w:rPr>
          <w:rFonts w:eastAsia="Calibri" w:hAnsi="宋体"/>
          <w:color w:val="000000"/>
          <w:sz w:val="20"/>
        </w:rPr>
        <w:t>）建立健全安全生产责任制。从派往项目实施的项目经理到生产工人（包括临时雇请的民工）的安全生产管理系统必须做到纵向到底，</w:t>
      </w:r>
      <w:proofErr w:type="gramStart"/>
      <w:r>
        <w:rPr>
          <w:rFonts w:eastAsia="Calibri" w:hAnsi="宋体"/>
          <w:color w:val="000000"/>
          <w:sz w:val="20"/>
        </w:rPr>
        <w:t>—</w:t>
      </w:r>
      <w:r>
        <w:rPr>
          <w:rFonts w:eastAsia="Calibri" w:hAnsi="宋体"/>
          <w:color w:val="000000"/>
          <w:sz w:val="20"/>
        </w:rPr>
        <w:t>环不漏</w:t>
      </w:r>
      <w:proofErr w:type="gramEnd"/>
      <w:r>
        <w:rPr>
          <w:rFonts w:eastAsia="Calibri" w:hAnsi="宋体"/>
          <w:color w:val="000000"/>
          <w:sz w:val="20"/>
        </w:rPr>
        <w:t>；各职能部门、人员的安全生产责任</w:t>
      </w:r>
      <w:proofErr w:type="gramStart"/>
      <w:r>
        <w:rPr>
          <w:rFonts w:eastAsia="Calibri" w:hAnsi="宋体"/>
          <w:color w:val="000000"/>
          <w:sz w:val="20"/>
        </w:rPr>
        <w:t>制做</w:t>
      </w:r>
      <w:proofErr w:type="gramEnd"/>
      <w:r>
        <w:rPr>
          <w:rFonts w:eastAsia="Calibri" w:hAnsi="宋体"/>
          <w:color w:val="000000"/>
          <w:sz w:val="20"/>
        </w:rPr>
        <w:t>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6BBD3E8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4</w:t>
      </w:r>
      <w:r>
        <w:rPr>
          <w:rFonts w:eastAsia="Calibri" w:hAnsi="宋体"/>
          <w:color w:val="000000"/>
          <w:sz w:val="20"/>
        </w:rPr>
        <w:t>）承包人在任何时候都应采取各种合理的预防措施，防止其员工发生任何违法、违禁、暴力或妨碍治安的行为。</w:t>
      </w:r>
    </w:p>
    <w:p w14:paraId="5613D97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5</w:t>
      </w:r>
      <w:r>
        <w:rPr>
          <w:rFonts w:eastAsia="Calibri" w:hAnsi="宋体"/>
          <w:color w:val="000000"/>
          <w:sz w:val="20"/>
        </w:rPr>
        <w:t>）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28B9B1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w:t>
      </w:r>
      <w:r>
        <w:rPr>
          <w:rFonts w:eastAsia="Calibri" w:hAnsi="宋体"/>
          <w:color w:val="000000"/>
          <w:sz w:val="20"/>
        </w:rPr>
        <w:t>6</w:t>
      </w:r>
      <w:r>
        <w:rPr>
          <w:rFonts w:eastAsia="Calibri" w:hAnsi="宋体"/>
          <w:color w:val="000000"/>
          <w:sz w:val="20"/>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0CA169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7</w:t>
      </w:r>
      <w:r>
        <w:rPr>
          <w:rFonts w:eastAsia="Calibri" w:hAnsi="宋体"/>
          <w:color w:val="000000"/>
          <w:sz w:val="20"/>
        </w:rPr>
        <w:t>）操作人员上岗，必须按规定穿戴防护用品。施工负责人和安全检查员应随时检查劳动防护用品的穿戴情况，不按规定穿戴防护用品的人员不得上岗。</w:t>
      </w:r>
    </w:p>
    <w:p w14:paraId="73D1E9D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8</w:t>
      </w:r>
      <w:r>
        <w:rPr>
          <w:rFonts w:eastAsia="Calibri" w:hAnsi="宋体"/>
          <w:color w:val="000000"/>
          <w:sz w:val="20"/>
        </w:rPr>
        <w:t>）所有施工机具设备和高空作业的设备均应定期检查，并有安全员的签字记录，保证其经常处于完好状态；不合格的机具、设备和劳动保护用品严禁使用：</w:t>
      </w:r>
    </w:p>
    <w:p w14:paraId="5704930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9</w:t>
      </w:r>
      <w:r>
        <w:rPr>
          <w:rFonts w:eastAsia="Calibri" w:hAnsi="宋体"/>
          <w:color w:val="000000"/>
          <w:sz w:val="20"/>
        </w:rPr>
        <w:t>）施工中采用新技术、新工艺、新设备、新材料时，必须制定相应的安全技术措施，施工现场必须具有相关的安全标志牌。</w:t>
      </w:r>
    </w:p>
    <w:p w14:paraId="658A518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10</w:t>
      </w:r>
      <w:r>
        <w:rPr>
          <w:rFonts w:eastAsia="Calibri" w:hAnsi="宋体"/>
          <w:color w:val="000000"/>
          <w:sz w:val="20"/>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eastAsia="Calibri" w:hAnsi="宋体"/>
          <w:color w:val="000000"/>
          <w:sz w:val="20"/>
        </w:rPr>
        <w:t>“</w:t>
      </w:r>
      <w:r>
        <w:rPr>
          <w:rFonts w:eastAsia="Calibri" w:hAnsi="宋体"/>
          <w:color w:val="000000"/>
          <w:sz w:val="20"/>
        </w:rPr>
        <w:t>四不放过</w:t>
      </w:r>
      <w:r>
        <w:rPr>
          <w:rFonts w:eastAsia="Calibri" w:hAnsi="宋体"/>
          <w:color w:val="000000"/>
          <w:sz w:val="20"/>
        </w:rPr>
        <w:t>”</w:t>
      </w:r>
      <w:r>
        <w:rPr>
          <w:rFonts w:eastAsia="Calibri" w:hAnsi="宋体"/>
          <w:color w:val="000000"/>
          <w:sz w:val="20"/>
        </w:rPr>
        <w:t>的原则．严肃处理相关责任人。</w:t>
      </w:r>
    </w:p>
    <w:p w14:paraId="0666B94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11</w:t>
      </w:r>
      <w:r>
        <w:rPr>
          <w:rFonts w:eastAsia="Calibri" w:hAnsi="宋体"/>
          <w:color w:val="000000"/>
          <w:sz w:val="20"/>
        </w:rPr>
        <w:t>）安全生产费用按照《建设工程安全生产管理条例》的相关规定使用和管理。</w:t>
      </w:r>
    </w:p>
    <w:p w14:paraId="2DDDCD3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3.</w:t>
      </w:r>
      <w:r>
        <w:rPr>
          <w:rFonts w:eastAsia="Calibri" w:hAnsi="宋体"/>
          <w:color w:val="000000"/>
          <w:sz w:val="20"/>
        </w:rPr>
        <w:t>违约责任</w:t>
      </w:r>
    </w:p>
    <w:p w14:paraId="31160E8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如因发包人或承包人违约造成安全事故，将依法追究责任。</w:t>
      </w:r>
    </w:p>
    <w:p w14:paraId="3637DAD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4.</w:t>
      </w:r>
      <w:r>
        <w:rPr>
          <w:rFonts w:eastAsia="Calibri" w:hAnsi="宋体"/>
          <w:color w:val="000000"/>
          <w:sz w:val="20"/>
        </w:rPr>
        <w:t>本合同由双方法定代表人或其授权的代理人签署并加盖单位章后生效，全部工程竣工验收后失效。</w:t>
      </w:r>
    </w:p>
    <w:p w14:paraId="17D3FBE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5.</w:t>
      </w:r>
      <w:r>
        <w:rPr>
          <w:rFonts w:eastAsia="Calibri" w:hAnsi="宋体"/>
          <w:color w:val="000000"/>
          <w:sz w:val="20"/>
        </w:rPr>
        <w:t>本合同正本</w:t>
      </w:r>
      <w:r>
        <w:rPr>
          <w:rFonts w:eastAsia="Calibri" w:hAnsi="宋体"/>
          <w:color w:val="000000"/>
          <w:sz w:val="20"/>
        </w:rPr>
        <w:t>—</w:t>
      </w:r>
      <w:r>
        <w:rPr>
          <w:rFonts w:eastAsia="Calibri" w:hAnsi="宋体"/>
          <w:color w:val="000000"/>
          <w:sz w:val="20"/>
        </w:rPr>
        <w:t>式</w:t>
      </w:r>
      <w:r>
        <w:rPr>
          <w:rFonts w:eastAsia="Calibri" w:hAnsi="宋体"/>
          <w:color w:val="000000"/>
          <w:sz w:val="20"/>
          <w:u w:val="single"/>
        </w:rPr>
        <w:t xml:space="preserve">   </w:t>
      </w:r>
      <w:r>
        <w:rPr>
          <w:rFonts w:eastAsia="Calibri" w:hAnsi="宋体"/>
          <w:color w:val="000000"/>
          <w:sz w:val="20"/>
        </w:rPr>
        <w:t>份，副本</w:t>
      </w:r>
      <w:r>
        <w:rPr>
          <w:rFonts w:eastAsia="Calibri" w:hAnsi="宋体"/>
          <w:color w:val="000000"/>
          <w:sz w:val="20"/>
          <w:u w:val="single"/>
        </w:rPr>
        <w:t xml:space="preserve">  </w:t>
      </w:r>
      <w:r>
        <w:rPr>
          <w:rFonts w:eastAsia="Calibri" w:hAnsi="宋体"/>
          <w:color w:val="000000"/>
          <w:sz w:val="20"/>
        </w:rPr>
        <w:t>份，合同双方各执正本</w:t>
      </w:r>
      <w:r>
        <w:rPr>
          <w:rFonts w:eastAsia="Calibri" w:hAnsi="宋体"/>
          <w:color w:val="000000"/>
          <w:sz w:val="20"/>
        </w:rPr>
        <w:t>—</w:t>
      </w:r>
      <w:r>
        <w:rPr>
          <w:rFonts w:eastAsia="Calibri" w:hAnsi="宋体"/>
          <w:color w:val="000000"/>
          <w:sz w:val="20"/>
        </w:rPr>
        <w:t>份，副本</w:t>
      </w:r>
      <w:r>
        <w:rPr>
          <w:rFonts w:eastAsia="Calibri" w:hAnsi="宋体"/>
          <w:color w:val="000000"/>
          <w:sz w:val="20"/>
          <w:u w:val="single"/>
        </w:rPr>
        <w:t xml:space="preserve">  </w:t>
      </w:r>
      <w:r>
        <w:rPr>
          <w:rFonts w:eastAsia="Calibri" w:hAnsi="宋体"/>
          <w:color w:val="000000"/>
          <w:sz w:val="20"/>
        </w:rPr>
        <w:t>份，当正本与副本的内容不一致时，以正本为准。</w:t>
      </w:r>
    </w:p>
    <w:p w14:paraId="3A734F17" w14:textId="77777777" w:rsidR="00DF2790" w:rsidRDefault="00DF2790">
      <w:pPr>
        <w:widowControl/>
        <w:snapToGrid w:val="0"/>
        <w:spacing w:line="360" w:lineRule="auto"/>
        <w:jc w:val="left"/>
        <w:rPr>
          <w:rFonts w:eastAsia="隶书" w:hAnsi="隶书"/>
          <w:color w:val="000000"/>
          <w:sz w:val="20"/>
        </w:rPr>
      </w:pPr>
    </w:p>
    <w:p w14:paraId="74AE0975" w14:textId="77777777" w:rsidR="00DF2790" w:rsidRDefault="00DF2790">
      <w:pPr>
        <w:widowControl/>
        <w:snapToGrid w:val="0"/>
        <w:spacing w:line="360" w:lineRule="auto"/>
        <w:jc w:val="left"/>
        <w:rPr>
          <w:rFonts w:eastAsia="隶书" w:hAnsi="隶书"/>
          <w:color w:val="000000"/>
          <w:sz w:val="20"/>
        </w:rPr>
      </w:pPr>
    </w:p>
    <w:p w14:paraId="53ADC11E"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发包人：</w:t>
      </w:r>
      <w:r>
        <w:rPr>
          <w:rFonts w:eastAsia="Calibri" w:hAnsi="宋体"/>
          <w:color w:val="000000"/>
          <w:sz w:val="20"/>
          <w:u w:val="single"/>
        </w:rPr>
        <w:t xml:space="preserve">            </w:t>
      </w:r>
      <w:r>
        <w:rPr>
          <w:rFonts w:eastAsia="Calibri" w:hAnsi="宋体"/>
          <w:color w:val="000000"/>
          <w:sz w:val="20"/>
        </w:rPr>
        <w:t>（盖单位章）</w:t>
      </w:r>
      <w:r>
        <w:rPr>
          <w:rFonts w:eastAsia="Calibri" w:hAnsi="宋体"/>
          <w:color w:val="000000"/>
          <w:sz w:val="20"/>
        </w:rPr>
        <w:t xml:space="preserve">          </w:t>
      </w:r>
      <w:r>
        <w:rPr>
          <w:rFonts w:eastAsia="Calibri" w:hAnsi="宋体"/>
          <w:color w:val="000000"/>
          <w:sz w:val="20"/>
        </w:rPr>
        <w:t>承包人：</w:t>
      </w:r>
      <w:r>
        <w:rPr>
          <w:rFonts w:eastAsia="Calibri" w:hAnsi="宋体"/>
          <w:color w:val="000000"/>
          <w:sz w:val="20"/>
          <w:u w:val="single"/>
        </w:rPr>
        <w:t xml:space="preserve">        </w:t>
      </w:r>
      <w:r>
        <w:rPr>
          <w:rFonts w:eastAsia="Calibri" w:hAnsi="宋体"/>
          <w:color w:val="000000"/>
          <w:sz w:val="20"/>
        </w:rPr>
        <w:t>（盖单位章）</w:t>
      </w:r>
    </w:p>
    <w:p w14:paraId="4BD6803A" w14:textId="77777777" w:rsidR="00DF2790" w:rsidRDefault="00DF2790">
      <w:pPr>
        <w:widowControl/>
        <w:snapToGrid w:val="0"/>
        <w:spacing w:line="360" w:lineRule="auto"/>
        <w:jc w:val="left"/>
        <w:rPr>
          <w:rFonts w:eastAsia="Calibri" w:hAnsi="宋体"/>
          <w:color w:val="000000"/>
          <w:sz w:val="20"/>
        </w:rPr>
      </w:pPr>
    </w:p>
    <w:p w14:paraId="7F021339"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法定代表人或其委托代理人：</w:t>
      </w:r>
      <w:r>
        <w:rPr>
          <w:rFonts w:eastAsia="Calibri" w:hAnsi="宋体"/>
          <w:color w:val="000000"/>
          <w:sz w:val="20"/>
          <w:u w:val="single"/>
        </w:rPr>
        <w:t xml:space="preserve">  </w:t>
      </w:r>
      <w:r>
        <w:rPr>
          <w:rFonts w:eastAsia="Calibri" w:hAnsi="宋体"/>
          <w:color w:val="000000"/>
          <w:sz w:val="20"/>
        </w:rPr>
        <w:t>（签字）</w:t>
      </w:r>
      <w:r>
        <w:rPr>
          <w:rFonts w:eastAsia="Calibri" w:hAnsi="宋体"/>
          <w:color w:val="000000"/>
          <w:sz w:val="20"/>
        </w:rPr>
        <w:t xml:space="preserve">     </w:t>
      </w:r>
      <w:r>
        <w:rPr>
          <w:rFonts w:eastAsia="Calibri" w:hAnsi="宋体"/>
          <w:color w:val="000000"/>
          <w:sz w:val="20"/>
        </w:rPr>
        <w:t>法定代表人或其委托代理人：</w:t>
      </w:r>
      <w:r>
        <w:rPr>
          <w:rFonts w:eastAsia="Calibri" w:hAnsi="宋体"/>
          <w:color w:val="000000"/>
          <w:sz w:val="20"/>
          <w:u w:val="single"/>
        </w:rPr>
        <w:t xml:space="preserve">   </w:t>
      </w:r>
      <w:r>
        <w:rPr>
          <w:rFonts w:eastAsia="Calibri" w:hAnsi="宋体"/>
          <w:color w:val="000000"/>
          <w:sz w:val="20"/>
        </w:rPr>
        <w:t>（签字）</w:t>
      </w:r>
    </w:p>
    <w:p w14:paraId="0DA86FF7" w14:textId="77777777" w:rsidR="00DF2790" w:rsidRDefault="00DF2790">
      <w:pPr>
        <w:widowControl/>
        <w:snapToGrid w:val="0"/>
        <w:spacing w:line="360" w:lineRule="auto"/>
        <w:jc w:val="left"/>
        <w:rPr>
          <w:rFonts w:eastAsia="Calibri" w:hAnsi="宋体"/>
          <w:color w:val="000000"/>
          <w:sz w:val="20"/>
        </w:rPr>
      </w:pPr>
    </w:p>
    <w:p w14:paraId="11DC0CC2" w14:textId="77777777" w:rsidR="00DF2790" w:rsidRDefault="00E833B4">
      <w:pPr>
        <w:widowControl/>
        <w:snapToGrid w:val="0"/>
        <w:spacing w:line="360" w:lineRule="auto"/>
        <w:ind w:firstLine="840"/>
        <w:jc w:val="left"/>
        <w:rPr>
          <w:rFonts w:eastAsia="Calibri" w:hAnsi="宋体"/>
          <w:color w:val="000000"/>
          <w:sz w:val="20"/>
        </w:rPr>
      </w:pPr>
      <w:r>
        <w:rPr>
          <w:rFonts w:eastAsia="Calibri" w:hAnsi="宋体"/>
          <w:color w:val="000000"/>
          <w:sz w:val="20"/>
          <w:u w:val="single"/>
        </w:rPr>
        <w:t xml:space="preserve">      </w:t>
      </w:r>
      <w:r>
        <w:rPr>
          <w:rFonts w:eastAsia="Calibri" w:hAnsi="宋体"/>
          <w:color w:val="000000"/>
          <w:sz w:val="20"/>
        </w:rPr>
        <w:t>年</w:t>
      </w:r>
      <w:r>
        <w:rPr>
          <w:rFonts w:eastAsia="Calibri" w:hAnsi="宋体"/>
          <w:color w:val="000000"/>
          <w:sz w:val="20"/>
          <w:u w:val="single"/>
        </w:rPr>
        <w:t xml:space="preserve">    </w:t>
      </w:r>
      <w:r>
        <w:rPr>
          <w:rFonts w:eastAsia="Calibri" w:hAnsi="宋体"/>
          <w:color w:val="000000"/>
          <w:sz w:val="20"/>
        </w:rPr>
        <w:t>月</w:t>
      </w:r>
      <w:r>
        <w:rPr>
          <w:rFonts w:eastAsia="Calibri" w:hAnsi="宋体"/>
          <w:color w:val="000000"/>
          <w:sz w:val="20"/>
          <w:u w:val="single"/>
        </w:rPr>
        <w:t xml:space="preserve">    </w:t>
      </w:r>
      <w:r>
        <w:rPr>
          <w:rFonts w:eastAsia="Calibri" w:hAnsi="宋体"/>
          <w:color w:val="000000"/>
          <w:sz w:val="20"/>
        </w:rPr>
        <w:t>日</w:t>
      </w:r>
      <w:r>
        <w:rPr>
          <w:rFonts w:eastAsia="Calibri" w:hAnsi="宋体"/>
          <w:color w:val="000000"/>
          <w:sz w:val="20"/>
        </w:rPr>
        <w:t xml:space="preserve">                </w:t>
      </w:r>
      <w:r>
        <w:rPr>
          <w:rFonts w:eastAsia="Calibri" w:hAnsi="宋体"/>
          <w:color w:val="000000"/>
          <w:sz w:val="20"/>
          <w:u w:val="single"/>
        </w:rPr>
        <w:t xml:space="preserve">      </w:t>
      </w:r>
      <w:r>
        <w:rPr>
          <w:rFonts w:eastAsia="Calibri" w:hAnsi="宋体"/>
          <w:color w:val="000000"/>
          <w:sz w:val="20"/>
        </w:rPr>
        <w:t>年</w:t>
      </w:r>
      <w:r>
        <w:rPr>
          <w:rFonts w:eastAsia="Calibri" w:hAnsi="宋体"/>
          <w:color w:val="000000"/>
          <w:sz w:val="20"/>
          <w:u w:val="single"/>
        </w:rPr>
        <w:t xml:space="preserve">    </w:t>
      </w:r>
      <w:r>
        <w:rPr>
          <w:rFonts w:eastAsia="Calibri" w:hAnsi="宋体"/>
          <w:color w:val="000000"/>
          <w:sz w:val="20"/>
        </w:rPr>
        <w:t>月</w:t>
      </w:r>
      <w:r>
        <w:rPr>
          <w:rFonts w:eastAsia="Calibri" w:hAnsi="宋体"/>
          <w:color w:val="000000"/>
          <w:sz w:val="20"/>
          <w:u w:val="single"/>
        </w:rPr>
        <w:t xml:space="preserve">    </w:t>
      </w:r>
      <w:r>
        <w:rPr>
          <w:rFonts w:eastAsia="Calibri" w:hAnsi="宋体"/>
          <w:color w:val="000000"/>
          <w:sz w:val="20"/>
        </w:rPr>
        <w:t>日</w:t>
      </w:r>
    </w:p>
    <w:p w14:paraId="41E22087"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color w:val="000000"/>
          <w:sz w:val="20"/>
        </w:rPr>
        <w:t>4</w:t>
      </w:r>
      <w:r>
        <w:rPr>
          <w:rFonts w:eastAsia="黑体" w:hAnsi="黑体"/>
          <w:color w:val="000000"/>
          <w:sz w:val="20"/>
        </w:rPr>
        <w:t>：项目经理质量终身责任制承诺</w:t>
      </w:r>
    </w:p>
    <w:p w14:paraId="1B06C1C6" w14:textId="77777777" w:rsidR="00DF2790" w:rsidRDefault="00E833B4">
      <w:pPr>
        <w:widowControl/>
        <w:snapToGrid w:val="0"/>
        <w:spacing w:before="120" w:after="120" w:line="360" w:lineRule="auto"/>
        <w:jc w:val="center"/>
        <w:rPr>
          <w:rFonts w:eastAsia="Calibri" w:hAnsi="宋体"/>
          <w:b/>
          <w:color w:val="000000"/>
          <w:sz w:val="32"/>
        </w:rPr>
      </w:pPr>
      <w:r>
        <w:rPr>
          <w:rFonts w:eastAsia="Calibri" w:hAnsi="宋体"/>
          <w:b/>
          <w:color w:val="000000"/>
          <w:sz w:val="32"/>
        </w:rPr>
        <w:t>项目经理质量终身责任制承诺</w:t>
      </w:r>
    </w:p>
    <w:p w14:paraId="6D447D87"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致：</w:t>
      </w:r>
      <w:r>
        <w:rPr>
          <w:rFonts w:eastAsia="Calibri" w:hAnsi="宋体"/>
          <w:color w:val="000000"/>
          <w:sz w:val="20"/>
        </w:rPr>
        <w:t>______________(</w:t>
      </w:r>
      <w:r>
        <w:rPr>
          <w:rFonts w:eastAsia="Calibri" w:hAnsi="宋体"/>
          <w:color w:val="000000"/>
          <w:sz w:val="20"/>
        </w:rPr>
        <w:t>招标人名称</w:t>
      </w:r>
      <w:r>
        <w:rPr>
          <w:rFonts w:eastAsia="Calibri" w:hAnsi="宋体"/>
          <w:color w:val="000000"/>
          <w:sz w:val="20"/>
        </w:rPr>
        <w:t>)</w:t>
      </w:r>
    </w:p>
    <w:p w14:paraId="7790918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本人作为施工项目经理，承担相关质量终身责任，现郑重承诺如下：</w:t>
      </w:r>
    </w:p>
    <w:p w14:paraId="002B36F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一、在取得施工许可证后进行施工。</w:t>
      </w:r>
    </w:p>
    <w:p w14:paraId="14E87C9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二、严格执行施工规范及标准。</w:t>
      </w:r>
    </w:p>
    <w:p w14:paraId="36019FE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三、严格按规定配备施工项目</w:t>
      </w:r>
      <w:proofErr w:type="gramStart"/>
      <w:r>
        <w:rPr>
          <w:rFonts w:eastAsia="Calibri" w:hAnsi="宋体"/>
          <w:color w:val="000000"/>
          <w:sz w:val="20"/>
        </w:rPr>
        <w:t>部关键</w:t>
      </w:r>
      <w:proofErr w:type="gramEnd"/>
      <w:r>
        <w:rPr>
          <w:rFonts w:eastAsia="Calibri" w:hAnsi="宋体"/>
          <w:color w:val="000000"/>
          <w:sz w:val="20"/>
        </w:rPr>
        <w:t>岗位人员，并确保所有人员到岗履职。</w:t>
      </w:r>
    </w:p>
    <w:p w14:paraId="7760355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四、严格按照经施工图审查机构审查合格的工程设计文件及合同约定的质量标准精心组织施工。</w:t>
      </w:r>
    </w:p>
    <w:p w14:paraId="40EB478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五、施工中采用合格的建筑材料、建筑构配件和设备等，并严格按规定执行见证取样制度。</w:t>
      </w:r>
    </w:p>
    <w:p w14:paraId="1D233EA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六、建立、健全质量检查、验收制度，严格工序管理，做好隐蔽工程质量的检查和记录。</w:t>
      </w:r>
    </w:p>
    <w:p w14:paraId="6C26C91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七、对施工中出现的质量问题，及时进行整改。严格依法依规履行义务。</w:t>
      </w:r>
    </w:p>
    <w:p w14:paraId="26FD0A9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八、履行相关工程质量检查、验收及事故处理等职责。</w:t>
      </w:r>
    </w:p>
    <w:p w14:paraId="548CF6B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九、履行其他法律法规规定的职责。</w:t>
      </w:r>
    </w:p>
    <w:p w14:paraId="3EE271FF" w14:textId="77777777" w:rsidR="00DF2790" w:rsidRDefault="00DF2790">
      <w:pPr>
        <w:widowControl/>
        <w:snapToGrid w:val="0"/>
        <w:spacing w:line="360" w:lineRule="auto"/>
        <w:ind w:left="359" w:firstLine="630"/>
        <w:jc w:val="left"/>
        <w:rPr>
          <w:rFonts w:eastAsia="Calibri" w:hAnsi="宋体"/>
          <w:color w:val="000000"/>
          <w:sz w:val="20"/>
        </w:rPr>
      </w:pPr>
    </w:p>
    <w:p w14:paraId="103C2C77" w14:textId="77777777" w:rsidR="00DF2790" w:rsidRDefault="00DF2790">
      <w:pPr>
        <w:widowControl/>
        <w:snapToGrid w:val="0"/>
        <w:spacing w:line="360" w:lineRule="auto"/>
        <w:ind w:left="359" w:firstLine="630"/>
        <w:jc w:val="left"/>
        <w:rPr>
          <w:rFonts w:eastAsia="Calibri" w:hAnsi="宋体"/>
          <w:color w:val="000000"/>
          <w:sz w:val="20"/>
        </w:rPr>
      </w:pPr>
    </w:p>
    <w:p w14:paraId="6F828920" w14:textId="77777777" w:rsidR="00DF2790" w:rsidRDefault="00E833B4">
      <w:pPr>
        <w:widowControl/>
        <w:snapToGrid w:val="0"/>
        <w:spacing w:line="360" w:lineRule="auto"/>
        <w:ind w:left="359" w:firstLine="630"/>
        <w:jc w:val="left"/>
        <w:rPr>
          <w:rFonts w:eastAsia="Calibri" w:hAnsi="宋体"/>
          <w:color w:val="000000"/>
          <w:sz w:val="20"/>
        </w:rPr>
      </w:pPr>
      <w:r>
        <w:rPr>
          <w:rFonts w:eastAsia="Calibri" w:hAnsi="宋体"/>
          <w:color w:val="000000"/>
          <w:sz w:val="20"/>
        </w:rPr>
        <w:t>项目经理：</w:t>
      </w:r>
      <w:r>
        <w:rPr>
          <w:rFonts w:eastAsia="Calibri" w:hAnsi="宋体"/>
          <w:color w:val="000000"/>
          <w:sz w:val="20"/>
          <w:u w:val="single"/>
        </w:rPr>
        <w:t xml:space="preserve">                   </w:t>
      </w:r>
      <w:r>
        <w:rPr>
          <w:rFonts w:eastAsia="Calibri" w:hAnsi="宋体"/>
          <w:color w:val="000000"/>
          <w:sz w:val="20"/>
        </w:rPr>
        <w:t>（签字）</w:t>
      </w:r>
    </w:p>
    <w:p w14:paraId="7DD37DCB" w14:textId="77777777" w:rsidR="00DF2790" w:rsidRDefault="00E833B4">
      <w:pPr>
        <w:widowControl/>
        <w:snapToGrid w:val="0"/>
        <w:spacing w:line="360" w:lineRule="auto"/>
        <w:ind w:left="359" w:firstLine="630"/>
        <w:jc w:val="left"/>
        <w:rPr>
          <w:rFonts w:eastAsia="Calibri" w:hAnsi="宋体"/>
          <w:color w:val="000000"/>
          <w:sz w:val="20"/>
        </w:rPr>
      </w:pPr>
      <w:r>
        <w:rPr>
          <w:rFonts w:eastAsia="Calibri" w:hAnsi="宋体"/>
          <w:color w:val="000000"/>
          <w:sz w:val="20"/>
        </w:rPr>
        <w:t>日期：</w:t>
      </w:r>
      <w:r>
        <w:rPr>
          <w:rFonts w:eastAsia="Calibri" w:hAnsi="宋体"/>
          <w:color w:val="000000"/>
          <w:sz w:val="20"/>
        </w:rPr>
        <w:t>_____</w:t>
      </w:r>
      <w:r>
        <w:rPr>
          <w:rFonts w:eastAsia="Calibri" w:hAnsi="宋体"/>
          <w:color w:val="000000"/>
          <w:sz w:val="20"/>
        </w:rPr>
        <w:t>年</w:t>
      </w:r>
      <w:r>
        <w:rPr>
          <w:rFonts w:eastAsia="Calibri" w:hAnsi="宋体"/>
          <w:color w:val="000000"/>
          <w:sz w:val="20"/>
        </w:rPr>
        <w:t>____</w:t>
      </w:r>
      <w:r>
        <w:rPr>
          <w:rFonts w:eastAsia="Calibri" w:hAnsi="宋体"/>
          <w:color w:val="000000"/>
          <w:sz w:val="20"/>
        </w:rPr>
        <w:t>月</w:t>
      </w:r>
      <w:r>
        <w:rPr>
          <w:rFonts w:eastAsia="Calibri" w:hAnsi="宋体"/>
          <w:color w:val="000000"/>
          <w:sz w:val="20"/>
        </w:rPr>
        <w:t>____</w:t>
      </w:r>
      <w:r>
        <w:rPr>
          <w:rFonts w:eastAsia="Calibri" w:hAnsi="宋体"/>
          <w:color w:val="000000"/>
          <w:sz w:val="20"/>
        </w:rPr>
        <w:t>日</w:t>
      </w:r>
    </w:p>
    <w:p w14:paraId="358DC79D" w14:textId="77777777" w:rsidR="00DF2790" w:rsidRDefault="00DF2790">
      <w:pPr>
        <w:widowControl/>
        <w:snapToGrid w:val="0"/>
        <w:spacing w:line="360" w:lineRule="auto"/>
        <w:jc w:val="left"/>
        <w:rPr>
          <w:rFonts w:ascii="宋体" w:eastAsia="Calibri" w:hAnsi="宋体"/>
          <w:color w:val="000000"/>
          <w:sz w:val="20"/>
        </w:rPr>
      </w:pPr>
    </w:p>
    <w:p w14:paraId="1B2F970C" w14:textId="77777777" w:rsidR="00DF2790" w:rsidRDefault="00E833B4">
      <w:pPr>
        <w:keepNext/>
        <w:keepLines/>
        <w:pageBreakBefore/>
        <w:widowControl/>
        <w:snapToGrid w:val="0"/>
        <w:spacing w:line="500" w:lineRule="exact"/>
        <w:ind w:firstLine="629"/>
        <w:jc w:val="left"/>
        <w:rPr>
          <w:rFonts w:ascii="宋体" w:eastAsia="Calibri" w:hAnsi="宋体"/>
          <w:color w:val="000000"/>
          <w:sz w:val="20"/>
        </w:rPr>
      </w:pPr>
      <w:r>
        <w:rPr>
          <w:rFonts w:ascii="宋体" w:hAnsi="宋体"/>
          <w:color w:val="000000"/>
          <w:sz w:val="20"/>
        </w:rPr>
        <w:lastRenderedPageBreak/>
        <w:t>第</w:t>
      </w:r>
      <w:r>
        <w:rPr>
          <w:rFonts w:ascii="宋体" w:hAnsi="宋体" w:hint="eastAsia"/>
          <w:color w:val="000000"/>
          <w:sz w:val="20"/>
        </w:rPr>
        <w:t>八</w:t>
      </w:r>
      <w:r>
        <w:rPr>
          <w:rFonts w:ascii="宋体" w:hAnsi="宋体"/>
          <w:color w:val="000000"/>
          <w:sz w:val="20"/>
        </w:rPr>
        <w:t>章 投标文件格式</w:t>
      </w:r>
    </w:p>
    <w:p w14:paraId="0BC26601" w14:textId="77777777" w:rsidR="00DF2790" w:rsidRDefault="00E833B4">
      <w:pPr>
        <w:keepNext/>
        <w:keepLines/>
        <w:pageBreakBefore/>
        <w:widowControl/>
        <w:snapToGrid w:val="0"/>
        <w:spacing w:line="413" w:lineRule="auto"/>
        <w:ind w:firstLine="629"/>
        <w:jc w:val="left"/>
        <w:rPr>
          <w:rFonts w:ascii="宋体" w:eastAsia="Calibri" w:hAnsi="宋体"/>
          <w:color w:val="000000"/>
          <w:sz w:val="20"/>
        </w:rPr>
      </w:pPr>
      <w:r>
        <w:rPr>
          <w:rFonts w:ascii="黑体" w:eastAsia="Calibri" w:hAnsi="宋体"/>
          <w:color w:val="000000"/>
          <w:sz w:val="20"/>
        </w:rPr>
        <w:lastRenderedPageBreak/>
        <w:t>●</w:t>
      </w:r>
      <w:r>
        <w:rPr>
          <w:rFonts w:ascii="宋体" w:eastAsia="Calibri" w:hAnsi="宋体"/>
          <w:color w:val="000000"/>
          <w:sz w:val="20"/>
        </w:rPr>
        <w:t>技术标</w:t>
      </w:r>
    </w:p>
    <w:p w14:paraId="3BCFE225" w14:textId="77777777" w:rsidR="00DF2790" w:rsidRDefault="00DF2790">
      <w:pPr>
        <w:widowControl/>
        <w:snapToGrid w:val="0"/>
        <w:spacing w:line="900" w:lineRule="exact"/>
        <w:jc w:val="center"/>
        <w:rPr>
          <w:rFonts w:ascii="宋体" w:eastAsia="Calibri" w:hAnsi="宋体"/>
          <w:b/>
          <w:color w:val="000000"/>
          <w:sz w:val="44"/>
        </w:rPr>
      </w:pPr>
    </w:p>
    <w:p w14:paraId="31237E9B" w14:textId="4C7844CC" w:rsidR="00DF2790" w:rsidRDefault="00537D96" w:rsidP="00DA0C07">
      <w:pPr>
        <w:widowControl/>
        <w:snapToGrid w:val="0"/>
        <w:spacing w:line="900" w:lineRule="exact"/>
        <w:jc w:val="center"/>
        <w:rPr>
          <w:rFonts w:ascii="宋体" w:hAnsi="宋体"/>
          <w:b/>
          <w:color w:val="000000"/>
          <w:sz w:val="44"/>
        </w:rPr>
      </w:pPr>
      <w:r>
        <w:rPr>
          <w:rFonts w:ascii="宋体" w:hAnsi="宋体" w:cs="宋体" w:hint="eastAsia"/>
          <w:b/>
          <w:color w:val="000000"/>
          <w:sz w:val="44"/>
          <w:u w:val="single"/>
        </w:rPr>
        <w:t>庐江水西门电梯维修</w:t>
      </w:r>
    </w:p>
    <w:p w14:paraId="39BCDFFE"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投</w:t>
      </w:r>
    </w:p>
    <w:p w14:paraId="1DE9EB64"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标</w:t>
      </w:r>
    </w:p>
    <w:p w14:paraId="31F8262F"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文</w:t>
      </w:r>
    </w:p>
    <w:p w14:paraId="17DD9E29" w14:textId="77777777" w:rsidR="00DF2790" w:rsidRDefault="00E833B4">
      <w:pPr>
        <w:widowControl/>
        <w:snapToGrid w:val="0"/>
        <w:jc w:val="center"/>
        <w:rPr>
          <w:rFonts w:ascii="宋体" w:eastAsia="Calibri" w:hAnsi="宋体"/>
          <w:b/>
          <w:color w:val="000000"/>
          <w:sz w:val="72"/>
        </w:rPr>
      </w:pPr>
      <w:r>
        <w:rPr>
          <w:rFonts w:ascii="宋体" w:eastAsia="Calibri" w:hAnsi="宋体"/>
          <w:b/>
          <w:color w:val="000000"/>
          <w:sz w:val="72"/>
        </w:rPr>
        <w:t>件</w:t>
      </w:r>
    </w:p>
    <w:p w14:paraId="2C095081" w14:textId="77777777" w:rsidR="00DF2790" w:rsidRDefault="00E833B4">
      <w:pPr>
        <w:widowControl/>
        <w:snapToGrid w:val="0"/>
        <w:spacing w:after="120" w:line="500" w:lineRule="exact"/>
        <w:jc w:val="center"/>
        <w:rPr>
          <w:rFonts w:ascii="宋体" w:eastAsia="Calibri" w:hAnsi="宋体"/>
          <w:b/>
          <w:color w:val="000000"/>
          <w:sz w:val="36"/>
        </w:rPr>
      </w:pPr>
      <w:r>
        <w:rPr>
          <w:rFonts w:ascii="宋体" w:eastAsia="Calibri" w:hAnsi="宋体"/>
          <w:b/>
          <w:color w:val="000000"/>
          <w:sz w:val="36"/>
        </w:rPr>
        <w:t>【技术标】</w:t>
      </w:r>
    </w:p>
    <w:p w14:paraId="7C6234E2" w14:textId="77777777" w:rsidR="00DF2790" w:rsidRDefault="00DF2790">
      <w:pPr>
        <w:widowControl/>
        <w:snapToGrid w:val="0"/>
        <w:spacing w:after="120" w:line="500" w:lineRule="exact"/>
        <w:jc w:val="center"/>
        <w:rPr>
          <w:rFonts w:ascii="宋体" w:eastAsia="Calibri" w:hAnsi="宋体"/>
          <w:b/>
          <w:color w:val="000000"/>
          <w:sz w:val="72"/>
        </w:rPr>
      </w:pPr>
    </w:p>
    <w:p w14:paraId="5E93C201" w14:textId="39C87492" w:rsidR="00DF2790" w:rsidRDefault="00E833B4" w:rsidP="00DA0C07">
      <w:pPr>
        <w:widowControl/>
        <w:snapToGrid w:val="0"/>
        <w:spacing w:after="120" w:line="500" w:lineRule="exact"/>
        <w:jc w:val="center"/>
        <w:rPr>
          <w:rFonts w:ascii="宋体" w:eastAsia="Calibri" w:hAnsi="宋体"/>
          <w:b/>
          <w:color w:val="000000"/>
          <w:sz w:val="32"/>
          <w:u w:val="single"/>
        </w:rPr>
      </w:pPr>
      <w:r>
        <w:rPr>
          <w:rFonts w:ascii="宋体" w:eastAsia="Calibri" w:hAnsi="宋体"/>
          <w:b/>
          <w:color w:val="000000"/>
          <w:sz w:val="32"/>
        </w:rPr>
        <w:t>投标人：</w:t>
      </w:r>
      <w:r>
        <w:rPr>
          <w:rFonts w:ascii="宋体" w:eastAsia="Calibri" w:hAnsi="宋体"/>
          <w:b/>
          <w:color w:val="000000"/>
          <w:sz w:val="32"/>
          <w:u w:val="single"/>
        </w:rPr>
        <w:t xml:space="preserve">  </w:t>
      </w:r>
      <w:r w:rsidR="003B6D83">
        <w:rPr>
          <w:rFonts w:ascii="宋体" w:hAnsi="宋体" w:cs="宋体" w:hint="eastAsia"/>
          <w:b/>
          <w:color w:val="000000"/>
          <w:sz w:val="32"/>
          <w:u w:val="single"/>
        </w:rPr>
        <w:t>合肥滨湖投资控股集团有限公司</w:t>
      </w:r>
      <w:r w:rsidR="00DA0C07">
        <w:rPr>
          <w:rFonts w:ascii="宋体" w:hAnsi="宋体" w:cs="宋体" w:hint="eastAsia"/>
          <w:b/>
          <w:color w:val="000000"/>
          <w:sz w:val="32"/>
          <w:u w:val="single"/>
        </w:rPr>
        <w:t>庐江分公司</w:t>
      </w:r>
    </w:p>
    <w:p w14:paraId="65867C99" w14:textId="0AD83779" w:rsidR="00DF2790" w:rsidRDefault="00FC4F16" w:rsidP="00DA0C07">
      <w:pPr>
        <w:widowControl/>
        <w:snapToGrid w:val="0"/>
        <w:spacing w:after="120" w:line="500" w:lineRule="exact"/>
        <w:jc w:val="center"/>
        <w:rPr>
          <w:rFonts w:ascii="宋体" w:eastAsia="Calibri" w:hAnsi="宋体"/>
          <w:b/>
          <w:color w:val="000000"/>
          <w:sz w:val="32"/>
        </w:rPr>
      </w:pPr>
      <w:r>
        <w:rPr>
          <w:rFonts w:ascii="宋体" w:eastAsia="Calibri" w:hAnsi="宋体"/>
          <w:b/>
          <w:color w:val="000000"/>
          <w:sz w:val="32"/>
          <w:u w:val="single"/>
        </w:rPr>
        <w:t xml:space="preserve">    </w:t>
      </w:r>
      <w:r w:rsidR="00E833B4">
        <w:rPr>
          <w:rFonts w:ascii="宋体" w:eastAsia="Calibri" w:hAnsi="宋体"/>
          <w:b/>
          <w:color w:val="000000"/>
          <w:sz w:val="32"/>
        </w:rPr>
        <w:t>年</w:t>
      </w:r>
      <w:r>
        <w:rPr>
          <w:rFonts w:ascii="宋体" w:eastAsia="Calibri" w:hAnsi="宋体"/>
          <w:b/>
          <w:color w:val="000000"/>
          <w:sz w:val="32"/>
          <w:u w:val="single"/>
        </w:rPr>
        <w:t xml:space="preserve">    </w:t>
      </w:r>
      <w:r w:rsidR="00E833B4">
        <w:rPr>
          <w:rFonts w:ascii="宋体" w:eastAsia="Calibri" w:hAnsi="宋体"/>
          <w:b/>
          <w:color w:val="000000"/>
          <w:sz w:val="32"/>
        </w:rPr>
        <w:t>月</w:t>
      </w:r>
      <w:r w:rsidR="00E833B4">
        <w:rPr>
          <w:rFonts w:ascii="宋体" w:eastAsia="Calibri" w:hAnsi="宋体"/>
          <w:b/>
          <w:color w:val="000000"/>
          <w:sz w:val="32"/>
          <w:u w:val="single"/>
        </w:rPr>
        <w:t xml:space="preserve"> </w:t>
      </w:r>
      <w:r w:rsidR="00E833B4">
        <w:rPr>
          <w:rFonts w:ascii="宋体" w:eastAsia="Calibri" w:hAnsi="宋体" w:hint="eastAsia"/>
          <w:b/>
          <w:color w:val="000000"/>
          <w:sz w:val="32"/>
          <w:u w:val="single"/>
        </w:rPr>
        <w:t xml:space="preserve">    </w:t>
      </w:r>
      <w:r w:rsidR="00E833B4">
        <w:rPr>
          <w:rFonts w:ascii="宋体" w:eastAsia="Calibri" w:hAnsi="宋体"/>
          <w:b/>
          <w:color w:val="000000"/>
          <w:sz w:val="32"/>
        </w:rPr>
        <w:t>日</w:t>
      </w:r>
    </w:p>
    <w:p w14:paraId="7366EA6C" w14:textId="77777777" w:rsidR="00DF2790" w:rsidRDefault="00DF2790">
      <w:pPr>
        <w:widowControl/>
        <w:snapToGrid w:val="0"/>
        <w:jc w:val="left"/>
        <w:rPr>
          <w:rFonts w:ascii="宋体" w:eastAsia="Calibri" w:hAnsi="宋体"/>
          <w:color w:val="000000"/>
          <w:sz w:val="28"/>
        </w:rPr>
      </w:pPr>
    </w:p>
    <w:p w14:paraId="4E3C2034" w14:textId="77777777" w:rsidR="00DF2790" w:rsidRDefault="00DF2790">
      <w:pPr>
        <w:widowControl/>
        <w:snapToGrid w:val="0"/>
        <w:jc w:val="left"/>
        <w:rPr>
          <w:rFonts w:ascii="宋体" w:eastAsia="Calibri" w:hAnsi="宋体"/>
          <w:color w:val="000000"/>
          <w:sz w:val="20"/>
        </w:rPr>
      </w:pPr>
    </w:p>
    <w:p w14:paraId="73AC452D" w14:textId="77777777" w:rsidR="00DF2790" w:rsidRDefault="00DF2790">
      <w:pPr>
        <w:widowControl/>
        <w:snapToGrid w:val="0"/>
        <w:jc w:val="left"/>
        <w:rPr>
          <w:rFonts w:ascii="宋体" w:eastAsia="Calibri" w:hAnsi="宋体"/>
          <w:color w:val="000000"/>
          <w:sz w:val="20"/>
        </w:rPr>
      </w:pPr>
    </w:p>
    <w:p w14:paraId="32E6CAD5" w14:textId="77777777" w:rsidR="00DF2790" w:rsidRDefault="00DF2790">
      <w:pPr>
        <w:widowControl/>
        <w:snapToGrid w:val="0"/>
        <w:jc w:val="left"/>
        <w:rPr>
          <w:rFonts w:ascii="宋体" w:eastAsia="Calibri" w:hAnsi="宋体"/>
          <w:color w:val="000000"/>
          <w:sz w:val="20"/>
        </w:rPr>
      </w:pPr>
    </w:p>
    <w:p w14:paraId="5B000E0A" w14:textId="77777777" w:rsidR="00DF2790" w:rsidRDefault="00DF2790">
      <w:pPr>
        <w:widowControl/>
        <w:snapToGrid w:val="0"/>
        <w:jc w:val="left"/>
        <w:rPr>
          <w:rFonts w:ascii="宋体" w:eastAsia="Calibri" w:hAnsi="宋体"/>
          <w:color w:val="000000"/>
          <w:sz w:val="20"/>
        </w:rPr>
      </w:pPr>
    </w:p>
    <w:p w14:paraId="2C278C78" w14:textId="77777777" w:rsidR="00DF2790" w:rsidRDefault="00DF2790">
      <w:pPr>
        <w:widowControl/>
        <w:snapToGrid w:val="0"/>
        <w:jc w:val="left"/>
        <w:rPr>
          <w:rFonts w:ascii="宋体" w:eastAsia="Calibri" w:hAnsi="宋体"/>
          <w:color w:val="000000"/>
          <w:sz w:val="20"/>
        </w:rPr>
      </w:pPr>
    </w:p>
    <w:p w14:paraId="0444B495" w14:textId="77777777" w:rsidR="00DF2790" w:rsidRDefault="00DF2790">
      <w:pPr>
        <w:widowControl/>
        <w:snapToGrid w:val="0"/>
        <w:jc w:val="left"/>
        <w:rPr>
          <w:rFonts w:ascii="宋体" w:eastAsia="Calibri" w:hAnsi="宋体"/>
          <w:color w:val="000000"/>
          <w:sz w:val="20"/>
        </w:rPr>
      </w:pPr>
    </w:p>
    <w:p w14:paraId="5AD07B90" w14:textId="77777777" w:rsidR="00DF2790" w:rsidRDefault="00DF2790">
      <w:pPr>
        <w:widowControl/>
        <w:snapToGrid w:val="0"/>
        <w:jc w:val="left"/>
        <w:rPr>
          <w:rFonts w:ascii="宋体" w:eastAsia="Calibri" w:hAnsi="宋体"/>
          <w:color w:val="000000"/>
          <w:sz w:val="20"/>
        </w:rPr>
      </w:pPr>
    </w:p>
    <w:p w14:paraId="0B212F70" w14:textId="77777777" w:rsidR="00DF2790" w:rsidRDefault="00DF2790">
      <w:pPr>
        <w:widowControl/>
        <w:snapToGrid w:val="0"/>
        <w:jc w:val="left"/>
        <w:rPr>
          <w:rFonts w:ascii="宋体" w:eastAsia="Calibri" w:hAnsi="宋体"/>
          <w:color w:val="000000"/>
          <w:sz w:val="20"/>
        </w:rPr>
      </w:pPr>
    </w:p>
    <w:p w14:paraId="1325934A" w14:textId="77777777" w:rsidR="00DF2790" w:rsidRDefault="00DF2790">
      <w:pPr>
        <w:widowControl/>
        <w:snapToGrid w:val="0"/>
        <w:jc w:val="left"/>
        <w:rPr>
          <w:rFonts w:ascii="宋体" w:eastAsia="Calibri" w:hAnsi="宋体"/>
          <w:color w:val="000000"/>
          <w:sz w:val="20"/>
        </w:rPr>
      </w:pPr>
    </w:p>
    <w:p w14:paraId="239028D2" w14:textId="77777777" w:rsidR="00DF2790" w:rsidRDefault="00DF2790">
      <w:pPr>
        <w:widowControl/>
        <w:snapToGrid w:val="0"/>
        <w:jc w:val="left"/>
        <w:rPr>
          <w:rFonts w:ascii="宋体" w:eastAsia="Calibri" w:hAnsi="宋体"/>
          <w:color w:val="000000"/>
          <w:sz w:val="20"/>
        </w:rPr>
      </w:pPr>
    </w:p>
    <w:p w14:paraId="6C7AB6D6" w14:textId="77777777" w:rsidR="00DF2790" w:rsidRDefault="00DF2790">
      <w:pPr>
        <w:widowControl/>
        <w:snapToGrid w:val="0"/>
        <w:jc w:val="left"/>
        <w:rPr>
          <w:rFonts w:ascii="宋体" w:eastAsia="Calibri" w:hAnsi="宋体"/>
          <w:color w:val="000000"/>
          <w:sz w:val="20"/>
        </w:rPr>
      </w:pPr>
    </w:p>
    <w:p w14:paraId="3AC51293" w14:textId="77777777" w:rsidR="00DF2790" w:rsidRDefault="00E833B4">
      <w:pPr>
        <w:keepNext/>
        <w:keepLines/>
        <w:pageBreakBefore/>
        <w:widowControl/>
        <w:snapToGrid w:val="0"/>
        <w:spacing w:before="136" w:after="136" w:line="413" w:lineRule="auto"/>
        <w:jc w:val="left"/>
        <w:rPr>
          <w:rFonts w:ascii="宋体" w:eastAsia="Calibri" w:hAnsi="宋体"/>
          <w:color w:val="000000"/>
          <w:sz w:val="28"/>
        </w:rPr>
      </w:pPr>
      <w:proofErr w:type="gramStart"/>
      <w:r>
        <w:rPr>
          <w:rFonts w:ascii="宋体" w:eastAsia="Calibri" w:hAnsi="宋体"/>
          <w:color w:val="000000"/>
          <w:sz w:val="28"/>
        </w:rPr>
        <w:lastRenderedPageBreak/>
        <w:t>一</w:t>
      </w:r>
      <w:proofErr w:type="gramEnd"/>
      <w:r>
        <w:rPr>
          <w:rFonts w:ascii="宋体" w:eastAsia="Calibri" w:hAnsi="宋体"/>
          <w:color w:val="000000"/>
          <w:sz w:val="28"/>
        </w:rPr>
        <w:t>．投标函</w:t>
      </w:r>
    </w:p>
    <w:p w14:paraId="35665B5C" w14:textId="77777777" w:rsidR="00DF2790" w:rsidRDefault="00E833B4">
      <w:pPr>
        <w:widowControl/>
        <w:snapToGrid w:val="0"/>
        <w:spacing w:before="136" w:after="136" w:line="400" w:lineRule="exact"/>
        <w:jc w:val="left"/>
        <w:rPr>
          <w:rFonts w:ascii="宋体" w:eastAsia="Calibri" w:hAnsi="宋体"/>
          <w:sz w:val="20"/>
          <w:u w:val="single"/>
        </w:rPr>
      </w:pPr>
      <w:r>
        <w:rPr>
          <w:rFonts w:ascii="黑体" w:eastAsia="黑体" w:hAnsi="黑体"/>
          <w:color w:val="000000"/>
          <w:sz w:val="20"/>
          <w:u w:val="single"/>
        </w:rPr>
        <w:t xml:space="preserve">       </w:t>
      </w:r>
      <w:r>
        <w:rPr>
          <w:rFonts w:ascii="宋体" w:eastAsia="Calibri" w:hAnsi="宋体"/>
          <w:color w:val="000000"/>
          <w:sz w:val="20"/>
        </w:rPr>
        <w:t>（招标人名称）：</w:t>
      </w:r>
    </w:p>
    <w:p w14:paraId="32CB969D" w14:textId="77777777" w:rsidR="00DF2790" w:rsidRDefault="00E833B4">
      <w:pPr>
        <w:widowControl/>
        <w:tabs>
          <w:tab w:val="left" w:pos="7560"/>
        </w:tabs>
        <w:snapToGrid w:val="0"/>
        <w:spacing w:before="136" w:after="136" w:line="400" w:lineRule="exact"/>
        <w:ind w:firstLine="420"/>
        <w:jc w:val="left"/>
        <w:rPr>
          <w:rFonts w:ascii="宋体" w:eastAsia="Calibri" w:hAnsi="宋体"/>
          <w:sz w:val="20"/>
        </w:rPr>
      </w:pPr>
      <w:r>
        <w:rPr>
          <w:rFonts w:ascii="宋体" w:eastAsia="Calibri" w:hAnsi="宋体"/>
          <w:sz w:val="20"/>
        </w:rPr>
        <w:t xml:space="preserve">1. </w:t>
      </w:r>
      <w:r>
        <w:rPr>
          <w:rFonts w:ascii="宋体" w:eastAsia="Calibri" w:hAnsi="宋体"/>
          <w:sz w:val="20"/>
        </w:rPr>
        <w:t>我方已仔细研究</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标段招标文件的全部内容，在考察工程现场后，愿以</w:t>
      </w:r>
      <w:r>
        <w:rPr>
          <w:rFonts w:ascii="宋体" w:eastAsia="Calibri" w:hAnsi="宋体"/>
          <w:sz w:val="20"/>
          <w:u w:val="single"/>
        </w:rPr>
        <w:t>报价文件投标函中的</w:t>
      </w:r>
      <w:r>
        <w:rPr>
          <w:rFonts w:ascii="宋体" w:eastAsia="Calibri" w:hAnsi="宋体"/>
          <w:sz w:val="20"/>
        </w:rPr>
        <w:t>投标总报价，按合同约定实施和完成承包工程，修补工程中的任何缺陷。</w:t>
      </w:r>
    </w:p>
    <w:p w14:paraId="475DD5BC"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2. </w:t>
      </w:r>
      <w:r>
        <w:rPr>
          <w:rFonts w:ascii="宋体" w:eastAsia="Calibri" w:hAnsi="宋体"/>
          <w:sz w:val="20"/>
        </w:rPr>
        <w:t>我方承诺在招标文件规定的投标有效期内不撤销投标文件。</w:t>
      </w:r>
    </w:p>
    <w:p w14:paraId="75DD58D2"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3. </w:t>
      </w:r>
      <w:r>
        <w:rPr>
          <w:rFonts w:ascii="宋体" w:eastAsia="Calibri" w:hAnsi="宋体"/>
          <w:sz w:val="20"/>
        </w:rPr>
        <w:t>工程质量：</w:t>
      </w:r>
      <w:r>
        <w:rPr>
          <w:rFonts w:ascii="宋体" w:eastAsia="Calibri" w:hAnsi="宋体"/>
          <w:sz w:val="20"/>
          <w:u w:val="single"/>
        </w:rPr>
        <w:t xml:space="preserve">        </w:t>
      </w:r>
      <w:r>
        <w:rPr>
          <w:rFonts w:ascii="宋体" w:eastAsia="Calibri" w:hAnsi="宋体"/>
          <w:sz w:val="20"/>
        </w:rPr>
        <w:t>；工期：</w:t>
      </w:r>
      <w:r>
        <w:rPr>
          <w:rFonts w:ascii="宋体" w:eastAsia="Calibri" w:hAnsi="宋体"/>
          <w:sz w:val="20"/>
          <w:u w:val="single"/>
        </w:rPr>
        <w:t xml:space="preserve">        </w:t>
      </w:r>
      <w:r>
        <w:rPr>
          <w:rFonts w:ascii="宋体" w:eastAsia="Calibri" w:hAnsi="宋体"/>
          <w:sz w:val="20"/>
        </w:rPr>
        <w:t>日历天。</w:t>
      </w:r>
    </w:p>
    <w:p w14:paraId="47A57416"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4. </w:t>
      </w:r>
      <w:r>
        <w:rPr>
          <w:rFonts w:ascii="宋体" w:eastAsia="Calibri" w:hAnsi="宋体"/>
          <w:sz w:val="20"/>
        </w:rPr>
        <w:t>我方将与本投标</w:t>
      </w:r>
      <w:proofErr w:type="gramStart"/>
      <w:r>
        <w:rPr>
          <w:rFonts w:ascii="宋体" w:eastAsia="Calibri" w:hAnsi="宋体"/>
          <w:sz w:val="20"/>
        </w:rPr>
        <w:t>函一起</w:t>
      </w:r>
      <w:proofErr w:type="gramEnd"/>
      <w:r>
        <w:rPr>
          <w:rFonts w:ascii="宋体" w:eastAsia="Calibri" w:hAnsi="宋体"/>
          <w:sz w:val="20"/>
        </w:rPr>
        <w:t>提交投标保证金，且承诺投标保证金转出账户真实有效。</w:t>
      </w:r>
    </w:p>
    <w:p w14:paraId="31635D50"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5. </w:t>
      </w:r>
      <w:r>
        <w:rPr>
          <w:rFonts w:ascii="宋体" w:eastAsia="Calibri" w:hAnsi="宋体"/>
          <w:sz w:val="20"/>
        </w:rPr>
        <w:t>如我方中标，我方承诺：</w:t>
      </w:r>
    </w:p>
    <w:p w14:paraId="4BFFA06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1</w:t>
      </w:r>
      <w:r>
        <w:rPr>
          <w:rFonts w:ascii="宋体" w:eastAsia="Calibri" w:hAnsi="宋体"/>
          <w:sz w:val="20"/>
        </w:rPr>
        <w:t>）在收到中标通知书后，在中标通知书规定的期限内与你方签订合同；</w:t>
      </w:r>
    </w:p>
    <w:p w14:paraId="28BA51B0"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2</w:t>
      </w:r>
      <w:r>
        <w:rPr>
          <w:rFonts w:ascii="宋体" w:eastAsia="Calibri" w:hAnsi="宋体"/>
          <w:sz w:val="20"/>
        </w:rPr>
        <w:t>）在签订合同时不向你方提出附加条件；</w:t>
      </w:r>
    </w:p>
    <w:p w14:paraId="0EDC897C"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3</w:t>
      </w:r>
      <w:r>
        <w:rPr>
          <w:rFonts w:ascii="宋体" w:eastAsia="Calibri" w:hAnsi="宋体"/>
          <w:sz w:val="20"/>
        </w:rPr>
        <w:t>）按照招标文件要求提交履约保证金；</w:t>
      </w:r>
    </w:p>
    <w:p w14:paraId="3D930488"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4</w:t>
      </w:r>
      <w:r>
        <w:rPr>
          <w:rFonts w:ascii="宋体" w:eastAsia="Calibri" w:hAnsi="宋体"/>
          <w:sz w:val="20"/>
        </w:rPr>
        <w:t>）在合同约定的期限内完成合同规定的全部义务；</w:t>
      </w:r>
    </w:p>
    <w:p w14:paraId="4C21AEDF"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5</w:t>
      </w:r>
      <w:r>
        <w:rPr>
          <w:rFonts w:ascii="宋体" w:eastAsia="Calibri" w:hAnsi="宋体"/>
          <w:sz w:val="20"/>
        </w:rPr>
        <w:t>）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433E7635"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6</w:t>
      </w:r>
      <w:r>
        <w:rPr>
          <w:rFonts w:ascii="宋体" w:eastAsia="Calibri" w:hAnsi="宋体"/>
          <w:sz w:val="20"/>
        </w:rPr>
        <w:t>）按照《纳税人跨县（市、区）提供建筑服务增值税征收管理暂行办法》（国家税务总局公告</w:t>
      </w:r>
      <w:r>
        <w:rPr>
          <w:rFonts w:ascii="宋体" w:eastAsia="Calibri" w:hAnsi="宋体"/>
          <w:sz w:val="20"/>
        </w:rPr>
        <w:t>2016</w:t>
      </w:r>
      <w:r>
        <w:rPr>
          <w:rFonts w:ascii="宋体" w:eastAsia="Calibri" w:hAnsi="宋体"/>
          <w:sz w:val="20"/>
        </w:rPr>
        <w:t>年第</w:t>
      </w:r>
      <w:r>
        <w:rPr>
          <w:rFonts w:ascii="宋体" w:eastAsia="Calibri" w:hAnsi="宋体"/>
          <w:sz w:val="20"/>
        </w:rPr>
        <w:t>17</w:t>
      </w:r>
      <w:r>
        <w:rPr>
          <w:rFonts w:ascii="宋体" w:eastAsia="Calibri" w:hAnsi="宋体"/>
          <w:sz w:val="20"/>
        </w:rPr>
        <w:t>号）规定，在建筑服务发生地及时足额预缴增值税（适用于注册地不在合肥市行政区域范围（含四县一市）的中标人）；</w:t>
      </w:r>
    </w:p>
    <w:p w14:paraId="4E4996E3"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7</w:t>
      </w:r>
      <w:r>
        <w:rPr>
          <w:rFonts w:ascii="宋体" w:eastAsia="Calibri" w:hAnsi="宋体"/>
          <w:sz w:val="20"/>
        </w:rPr>
        <w:t>）投标报价中已包含招标文件公布的施工扬尘污染防治措施费用，我方将按照招标文件要求对农民工工资、扬尘污染防治进行办理专户设立、工资支付等事宜。</w:t>
      </w:r>
    </w:p>
    <w:p w14:paraId="782E4ED0"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6. </w:t>
      </w:r>
      <w:r>
        <w:rPr>
          <w:rFonts w:ascii="宋体" w:eastAsia="Calibri" w:hAnsi="宋体"/>
          <w:sz w:val="20"/>
        </w:rPr>
        <w:t>我方在此声明，所递交的投标文件及有关资料内容完整、真实和准确，且不存在招标文件第二章</w:t>
      </w:r>
      <w:r>
        <w:rPr>
          <w:rFonts w:ascii="宋体" w:eastAsia="Calibri" w:hAnsi="宋体"/>
          <w:sz w:val="20"/>
        </w:rPr>
        <w:t>“</w:t>
      </w:r>
      <w:r>
        <w:rPr>
          <w:rFonts w:ascii="宋体" w:eastAsia="Calibri" w:hAnsi="宋体"/>
          <w:sz w:val="20"/>
        </w:rPr>
        <w:t>投标人须知</w:t>
      </w:r>
      <w:r>
        <w:rPr>
          <w:rFonts w:ascii="宋体" w:eastAsia="Calibri" w:hAnsi="宋体"/>
          <w:sz w:val="20"/>
        </w:rPr>
        <w:t>”</w:t>
      </w:r>
      <w:r>
        <w:rPr>
          <w:rFonts w:ascii="宋体" w:eastAsia="Calibri" w:hAnsi="宋体"/>
          <w:sz w:val="20"/>
        </w:rPr>
        <w:t>第</w:t>
      </w:r>
      <w:r>
        <w:rPr>
          <w:rFonts w:ascii="宋体" w:eastAsia="Calibri" w:hAnsi="宋体"/>
          <w:sz w:val="20"/>
        </w:rPr>
        <w:t>1.4.3</w:t>
      </w:r>
      <w:r>
        <w:rPr>
          <w:rFonts w:ascii="宋体" w:eastAsia="Calibri" w:hAnsi="宋体"/>
          <w:sz w:val="20"/>
        </w:rPr>
        <w:t>项和第</w:t>
      </w:r>
      <w:r>
        <w:rPr>
          <w:rFonts w:ascii="宋体" w:eastAsia="Calibri" w:hAnsi="宋体"/>
          <w:sz w:val="20"/>
        </w:rPr>
        <w:t>1.4.4</w:t>
      </w:r>
      <w:r>
        <w:rPr>
          <w:rFonts w:ascii="宋体" w:eastAsia="Calibri" w:hAnsi="宋体"/>
          <w:sz w:val="20"/>
        </w:rPr>
        <w:t>项规定的任何一种情形。</w:t>
      </w:r>
    </w:p>
    <w:p w14:paraId="2392854A"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7. </w:t>
      </w:r>
      <w:r>
        <w:rPr>
          <w:rFonts w:ascii="宋体" w:eastAsia="Calibri" w:hAnsi="宋体"/>
          <w:sz w:val="20"/>
        </w:rPr>
        <w:t>除非另外达成协议并生效，你方的中标通知书和本投标文件以及招标文件、招标文件澄清、修改、补充文件将成为约束双方的合同文件的组成部分。</w:t>
      </w:r>
    </w:p>
    <w:p w14:paraId="471027F2" w14:textId="77777777" w:rsidR="00DF2790" w:rsidRDefault="00E833B4">
      <w:pPr>
        <w:widowControl/>
        <w:snapToGrid w:val="0"/>
        <w:spacing w:before="48" w:after="48" w:line="400" w:lineRule="exact"/>
        <w:ind w:firstLine="367"/>
        <w:jc w:val="left"/>
        <w:rPr>
          <w:rFonts w:ascii="宋体" w:eastAsia="Calibri" w:hAnsi="宋体"/>
          <w:sz w:val="28"/>
        </w:rPr>
      </w:pPr>
      <w:r>
        <w:rPr>
          <w:rFonts w:ascii="宋体" w:eastAsia="Calibri" w:hAnsi="宋体"/>
          <w:sz w:val="20"/>
        </w:rPr>
        <w:t xml:space="preserve">8. </w:t>
      </w:r>
      <w:r>
        <w:rPr>
          <w:rFonts w:ascii="黑体" w:eastAsia="黑体" w:hAnsi="黑体"/>
          <w:color w:val="000000"/>
          <w:sz w:val="20"/>
          <w:u w:val="single"/>
        </w:rPr>
        <w:t xml:space="preserve">                          </w:t>
      </w:r>
      <w:r>
        <w:rPr>
          <w:rFonts w:ascii="宋体" w:eastAsia="Calibri" w:hAnsi="宋体"/>
          <w:sz w:val="20"/>
        </w:rPr>
        <w:t>（其他补充说明）。</w:t>
      </w:r>
    </w:p>
    <w:p w14:paraId="51D9545E"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198671BE"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55C64676"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单位地址：</w:t>
      </w:r>
      <w:r>
        <w:rPr>
          <w:rFonts w:ascii="宋体" w:eastAsia="Calibri" w:hAnsi="宋体"/>
          <w:sz w:val="20"/>
          <w:u w:val="single"/>
        </w:rPr>
        <w:t xml:space="preserve">                                                       </w:t>
      </w:r>
    </w:p>
    <w:p w14:paraId="3289FEC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邮政编码：</w:t>
      </w:r>
      <w:r>
        <w:rPr>
          <w:rFonts w:ascii="宋体" w:eastAsia="Calibri" w:hAnsi="宋体"/>
          <w:sz w:val="20"/>
          <w:u w:val="single"/>
        </w:rPr>
        <w:t xml:space="preserve">           </w:t>
      </w:r>
      <w:r>
        <w:rPr>
          <w:rFonts w:ascii="宋体" w:eastAsia="Calibri" w:hAnsi="宋体"/>
          <w:sz w:val="20"/>
        </w:rPr>
        <w:t>电话：</w:t>
      </w:r>
      <w:r>
        <w:rPr>
          <w:rFonts w:ascii="宋体" w:eastAsia="Calibri" w:hAnsi="宋体"/>
          <w:sz w:val="20"/>
          <w:u w:val="single"/>
        </w:rPr>
        <w:t xml:space="preserve">           </w:t>
      </w:r>
      <w:r>
        <w:rPr>
          <w:rFonts w:ascii="宋体" w:eastAsia="Calibri" w:hAnsi="宋体"/>
          <w:sz w:val="20"/>
        </w:rPr>
        <w:t xml:space="preserve"> </w:t>
      </w:r>
      <w:r>
        <w:rPr>
          <w:rFonts w:ascii="宋体" w:eastAsia="Calibri" w:hAnsi="宋体"/>
          <w:sz w:val="20"/>
        </w:rPr>
        <w:t>传真：</w:t>
      </w:r>
      <w:r>
        <w:rPr>
          <w:rFonts w:ascii="宋体" w:eastAsia="Calibri" w:hAnsi="宋体"/>
          <w:sz w:val="20"/>
          <w:u w:val="single"/>
        </w:rPr>
        <w:t xml:space="preserve">                    </w:t>
      </w:r>
    </w:p>
    <w:p w14:paraId="7300C175"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日期：</w:t>
      </w:r>
      <w:r>
        <w:rPr>
          <w:rFonts w:ascii="宋体" w:eastAsia="Calibri" w:hAnsi="宋体" w:hint="eastAsia"/>
          <w:sz w:val="20"/>
          <w:u w:val="single"/>
        </w:rPr>
        <w:t xml:space="preserve">           </w:t>
      </w:r>
      <w:r>
        <w:rPr>
          <w:rFonts w:ascii="宋体" w:eastAsia="Calibri" w:hAnsi="宋体"/>
          <w:sz w:val="20"/>
        </w:rPr>
        <w:t>年</w:t>
      </w:r>
      <w:r>
        <w:rPr>
          <w:rFonts w:ascii="宋体" w:eastAsia="Calibri" w:hAnsi="宋体" w:hint="eastAsia"/>
          <w:sz w:val="20"/>
          <w:u w:val="single"/>
        </w:rPr>
        <w:t xml:space="preserve">          </w:t>
      </w:r>
      <w:r>
        <w:rPr>
          <w:rFonts w:ascii="宋体" w:eastAsia="Calibri" w:hAnsi="宋体"/>
          <w:sz w:val="20"/>
        </w:rPr>
        <w:t>月</w:t>
      </w:r>
      <w:r>
        <w:rPr>
          <w:rFonts w:ascii="宋体" w:eastAsia="Calibri" w:hAnsi="宋体" w:hint="eastAsia"/>
          <w:sz w:val="20"/>
          <w:u w:val="single"/>
        </w:rPr>
        <w:t xml:space="preserve">             </w:t>
      </w:r>
      <w:r>
        <w:rPr>
          <w:rFonts w:ascii="宋体" w:eastAsia="Calibri" w:hAnsi="宋体"/>
          <w:sz w:val="20"/>
        </w:rPr>
        <w:t>日</w:t>
      </w:r>
    </w:p>
    <w:p w14:paraId="7F0A8E2D"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52FD4B1C"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5A374743"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15B5CA3B" w14:textId="77777777" w:rsidR="00DF2790" w:rsidRDefault="00E833B4">
      <w:pPr>
        <w:keepNext/>
        <w:keepLines/>
        <w:pageBreakBefore/>
        <w:widowControl/>
        <w:snapToGrid w:val="0"/>
        <w:spacing w:line="413" w:lineRule="auto"/>
        <w:jc w:val="left"/>
        <w:rPr>
          <w:rFonts w:ascii="宋体" w:eastAsia="Calibri" w:hAnsi="宋体"/>
          <w:color w:val="000000"/>
          <w:sz w:val="28"/>
        </w:rPr>
      </w:pPr>
      <w:r>
        <w:rPr>
          <w:rFonts w:ascii="宋体" w:eastAsia="Calibri" w:hAnsi="宋体"/>
          <w:color w:val="000000"/>
          <w:sz w:val="28"/>
        </w:rPr>
        <w:lastRenderedPageBreak/>
        <w:t>二．投标授权书</w:t>
      </w:r>
    </w:p>
    <w:p w14:paraId="7A1BFAB1" w14:textId="77777777" w:rsidR="00DF2790" w:rsidRDefault="00E833B4">
      <w:pPr>
        <w:widowControl/>
        <w:snapToGrid w:val="0"/>
        <w:jc w:val="center"/>
        <w:rPr>
          <w:rFonts w:ascii="宋体" w:eastAsia="Calibri" w:hAnsi="宋体"/>
          <w:sz w:val="32"/>
        </w:rPr>
      </w:pPr>
      <w:r>
        <w:rPr>
          <w:rFonts w:ascii="黑体" w:eastAsia="黑体" w:hAnsi="黑体"/>
          <w:sz w:val="24"/>
        </w:rPr>
        <w:t>授权委托书</w:t>
      </w:r>
    </w:p>
    <w:p w14:paraId="1E6D6086" w14:textId="77777777" w:rsidR="00DF2790" w:rsidRDefault="00DF2790">
      <w:pPr>
        <w:widowControl/>
        <w:snapToGrid w:val="0"/>
        <w:jc w:val="left"/>
        <w:rPr>
          <w:rFonts w:ascii="宋体" w:eastAsia="Calibri" w:hAnsi="宋体"/>
          <w:sz w:val="20"/>
        </w:rPr>
      </w:pPr>
    </w:p>
    <w:p w14:paraId="651CB0D8"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本人</w:t>
      </w:r>
      <w:r>
        <w:rPr>
          <w:rFonts w:ascii="宋体" w:eastAsia="Calibri" w:hAnsi="宋体"/>
          <w:sz w:val="20"/>
          <w:u w:val="single"/>
        </w:rPr>
        <w:t xml:space="preserve">         </w:t>
      </w:r>
      <w:r>
        <w:rPr>
          <w:rFonts w:ascii="宋体" w:eastAsia="Calibri" w:hAnsi="宋体"/>
          <w:sz w:val="20"/>
        </w:rPr>
        <w:t>（姓名）系</w:t>
      </w:r>
      <w:r>
        <w:rPr>
          <w:rFonts w:ascii="宋体" w:eastAsia="Calibri" w:hAnsi="宋体"/>
          <w:sz w:val="20"/>
          <w:u w:val="single"/>
        </w:rPr>
        <w:t xml:space="preserve">         </w:t>
      </w:r>
      <w:r>
        <w:rPr>
          <w:rFonts w:ascii="宋体" w:eastAsia="Calibri" w:hAnsi="宋体"/>
          <w:sz w:val="20"/>
        </w:rPr>
        <w:t>（投标人名称）的法定代表人，现委托</w:t>
      </w:r>
      <w:r>
        <w:rPr>
          <w:rFonts w:ascii="宋体" w:eastAsia="Calibri" w:hAnsi="宋体"/>
          <w:sz w:val="20"/>
          <w:u w:val="single"/>
        </w:rPr>
        <w:t xml:space="preserve">      </w:t>
      </w:r>
      <w:r>
        <w:rPr>
          <w:rFonts w:ascii="宋体" w:eastAsia="Calibri" w:hAnsi="宋体"/>
          <w:sz w:val="20"/>
        </w:rPr>
        <w:t>（姓名）为我方代理人。代理人根据授权，以我方名义签署、澄清、说明、补正、递交、撤回、修改</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标段施工投标文件、签订合同和处理有关事宜，其法律后果由我方承担。</w:t>
      </w:r>
    </w:p>
    <w:p w14:paraId="18B94934"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委托期限：</w:t>
      </w:r>
      <w:r>
        <w:rPr>
          <w:rFonts w:ascii="宋体" w:eastAsia="Calibri" w:hAnsi="宋体"/>
          <w:sz w:val="20"/>
          <w:u w:val="single"/>
        </w:rPr>
        <w:t xml:space="preserve">          </w:t>
      </w:r>
      <w:r>
        <w:rPr>
          <w:rFonts w:ascii="宋体" w:eastAsia="Calibri" w:hAnsi="宋体"/>
          <w:sz w:val="20"/>
        </w:rPr>
        <w:t>。</w:t>
      </w:r>
    </w:p>
    <w:p w14:paraId="173A179A"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代理人无转委托权。</w:t>
      </w:r>
    </w:p>
    <w:p w14:paraId="2AA81BE7"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附：法定代表人身份证明</w:t>
      </w:r>
    </w:p>
    <w:p w14:paraId="0E434629" w14:textId="77777777" w:rsidR="00DF2790" w:rsidRDefault="00DF2790">
      <w:pPr>
        <w:widowControl/>
        <w:snapToGrid w:val="0"/>
        <w:spacing w:line="500" w:lineRule="exact"/>
        <w:jc w:val="left"/>
        <w:rPr>
          <w:rFonts w:ascii="宋体" w:eastAsia="Calibri" w:hAnsi="宋体"/>
          <w:sz w:val="20"/>
        </w:rPr>
      </w:pPr>
    </w:p>
    <w:p w14:paraId="45E7532F" w14:textId="77777777" w:rsidR="00DF2790" w:rsidRDefault="00E833B4">
      <w:pPr>
        <w:widowControl/>
        <w:snapToGrid w:val="0"/>
        <w:spacing w:line="400" w:lineRule="exact"/>
        <w:ind w:firstLine="3570"/>
        <w:jc w:val="left"/>
        <w:rPr>
          <w:rFonts w:ascii="宋体" w:eastAsia="Calibri" w:hAnsi="宋体"/>
          <w:sz w:val="20"/>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566F0611" w14:textId="77777777" w:rsidR="00DF2790" w:rsidRDefault="00E833B4">
      <w:pPr>
        <w:widowControl/>
        <w:snapToGrid w:val="0"/>
        <w:spacing w:line="400" w:lineRule="exact"/>
        <w:ind w:firstLine="3570"/>
        <w:jc w:val="left"/>
        <w:rPr>
          <w:rFonts w:ascii="宋体" w:eastAsia="Calibri" w:hAnsi="宋体"/>
          <w:sz w:val="20"/>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7C48ABC4" w14:textId="77777777" w:rsidR="00DF2790" w:rsidRDefault="00E833B4">
      <w:pPr>
        <w:widowControl/>
        <w:snapToGrid w:val="0"/>
        <w:spacing w:line="400" w:lineRule="exact"/>
        <w:ind w:firstLine="3570"/>
        <w:jc w:val="left"/>
        <w:rPr>
          <w:rFonts w:ascii="宋体" w:eastAsia="Calibri" w:hAnsi="宋体"/>
          <w:sz w:val="20"/>
          <w:u w:val="single"/>
        </w:rPr>
      </w:pPr>
      <w:r>
        <w:rPr>
          <w:rFonts w:ascii="宋体" w:eastAsia="Calibri" w:hAnsi="宋体"/>
          <w:sz w:val="20"/>
        </w:rPr>
        <w:t>身份证号码：</w:t>
      </w:r>
      <w:r>
        <w:rPr>
          <w:rFonts w:ascii="宋体" w:eastAsia="Calibri" w:hAnsi="宋体"/>
          <w:sz w:val="20"/>
          <w:u w:val="single"/>
        </w:rPr>
        <w:t xml:space="preserve">                                   </w:t>
      </w:r>
    </w:p>
    <w:p w14:paraId="0AF26622" w14:textId="77777777" w:rsidR="00DF2790" w:rsidRDefault="00E833B4">
      <w:pPr>
        <w:widowControl/>
        <w:snapToGrid w:val="0"/>
        <w:spacing w:line="400" w:lineRule="exact"/>
        <w:ind w:firstLine="4830"/>
        <w:jc w:val="left"/>
        <w:rPr>
          <w:rFonts w:ascii="宋体" w:eastAsia="Calibri" w:hAnsi="宋体"/>
          <w:sz w:val="20"/>
        </w:rPr>
      </w:pPr>
      <w:r>
        <w:rPr>
          <w:rFonts w:ascii="宋体" w:eastAsia="Calibri" w:hAnsi="宋体"/>
          <w:sz w:val="20"/>
          <w:u w:val="single"/>
        </w:rPr>
        <w:t xml:space="preserve">        </w:t>
      </w:r>
      <w:r>
        <w:rPr>
          <w:rFonts w:ascii="宋体" w:eastAsia="Calibri" w:hAnsi="宋体"/>
          <w:sz w:val="20"/>
        </w:rPr>
        <w:t>年</w:t>
      </w:r>
      <w:r>
        <w:rPr>
          <w:rFonts w:ascii="宋体" w:eastAsia="Calibri" w:hAnsi="宋体"/>
          <w:sz w:val="20"/>
          <w:u w:val="single"/>
        </w:rPr>
        <w:t xml:space="preserve">        </w:t>
      </w:r>
      <w:r>
        <w:rPr>
          <w:rFonts w:ascii="宋体" w:eastAsia="Calibri" w:hAnsi="宋体"/>
          <w:sz w:val="20"/>
        </w:rPr>
        <w:t>月</w:t>
      </w:r>
      <w:r>
        <w:rPr>
          <w:rFonts w:ascii="宋体" w:eastAsia="Calibri" w:hAnsi="宋体"/>
          <w:sz w:val="20"/>
          <w:u w:val="single"/>
        </w:rPr>
        <w:t xml:space="preserve">        </w:t>
      </w:r>
      <w:r>
        <w:rPr>
          <w:rFonts w:ascii="宋体" w:eastAsia="Calibri" w:hAnsi="宋体"/>
          <w:sz w:val="20"/>
        </w:rPr>
        <w:t>日</w:t>
      </w:r>
    </w:p>
    <w:p w14:paraId="1044D76F" w14:textId="77777777" w:rsidR="00DF2790" w:rsidRDefault="00DF2790">
      <w:pPr>
        <w:widowControl/>
        <w:autoSpaceDE w:val="0"/>
        <w:autoSpaceDN w:val="0"/>
        <w:snapToGrid w:val="0"/>
        <w:spacing w:line="360" w:lineRule="auto"/>
        <w:jc w:val="left"/>
        <w:rPr>
          <w:rFonts w:ascii="宋体" w:eastAsia="Calibri" w:hAnsi="宋体"/>
          <w:sz w:val="20"/>
        </w:rPr>
      </w:pPr>
    </w:p>
    <w:p w14:paraId="3C096FD4" w14:textId="77777777" w:rsidR="00DF2790" w:rsidRDefault="00E833B4">
      <w:pPr>
        <w:widowControl/>
        <w:tabs>
          <w:tab w:val="left" w:pos="5760"/>
        </w:tabs>
        <w:autoSpaceDE w:val="0"/>
        <w:autoSpaceDN w:val="0"/>
        <w:snapToGrid w:val="0"/>
        <w:spacing w:line="300" w:lineRule="exact"/>
        <w:ind w:right="11"/>
        <w:jc w:val="left"/>
        <w:rPr>
          <w:rFonts w:ascii="宋体" w:eastAsia="Calibri" w:hAnsi="宋体"/>
          <w:sz w:val="20"/>
        </w:rPr>
      </w:pPr>
      <w:r>
        <w:rPr>
          <w:rFonts w:ascii="宋体" w:eastAsia="Calibri" w:hAnsi="宋体"/>
          <w:sz w:val="20"/>
        </w:rPr>
        <w:t>注：</w:t>
      </w:r>
    </w:p>
    <w:p w14:paraId="5113DBD3" w14:textId="77777777" w:rsidR="00DF2790" w:rsidRDefault="00E833B4">
      <w:pPr>
        <w:widowControl/>
        <w:tabs>
          <w:tab w:val="left" w:pos="5760"/>
        </w:tabs>
        <w:autoSpaceDE w:val="0"/>
        <w:autoSpaceDN w:val="0"/>
        <w:snapToGrid w:val="0"/>
        <w:spacing w:line="300" w:lineRule="exact"/>
        <w:ind w:right="11"/>
        <w:jc w:val="left"/>
        <w:rPr>
          <w:rFonts w:ascii="宋体" w:eastAsia="Calibri" w:hAnsi="宋体"/>
          <w:sz w:val="20"/>
        </w:rPr>
      </w:pPr>
      <w:r>
        <w:rPr>
          <w:rFonts w:ascii="宋体" w:eastAsia="Calibri" w:hAnsi="宋体"/>
          <w:sz w:val="20"/>
        </w:rPr>
        <w:t>法定代表人参加投标活动并签署文件的不需要授权委托书，只需提供法定代表人身份证明；非法定代表人参加投标活动及签署文件的还须提供授权委托书。</w:t>
      </w:r>
    </w:p>
    <w:p w14:paraId="01E51642" w14:textId="77777777" w:rsidR="00DF2790" w:rsidRDefault="00DF2790">
      <w:pPr>
        <w:widowControl/>
        <w:snapToGrid w:val="0"/>
        <w:jc w:val="left"/>
        <w:rPr>
          <w:rFonts w:ascii="宋体" w:eastAsia="Calibri" w:hAnsi="宋体"/>
          <w:color w:val="000000"/>
          <w:sz w:val="24"/>
        </w:rPr>
      </w:pPr>
    </w:p>
    <w:p w14:paraId="4C9384F8" w14:textId="77777777" w:rsidR="00DF2790" w:rsidRDefault="00DF2790">
      <w:pPr>
        <w:widowControl/>
        <w:snapToGrid w:val="0"/>
        <w:jc w:val="left"/>
        <w:rPr>
          <w:rFonts w:ascii="宋体" w:eastAsia="Calibri" w:hAnsi="宋体"/>
          <w:color w:val="000000"/>
          <w:sz w:val="24"/>
        </w:rPr>
      </w:pPr>
    </w:p>
    <w:p w14:paraId="5260F144" w14:textId="77777777" w:rsidR="00DF2790" w:rsidRDefault="00DF2790">
      <w:pPr>
        <w:widowControl/>
        <w:snapToGrid w:val="0"/>
        <w:jc w:val="left"/>
        <w:rPr>
          <w:rFonts w:ascii="宋体" w:eastAsia="Calibri" w:hAnsi="宋体"/>
          <w:color w:val="000000"/>
          <w:sz w:val="24"/>
        </w:rPr>
      </w:pPr>
    </w:p>
    <w:p w14:paraId="6C14A002" w14:textId="77777777" w:rsidR="00DF2790" w:rsidRDefault="00DF2790">
      <w:pPr>
        <w:widowControl/>
        <w:snapToGrid w:val="0"/>
        <w:jc w:val="left"/>
        <w:rPr>
          <w:rFonts w:ascii="宋体" w:eastAsia="Calibri" w:hAnsi="宋体"/>
          <w:color w:val="000000"/>
          <w:sz w:val="24"/>
        </w:rPr>
      </w:pPr>
    </w:p>
    <w:p w14:paraId="6E4B528D" w14:textId="77777777" w:rsidR="00DF2790" w:rsidRDefault="00DF2790">
      <w:pPr>
        <w:widowControl/>
        <w:snapToGrid w:val="0"/>
        <w:jc w:val="left"/>
        <w:rPr>
          <w:rFonts w:ascii="宋体" w:eastAsia="Calibri" w:hAnsi="宋体"/>
          <w:color w:val="000000"/>
          <w:sz w:val="24"/>
        </w:rPr>
      </w:pPr>
    </w:p>
    <w:p w14:paraId="5AAAE5BB" w14:textId="77777777" w:rsidR="00DF2790" w:rsidRDefault="00DF2790">
      <w:pPr>
        <w:widowControl/>
        <w:snapToGrid w:val="0"/>
        <w:jc w:val="left"/>
        <w:rPr>
          <w:rFonts w:ascii="宋体" w:eastAsia="Calibri" w:hAnsi="宋体"/>
          <w:color w:val="000000"/>
          <w:sz w:val="24"/>
        </w:rPr>
      </w:pPr>
    </w:p>
    <w:p w14:paraId="693C102C" w14:textId="77777777" w:rsidR="00DF2790" w:rsidRDefault="00DF2790">
      <w:pPr>
        <w:widowControl/>
        <w:snapToGrid w:val="0"/>
        <w:jc w:val="left"/>
        <w:rPr>
          <w:rFonts w:ascii="宋体" w:eastAsia="Calibri" w:hAnsi="宋体"/>
          <w:color w:val="000000"/>
          <w:sz w:val="24"/>
        </w:rPr>
      </w:pPr>
    </w:p>
    <w:p w14:paraId="40454EA3" w14:textId="77777777" w:rsidR="00DF2790" w:rsidRDefault="00DF2790">
      <w:pPr>
        <w:widowControl/>
        <w:snapToGrid w:val="0"/>
        <w:jc w:val="left"/>
        <w:rPr>
          <w:rFonts w:ascii="宋体" w:eastAsia="Calibri" w:hAnsi="宋体"/>
          <w:color w:val="000000"/>
          <w:sz w:val="24"/>
        </w:rPr>
      </w:pPr>
    </w:p>
    <w:p w14:paraId="3DE69736" w14:textId="77777777" w:rsidR="00DF2790" w:rsidRDefault="00DF2790">
      <w:pPr>
        <w:widowControl/>
        <w:snapToGrid w:val="0"/>
        <w:jc w:val="left"/>
        <w:rPr>
          <w:rFonts w:ascii="宋体" w:eastAsia="Calibri" w:hAnsi="宋体"/>
          <w:color w:val="000000"/>
          <w:sz w:val="24"/>
        </w:rPr>
      </w:pPr>
    </w:p>
    <w:p w14:paraId="5243BDD8" w14:textId="77777777" w:rsidR="00DF2790" w:rsidRDefault="00DF2790">
      <w:pPr>
        <w:widowControl/>
        <w:snapToGrid w:val="0"/>
        <w:jc w:val="left"/>
        <w:rPr>
          <w:rFonts w:ascii="宋体" w:eastAsia="Calibri" w:hAnsi="宋体"/>
          <w:color w:val="000000"/>
          <w:sz w:val="24"/>
        </w:rPr>
      </w:pPr>
    </w:p>
    <w:p w14:paraId="0BD6EF66" w14:textId="77777777" w:rsidR="00DF2790" w:rsidRDefault="00DF2790">
      <w:pPr>
        <w:widowControl/>
        <w:snapToGrid w:val="0"/>
        <w:jc w:val="left"/>
        <w:rPr>
          <w:rFonts w:ascii="宋体" w:eastAsia="Calibri" w:hAnsi="宋体"/>
          <w:color w:val="000000"/>
          <w:sz w:val="24"/>
        </w:rPr>
      </w:pPr>
    </w:p>
    <w:p w14:paraId="4FAACD0F" w14:textId="77777777" w:rsidR="00DF2790" w:rsidRDefault="00DF2790">
      <w:pPr>
        <w:widowControl/>
        <w:snapToGrid w:val="0"/>
        <w:jc w:val="left"/>
        <w:rPr>
          <w:rFonts w:ascii="宋体" w:eastAsia="Calibri" w:hAnsi="宋体"/>
          <w:color w:val="000000"/>
          <w:sz w:val="24"/>
        </w:rPr>
      </w:pPr>
    </w:p>
    <w:p w14:paraId="66898A58" w14:textId="77777777" w:rsidR="00DF2790" w:rsidRDefault="00DF2790">
      <w:pPr>
        <w:widowControl/>
        <w:snapToGrid w:val="0"/>
        <w:jc w:val="left"/>
        <w:rPr>
          <w:rFonts w:ascii="宋体" w:eastAsia="Calibri" w:hAnsi="宋体"/>
          <w:color w:val="000000"/>
          <w:sz w:val="24"/>
        </w:rPr>
      </w:pPr>
    </w:p>
    <w:p w14:paraId="458D4043" w14:textId="77777777" w:rsidR="00DF2790" w:rsidRDefault="00DF2790">
      <w:pPr>
        <w:widowControl/>
        <w:snapToGrid w:val="0"/>
        <w:jc w:val="left"/>
        <w:rPr>
          <w:rFonts w:ascii="宋体" w:eastAsia="Calibri" w:hAnsi="宋体"/>
          <w:color w:val="000000"/>
          <w:sz w:val="24"/>
        </w:rPr>
      </w:pPr>
    </w:p>
    <w:p w14:paraId="56E73290" w14:textId="77777777" w:rsidR="00DF2790" w:rsidRDefault="00DF2790">
      <w:pPr>
        <w:widowControl/>
        <w:snapToGrid w:val="0"/>
        <w:jc w:val="left"/>
        <w:rPr>
          <w:rFonts w:ascii="宋体" w:eastAsia="Calibri" w:hAnsi="宋体"/>
          <w:color w:val="000000"/>
          <w:sz w:val="24"/>
        </w:rPr>
      </w:pPr>
    </w:p>
    <w:p w14:paraId="7E8BB18C" w14:textId="77777777" w:rsidR="00DF2790" w:rsidRDefault="00E833B4">
      <w:pPr>
        <w:keepNext/>
        <w:keepLines/>
        <w:pageBreakBefore/>
        <w:widowControl/>
        <w:numPr>
          <w:ilvl w:val="0"/>
          <w:numId w:val="8"/>
        </w:numPr>
        <w:snapToGrid w:val="0"/>
        <w:spacing w:line="413" w:lineRule="auto"/>
        <w:jc w:val="left"/>
        <w:rPr>
          <w:rFonts w:ascii="宋体" w:eastAsia="Calibri" w:hAnsi="宋体"/>
          <w:color w:val="000000"/>
          <w:sz w:val="20"/>
        </w:rPr>
      </w:pPr>
      <w:r>
        <w:rPr>
          <w:rFonts w:ascii="宋体" w:eastAsia="Calibri" w:hAnsi="宋体"/>
          <w:color w:val="000000"/>
          <w:sz w:val="20"/>
        </w:rPr>
        <w:lastRenderedPageBreak/>
        <w:t>投标人</w:t>
      </w:r>
      <w:r>
        <w:rPr>
          <w:rFonts w:ascii="宋体" w:eastAsia="Calibri" w:hAnsi="宋体" w:hint="eastAsia"/>
          <w:color w:val="000000"/>
          <w:sz w:val="20"/>
        </w:rPr>
        <w:t>综合简介</w:t>
      </w:r>
    </w:p>
    <w:p w14:paraId="502755FF" w14:textId="77777777" w:rsidR="00DF2790" w:rsidRDefault="00E833B4">
      <w:pPr>
        <w:widowControl/>
        <w:snapToGrid w:val="0"/>
        <w:spacing w:line="500" w:lineRule="exact"/>
        <w:jc w:val="center"/>
        <w:rPr>
          <w:rFonts w:ascii="宋体" w:eastAsia="Calibri" w:hAnsi="宋体"/>
          <w:sz w:val="28"/>
        </w:rPr>
      </w:pPr>
      <w:r>
        <w:rPr>
          <w:rFonts w:ascii="宋体" w:eastAsia="Calibri" w:hAnsi="宋体"/>
          <w:b/>
          <w:sz w:val="24"/>
        </w:rPr>
        <w:t>（</w:t>
      </w:r>
      <w:r>
        <w:rPr>
          <w:rFonts w:ascii="宋体" w:eastAsia="Calibri" w:hAnsi="宋体"/>
          <w:sz w:val="24"/>
        </w:rPr>
        <w:t>投标人可自行制作格式</w:t>
      </w:r>
      <w:r>
        <w:rPr>
          <w:rFonts w:ascii="宋体" w:eastAsia="Calibri" w:hAnsi="宋体"/>
          <w:b/>
          <w:sz w:val="24"/>
        </w:rPr>
        <w:t>）</w:t>
      </w:r>
    </w:p>
    <w:p w14:paraId="101B0782" w14:textId="77777777" w:rsidR="00DF2790" w:rsidRDefault="00DF2790">
      <w:pPr>
        <w:widowControl/>
        <w:snapToGrid w:val="0"/>
        <w:jc w:val="left"/>
        <w:rPr>
          <w:rFonts w:ascii="宋体" w:eastAsia="Calibri" w:hAnsi="宋体"/>
          <w:sz w:val="20"/>
        </w:rPr>
      </w:pPr>
    </w:p>
    <w:p w14:paraId="77FBC0F8" w14:textId="77777777" w:rsidR="00DF2790" w:rsidRDefault="00DF2790">
      <w:pPr>
        <w:widowControl/>
        <w:snapToGrid w:val="0"/>
        <w:jc w:val="left"/>
        <w:rPr>
          <w:rFonts w:ascii="宋体" w:eastAsia="Calibri" w:hAnsi="宋体"/>
          <w:color w:val="000000"/>
          <w:sz w:val="30"/>
        </w:rPr>
      </w:pPr>
    </w:p>
    <w:p w14:paraId="1026D385" w14:textId="77777777" w:rsidR="00DF2790" w:rsidRDefault="00DF2790">
      <w:pPr>
        <w:widowControl/>
        <w:snapToGrid w:val="0"/>
        <w:jc w:val="left"/>
        <w:rPr>
          <w:rFonts w:ascii="宋体" w:eastAsia="Calibri" w:hAnsi="宋体"/>
          <w:color w:val="000000"/>
          <w:sz w:val="30"/>
        </w:rPr>
      </w:pPr>
    </w:p>
    <w:p w14:paraId="3C8D5EAC" w14:textId="77777777" w:rsidR="00DF2790" w:rsidRDefault="00DF2790">
      <w:pPr>
        <w:widowControl/>
        <w:snapToGrid w:val="0"/>
        <w:jc w:val="left"/>
        <w:rPr>
          <w:rFonts w:ascii="宋体" w:eastAsia="Calibri" w:hAnsi="宋体"/>
          <w:color w:val="000000"/>
          <w:sz w:val="30"/>
        </w:rPr>
      </w:pPr>
    </w:p>
    <w:p w14:paraId="1675BFA8" w14:textId="77777777" w:rsidR="00DF2790" w:rsidRDefault="00DF2790">
      <w:pPr>
        <w:widowControl/>
        <w:snapToGrid w:val="0"/>
        <w:jc w:val="left"/>
        <w:rPr>
          <w:rFonts w:ascii="宋体" w:eastAsia="Calibri" w:hAnsi="宋体"/>
          <w:color w:val="000000"/>
          <w:sz w:val="30"/>
        </w:rPr>
      </w:pPr>
    </w:p>
    <w:p w14:paraId="3E465B56" w14:textId="77777777" w:rsidR="00DF2790" w:rsidRDefault="00DF2790">
      <w:pPr>
        <w:widowControl/>
        <w:snapToGrid w:val="0"/>
        <w:jc w:val="left"/>
        <w:rPr>
          <w:rFonts w:ascii="宋体" w:eastAsia="Calibri" w:hAnsi="宋体"/>
          <w:color w:val="000000"/>
          <w:sz w:val="30"/>
        </w:rPr>
      </w:pPr>
    </w:p>
    <w:p w14:paraId="2C2ABAC6" w14:textId="77777777" w:rsidR="00DF2790" w:rsidRDefault="00DF2790">
      <w:pPr>
        <w:widowControl/>
        <w:snapToGrid w:val="0"/>
        <w:jc w:val="left"/>
        <w:rPr>
          <w:rFonts w:ascii="宋体" w:eastAsia="Calibri" w:hAnsi="宋体"/>
          <w:color w:val="000000"/>
          <w:sz w:val="30"/>
        </w:rPr>
      </w:pPr>
    </w:p>
    <w:p w14:paraId="7E4C112C" w14:textId="77777777" w:rsidR="00DF2790" w:rsidRDefault="00DF2790">
      <w:pPr>
        <w:widowControl/>
        <w:snapToGrid w:val="0"/>
        <w:ind w:firstLine="281"/>
        <w:jc w:val="left"/>
        <w:rPr>
          <w:rFonts w:ascii="仿宋_GB2312" w:eastAsia="仿宋_GB2312" w:hAnsi="仿宋_GB2312"/>
          <w:b/>
          <w:color w:val="000000"/>
          <w:sz w:val="28"/>
        </w:rPr>
      </w:pPr>
    </w:p>
    <w:p w14:paraId="473BBD9E" w14:textId="77777777" w:rsidR="00DF2790" w:rsidRDefault="00DF2790">
      <w:pPr>
        <w:widowControl/>
        <w:snapToGrid w:val="0"/>
        <w:ind w:firstLine="281"/>
        <w:jc w:val="left"/>
        <w:rPr>
          <w:rFonts w:ascii="仿宋_GB2312" w:eastAsia="仿宋_GB2312" w:hAnsi="仿宋_GB2312"/>
          <w:b/>
          <w:color w:val="000000"/>
          <w:sz w:val="28"/>
        </w:rPr>
      </w:pPr>
    </w:p>
    <w:p w14:paraId="59E64152" w14:textId="77777777" w:rsidR="00DF2790" w:rsidRDefault="00DF2790">
      <w:pPr>
        <w:widowControl/>
        <w:snapToGrid w:val="0"/>
        <w:ind w:firstLine="281"/>
        <w:jc w:val="left"/>
        <w:rPr>
          <w:rFonts w:ascii="仿宋_GB2312" w:eastAsia="仿宋_GB2312" w:hAnsi="仿宋_GB2312"/>
          <w:b/>
          <w:color w:val="000000"/>
          <w:sz w:val="28"/>
        </w:rPr>
      </w:pPr>
    </w:p>
    <w:p w14:paraId="7164C858" w14:textId="77777777" w:rsidR="00DF2790" w:rsidRDefault="00DF2790">
      <w:pPr>
        <w:widowControl/>
        <w:snapToGrid w:val="0"/>
        <w:ind w:firstLine="281"/>
        <w:jc w:val="left"/>
        <w:rPr>
          <w:rFonts w:ascii="仿宋_GB2312" w:eastAsia="仿宋_GB2312" w:hAnsi="仿宋_GB2312"/>
          <w:b/>
          <w:color w:val="000000"/>
          <w:sz w:val="28"/>
        </w:rPr>
      </w:pPr>
    </w:p>
    <w:p w14:paraId="4266C4D7" w14:textId="77777777" w:rsidR="00DF2790" w:rsidRDefault="00DF2790">
      <w:pPr>
        <w:widowControl/>
        <w:snapToGrid w:val="0"/>
        <w:ind w:firstLine="281"/>
        <w:jc w:val="left"/>
        <w:rPr>
          <w:rFonts w:ascii="仿宋_GB2312" w:eastAsia="仿宋_GB2312" w:hAnsi="仿宋_GB2312"/>
          <w:b/>
          <w:color w:val="000000"/>
          <w:sz w:val="28"/>
        </w:rPr>
      </w:pPr>
    </w:p>
    <w:p w14:paraId="7B9A4318" w14:textId="77777777" w:rsidR="00DF2790" w:rsidRDefault="00DF2790">
      <w:pPr>
        <w:widowControl/>
        <w:snapToGrid w:val="0"/>
        <w:ind w:firstLine="281"/>
        <w:jc w:val="left"/>
        <w:rPr>
          <w:rFonts w:ascii="仿宋_GB2312" w:eastAsia="仿宋_GB2312" w:hAnsi="仿宋_GB2312"/>
          <w:b/>
          <w:color w:val="000000"/>
          <w:sz w:val="28"/>
        </w:rPr>
      </w:pPr>
    </w:p>
    <w:p w14:paraId="680CEB80" w14:textId="77777777" w:rsidR="00DF2790" w:rsidRDefault="00DF2790">
      <w:pPr>
        <w:widowControl/>
        <w:snapToGrid w:val="0"/>
        <w:ind w:firstLine="281"/>
        <w:jc w:val="left"/>
        <w:rPr>
          <w:rFonts w:ascii="仿宋_GB2312" w:eastAsia="仿宋_GB2312" w:hAnsi="仿宋_GB2312"/>
          <w:b/>
          <w:color w:val="000000"/>
          <w:sz w:val="28"/>
        </w:rPr>
      </w:pPr>
    </w:p>
    <w:p w14:paraId="52B36A09" w14:textId="77777777" w:rsidR="00DF2790" w:rsidRDefault="00DF2790">
      <w:pPr>
        <w:widowControl/>
        <w:snapToGrid w:val="0"/>
        <w:ind w:firstLine="281"/>
        <w:jc w:val="left"/>
        <w:rPr>
          <w:rFonts w:ascii="仿宋_GB2312" w:eastAsia="仿宋_GB2312" w:hAnsi="仿宋_GB2312"/>
          <w:b/>
          <w:color w:val="000000"/>
          <w:sz w:val="28"/>
        </w:rPr>
      </w:pPr>
    </w:p>
    <w:p w14:paraId="47F7C19F" w14:textId="77777777" w:rsidR="00DF2790" w:rsidRDefault="00DF2790">
      <w:pPr>
        <w:widowControl/>
        <w:snapToGrid w:val="0"/>
        <w:ind w:firstLine="281"/>
        <w:jc w:val="left"/>
        <w:rPr>
          <w:rFonts w:ascii="仿宋_GB2312" w:eastAsia="仿宋_GB2312" w:hAnsi="仿宋_GB2312"/>
          <w:b/>
          <w:color w:val="000000"/>
          <w:sz w:val="28"/>
        </w:rPr>
      </w:pPr>
    </w:p>
    <w:p w14:paraId="06CBCF40" w14:textId="77777777" w:rsidR="00DF2790" w:rsidRDefault="00DF2790">
      <w:pPr>
        <w:widowControl/>
        <w:snapToGrid w:val="0"/>
        <w:ind w:firstLine="281"/>
        <w:jc w:val="left"/>
        <w:rPr>
          <w:rFonts w:ascii="仿宋_GB2312" w:eastAsia="仿宋_GB2312" w:hAnsi="仿宋_GB2312"/>
          <w:b/>
          <w:color w:val="000000"/>
          <w:sz w:val="28"/>
        </w:rPr>
      </w:pPr>
    </w:p>
    <w:p w14:paraId="53DA7F99" w14:textId="77777777" w:rsidR="00DF2790" w:rsidRDefault="00DF2790">
      <w:pPr>
        <w:widowControl/>
        <w:snapToGrid w:val="0"/>
        <w:ind w:firstLine="281"/>
        <w:jc w:val="left"/>
        <w:rPr>
          <w:rFonts w:ascii="仿宋_GB2312" w:eastAsia="仿宋_GB2312" w:hAnsi="仿宋_GB2312"/>
          <w:b/>
          <w:color w:val="000000"/>
          <w:sz w:val="28"/>
        </w:rPr>
      </w:pPr>
    </w:p>
    <w:p w14:paraId="005DF703" w14:textId="77777777" w:rsidR="00DF2790" w:rsidRDefault="00DF2790">
      <w:pPr>
        <w:widowControl/>
        <w:snapToGrid w:val="0"/>
        <w:ind w:firstLine="281"/>
        <w:jc w:val="left"/>
        <w:rPr>
          <w:rFonts w:ascii="仿宋_GB2312" w:eastAsia="仿宋_GB2312" w:hAnsi="仿宋_GB2312"/>
          <w:b/>
          <w:color w:val="000000"/>
          <w:sz w:val="28"/>
        </w:rPr>
      </w:pPr>
    </w:p>
    <w:p w14:paraId="2FD9ED2E" w14:textId="77777777" w:rsidR="00DF2790" w:rsidRDefault="00DF2790">
      <w:pPr>
        <w:widowControl/>
        <w:snapToGrid w:val="0"/>
        <w:ind w:firstLine="281"/>
        <w:jc w:val="left"/>
        <w:rPr>
          <w:rFonts w:ascii="仿宋_GB2312" w:eastAsia="仿宋_GB2312" w:hAnsi="仿宋_GB2312"/>
          <w:b/>
          <w:color w:val="000000"/>
          <w:sz w:val="28"/>
        </w:rPr>
      </w:pPr>
    </w:p>
    <w:p w14:paraId="566CD54D" w14:textId="77777777" w:rsidR="00DF2790" w:rsidRDefault="00DF2790">
      <w:pPr>
        <w:widowControl/>
        <w:snapToGrid w:val="0"/>
        <w:ind w:firstLine="281"/>
        <w:jc w:val="left"/>
        <w:rPr>
          <w:rFonts w:ascii="仿宋_GB2312" w:eastAsia="仿宋_GB2312" w:hAnsi="仿宋_GB2312"/>
          <w:b/>
          <w:color w:val="000000"/>
          <w:sz w:val="28"/>
        </w:rPr>
      </w:pPr>
    </w:p>
    <w:p w14:paraId="283FE02A" w14:textId="77777777" w:rsidR="00DF2790" w:rsidRDefault="00DF2790">
      <w:pPr>
        <w:widowControl/>
        <w:snapToGrid w:val="0"/>
        <w:ind w:firstLine="281"/>
        <w:jc w:val="left"/>
        <w:rPr>
          <w:rFonts w:ascii="仿宋_GB2312" w:eastAsia="仿宋_GB2312" w:hAnsi="仿宋_GB2312"/>
          <w:b/>
          <w:color w:val="000000"/>
          <w:sz w:val="28"/>
        </w:rPr>
      </w:pPr>
    </w:p>
    <w:p w14:paraId="35876208" w14:textId="77777777" w:rsidR="00DF2790" w:rsidRDefault="00DF2790">
      <w:pPr>
        <w:widowControl/>
        <w:snapToGrid w:val="0"/>
        <w:ind w:firstLine="281"/>
        <w:jc w:val="left"/>
        <w:rPr>
          <w:rFonts w:ascii="仿宋_GB2312" w:eastAsia="仿宋_GB2312" w:hAnsi="仿宋_GB2312"/>
          <w:b/>
          <w:color w:val="000000"/>
          <w:sz w:val="28"/>
        </w:rPr>
      </w:pPr>
    </w:p>
    <w:p w14:paraId="25C89E48" w14:textId="77777777" w:rsidR="00DF2790" w:rsidRDefault="00DF2790">
      <w:pPr>
        <w:widowControl/>
        <w:snapToGrid w:val="0"/>
        <w:ind w:firstLine="281"/>
        <w:jc w:val="left"/>
        <w:rPr>
          <w:rFonts w:ascii="仿宋_GB2312" w:eastAsia="仿宋_GB2312" w:hAnsi="仿宋_GB2312"/>
          <w:b/>
          <w:color w:val="000000"/>
          <w:sz w:val="28"/>
        </w:rPr>
      </w:pPr>
    </w:p>
    <w:p w14:paraId="1C6CEDAD" w14:textId="77777777" w:rsidR="00DF2790" w:rsidRDefault="00DF2790">
      <w:pPr>
        <w:widowControl/>
        <w:snapToGrid w:val="0"/>
        <w:ind w:firstLine="281"/>
        <w:jc w:val="left"/>
        <w:rPr>
          <w:rFonts w:ascii="仿宋_GB2312" w:eastAsia="仿宋_GB2312" w:hAnsi="仿宋_GB2312"/>
          <w:b/>
          <w:color w:val="000000"/>
          <w:sz w:val="28"/>
        </w:rPr>
      </w:pPr>
    </w:p>
    <w:p w14:paraId="19E6BE32" w14:textId="77777777" w:rsidR="00DF2790" w:rsidRDefault="00DF2790">
      <w:pPr>
        <w:widowControl/>
        <w:snapToGrid w:val="0"/>
        <w:ind w:firstLine="281"/>
        <w:jc w:val="left"/>
        <w:rPr>
          <w:rFonts w:ascii="仿宋_GB2312" w:eastAsia="仿宋_GB2312" w:hAnsi="仿宋_GB2312"/>
          <w:b/>
          <w:color w:val="000000"/>
          <w:sz w:val="28"/>
        </w:rPr>
      </w:pPr>
    </w:p>
    <w:p w14:paraId="441B4E6B" w14:textId="77777777" w:rsidR="00DF2790" w:rsidRDefault="00DF2790">
      <w:pPr>
        <w:widowControl/>
        <w:snapToGrid w:val="0"/>
        <w:jc w:val="left"/>
        <w:rPr>
          <w:rFonts w:ascii="仿宋_GB2312" w:eastAsia="仿宋_GB2312" w:hAnsi="仿宋_GB2312"/>
          <w:b/>
          <w:color w:val="000000"/>
          <w:sz w:val="28"/>
        </w:rPr>
      </w:pPr>
    </w:p>
    <w:p w14:paraId="669C38EF" w14:textId="77777777" w:rsidR="00DF2790" w:rsidRDefault="00DF2790">
      <w:pPr>
        <w:widowControl/>
        <w:snapToGrid w:val="0"/>
        <w:jc w:val="left"/>
        <w:rPr>
          <w:rFonts w:ascii="仿宋_GB2312" w:eastAsia="仿宋_GB2312" w:hAnsi="仿宋_GB2312"/>
          <w:b/>
          <w:color w:val="000000"/>
          <w:sz w:val="28"/>
        </w:rPr>
      </w:pPr>
    </w:p>
    <w:p w14:paraId="12410F67" w14:textId="77777777" w:rsidR="00DF2790" w:rsidRDefault="00DF2790">
      <w:pPr>
        <w:widowControl/>
        <w:snapToGrid w:val="0"/>
        <w:ind w:firstLine="281"/>
        <w:jc w:val="left"/>
        <w:rPr>
          <w:rFonts w:ascii="仿宋_GB2312" w:eastAsia="仿宋_GB2312" w:hAnsi="仿宋_GB2312"/>
          <w:b/>
          <w:color w:val="000000"/>
          <w:sz w:val="28"/>
        </w:rPr>
      </w:pPr>
    </w:p>
    <w:p w14:paraId="64F8AF71" w14:textId="77777777" w:rsidR="00DF2790" w:rsidRDefault="00DF2790">
      <w:pPr>
        <w:widowControl/>
        <w:snapToGrid w:val="0"/>
        <w:ind w:firstLine="281"/>
        <w:jc w:val="left"/>
        <w:rPr>
          <w:rFonts w:ascii="仿宋_GB2312" w:eastAsia="仿宋_GB2312" w:hAnsi="仿宋_GB2312"/>
          <w:b/>
          <w:color w:val="000000"/>
          <w:sz w:val="28"/>
        </w:rPr>
      </w:pPr>
    </w:p>
    <w:p w14:paraId="336F77C4" w14:textId="77777777" w:rsidR="00DF2790" w:rsidRDefault="00DF2790">
      <w:pPr>
        <w:widowControl/>
        <w:snapToGrid w:val="0"/>
        <w:ind w:firstLine="281"/>
        <w:jc w:val="left"/>
        <w:rPr>
          <w:rFonts w:ascii="仿宋_GB2312" w:eastAsia="仿宋_GB2312" w:hAnsi="仿宋_GB2312"/>
          <w:b/>
          <w:color w:val="000000"/>
          <w:sz w:val="28"/>
        </w:rPr>
      </w:pPr>
    </w:p>
    <w:p w14:paraId="56525B64" w14:textId="77777777" w:rsidR="00DF2790" w:rsidRDefault="00DF2790">
      <w:pPr>
        <w:widowControl/>
        <w:snapToGrid w:val="0"/>
        <w:jc w:val="left"/>
        <w:rPr>
          <w:rFonts w:ascii="宋体" w:eastAsia="Calibri" w:hAnsi="宋体"/>
          <w:color w:val="000000"/>
          <w:sz w:val="30"/>
        </w:rPr>
      </w:pPr>
    </w:p>
    <w:p w14:paraId="3088E638" w14:textId="77777777" w:rsidR="00DF2790" w:rsidRDefault="00DF2790">
      <w:pPr>
        <w:widowControl/>
        <w:snapToGrid w:val="0"/>
        <w:jc w:val="left"/>
        <w:rPr>
          <w:rFonts w:ascii="宋体" w:eastAsia="Calibri" w:hAnsi="宋体"/>
          <w:color w:val="000000"/>
          <w:sz w:val="20"/>
        </w:rPr>
      </w:pPr>
    </w:p>
    <w:p w14:paraId="0EF4B27C" w14:textId="77777777" w:rsidR="00DF2790" w:rsidRDefault="00DF2790">
      <w:pPr>
        <w:widowControl/>
        <w:snapToGrid w:val="0"/>
        <w:jc w:val="left"/>
        <w:rPr>
          <w:rFonts w:ascii="宋体" w:eastAsia="Calibri" w:hAnsi="宋体"/>
          <w:color w:val="000000"/>
          <w:sz w:val="28"/>
        </w:rPr>
      </w:pPr>
    </w:p>
    <w:p w14:paraId="5C70051A" w14:textId="77777777" w:rsidR="00DF2790" w:rsidRDefault="00E833B4">
      <w:pPr>
        <w:keepNext/>
        <w:keepLines/>
        <w:pageBreakBefore/>
        <w:widowControl/>
        <w:snapToGrid w:val="0"/>
        <w:spacing w:line="413" w:lineRule="auto"/>
        <w:jc w:val="left"/>
        <w:rPr>
          <w:rFonts w:ascii="宋体" w:eastAsia="Calibri" w:hAnsi="宋体"/>
          <w:color w:val="000000"/>
          <w:sz w:val="20"/>
        </w:rPr>
      </w:pPr>
      <w:r>
        <w:rPr>
          <w:rFonts w:ascii="宋体" w:eastAsia="Calibri" w:hAnsi="宋体" w:hint="eastAsia"/>
          <w:color w:val="000000"/>
          <w:sz w:val="20"/>
        </w:rPr>
        <w:lastRenderedPageBreak/>
        <w:t>四</w:t>
      </w:r>
      <w:r>
        <w:rPr>
          <w:rFonts w:ascii="宋体" w:eastAsia="Calibri" w:hAnsi="宋体"/>
          <w:color w:val="000000"/>
          <w:sz w:val="20"/>
        </w:rPr>
        <w:t>.</w:t>
      </w:r>
      <w:r>
        <w:rPr>
          <w:rFonts w:ascii="宋体" w:eastAsia="Calibri" w:hAnsi="宋体"/>
          <w:color w:val="000000"/>
          <w:sz w:val="20"/>
        </w:rPr>
        <w:t>资格证明文件</w:t>
      </w:r>
    </w:p>
    <w:p w14:paraId="5080B047" w14:textId="77777777" w:rsidR="00DF2790" w:rsidRDefault="00E833B4">
      <w:pPr>
        <w:widowControl/>
        <w:tabs>
          <w:tab w:val="left" w:pos="4620"/>
        </w:tabs>
        <w:snapToGrid w:val="0"/>
        <w:spacing w:line="360" w:lineRule="auto"/>
        <w:ind w:firstLine="480"/>
        <w:jc w:val="left"/>
        <w:rPr>
          <w:rFonts w:ascii="宋体" w:hAnsi="宋体"/>
          <w:color w:val="000000"/>
          <w:sz w:val="24"/>
        </w:rPr>
      </w:pPr>
      <w:r>
        <w:rPr>
          <w:rFonts w:ascii="宋体" w:eastAsia="Calibri" w:hAnsi="宋体"/>
          <w:color w:val="000000"/>
          <w:sz w:val="24"/>
        </w:rPr>
        <w:t>提供符合投标邀请（招标公告）、招标范围及要求、评标办法规定的相关证明文件</w:t>
      </w:r>
      <w:r>
        <w:rPr>
          <w:rFonts w:ascii="宋体" w:eastAsia="Calibri" w:hAnsi="宋体" w:hint="eastAsia"/>
          <w:color w:val="000000"/>
          <w:sz w:val="24"/>
        </w:rPr>
        <w:t>。</w:t>
      </w:r>
    </w:p>
    <w:p w14:paraId="73F77AF7" w14:textId="77777777" w:rsidR="00DF2790" w:rsidRDefault="00E833B4">
      <w:pPr>
        <w:widowControl/>
        <w:tabs>
          <w:tab w:val="left" w:pos="4620"/>
        </w:tabs>
        <w:snapToGrid w:val="0"/>
        <w:spacing w:line="360" w:lineRule="auto"/>
        <w:ind w:firstLine="482"/>
        <w:jc w:val="left"/>
        <w:rPr>
          <w:rFonts w:ascii="宋体" w:hAnsi="宋体"/>
          <w:b/>
          <w:color w:val="000000"/>
          <w:sz w:val="24"/>
        </w:rPr>
      </w:pPr>
      <w:r>
        <w:rPr>
          <w:rFonts w:ascii="宋体" w:eastAsia="Calibri" w:hAnsi="宋体" w:hint="eastAsia"/>
          <w:b/>
          <w:color w:val="000000"/>
          <w:sz w:val="24"/>
        </w:rPr>
        <w:t>注：投标保函或担保机构担保须在投标文件中出具复印件（放在投标文件技术标中）。</w:t>
      </w:r>
    </w:p>
    <w:p w14:paraId="78355A80" w14:textId="77777777" w:rsidR="00DF2790" w:rsidRDefault="00DF2790">
      <w:pPr>
        <w:widowControl/>
        <w:snapToGrid w:val="0"/>
        <w:jc w:val="left"/>
        <w:rPr>
          <w:rFonts w:ascii="宋体" w:eastAsia="Calibri" w:hAnsi="宋体"/>
          <w:b/>
          <w:color w:val="000000"/>
          <w:sz w:val="20"/>
        </w:rPr>
      </w:pPr>
    </w:p>
    <w:p w14:paraId="31DDDB9C" w14:textId="77777777" w:rsidR="00DF2790" w:rsidRDefault="00DF2790">
      <w:pPr>
        <w:widowControl/>
        <w:snapToGrid w:val="0"/>
        <w:jc w:val="left"/>
        <w:rPr>
          <w:rFonts w:ascii="宋体" w:eastAsia="Calibri" w:hAnsi="宋体"/>
          <w:b/>
          <w:color w:val="000000"/>
          <w:sz w:val="20"/>
        </w:rPr>
      </w:pPr>
    </w:p>
    <w:p w14:paraId="273EB3EF" w14:textId="77777777" w:rsidR="00DF2790" w:rsidRDefault="00E833B4">
      <w:pPr>
        <w:widowControl/>
        <w:snapToGrid w:val="0"/>
        <w:jc w:val="left"/>
        <w:rPr>
          <w:rFonts w:ascii="宋体" w:eastAsia="Calibri" w:hAnsi="宋体"/>
          <w:sz w:val="20"/>
        </w:rPr>
      </w:pPr>
      <w:r>
        <w:br w:type="page"/>
      </w:r>
    </w:p>
    <w:p w14:paraId="2B899D82" w14:textId="77777777" w:rsidR="00DF2790" w:rsidRDefault="00E833B4">
      <w:pPr>
        <w:widowControl/>
        <w:snapToGrid w:val="0"/>
        <w:jc w:val="left"/>
        <w:rPr>
          <w:rFonts w:ascii="宋体" w:eastAsia="Calibri" w:hAnsi="宋体"/>
          <w:sz w:val="20"/>
        </w:rPr>
      </w:pPr>
      <w:r>
        <w:rPr>
          <w:rFonts w:ascii="宋体" w:eastAsia="Calibri" w:hAnsi="宋体" w:hint="eastAsia"/>
          <w:sz w:val="20"/>
        </w:rPr>
        <w:lastRenderedPageBreak/>
        <w:t>五</w:t>
      </w:r>
      <w:r>
        <w:rPr>
          <w:rFonts w:ascii="宋体" w:eastAsia="Calibri" w:hAnsi="宋体" w:hint="eastAsia"/>
          <w:sz w:val="20"/>
        </w:rPr>
        <w:t>.</w:t>
      </w:r>
      <w:r>
        <w:rPr>
          <w:rFonts w:ascii="宋体" w:eastAsia="Calibri" w:hAnsi="宋体" w:hint="eastAsia"/>
          <w:sz w:val="20"/>
        </w:rPr>
        <w:t>施工组织设计</w:t>
      </w:r>
    </w:p>
    <w:p w14:paraId="596C5B38" w14:textId="77777777" w:rsidR="00DF2790" w:rsidRDefault="00E833B4">
      <w:pPr>
        <w:widowControl/>
        <w:tabs>
          <w:tab w:val="left" w:pos="4620"/>
        </w:tabs>
        <w:snapToGrid w:val="0"/>
        <w:spacing w:line="360" w:lineRule="auto"/>
        <w:ind w:firstLine="480"/>
        <w:jc w:val="center"/>
        <w:rPr>
          <w:rFonts w:ascii="宋体" w:hAnsi="宋体"/>
          <w:color w:val="000000"/>
          <w:sz w:val="24"/>
        </w:rPr>
      </w:pPr>
      <w:r>
        <w:rPr>
          <w:rFonts w:ascii="宋体" w:hAnsi="宋体" w:hint="eastAsia"/>
          <w:color w:val="000000"/>
          <w:sz w:val="24"/>
        </w:rPr>
        <w:t>（格式自拟）</w:t>
      </w:r>
    </w:p>
    <w:p w14:paraId="2CF448C3" w14:textId="77777777" w:rsidR="00DF2790" w:rsidRDefault="00DF2790">
      <w:pPr>
        <w:widowControl/>
        <w:snapToGrid w:val="0"/>
        <w:jc w:val="left"/>
        <w:rPr>
          <w:rFonts w:ascii="宋体" w:eastAsia="Calibri" w:hAnsi="宋体"/>
          <w:b/>
          <w:color w:val="000000"/>
          <w:sz w:val="20"/>
        </w:rPr>
      </w:pPr>
    </w:p>
    <w:p w14:paraId="32983D61" w14:textId="77777777" w:rsidR="00DF2790" w:rsidRDefault="00DF2790">
      <w:pPr>
        <w:widowControl/>
        <w:snapToGrid w:val="0"/>
        <w:jc w:val="left"/>
        <w:rPr>
          <w:rFonts w:ascii="宋体" w:eastAsia="Calibri" w:hAnsi="宋体"/>
          <w:sz w:val="20"/>
        </w:rPr>
      </w:pPr>
    </w:p>
    <w:p w14:paraId="1577723B" w14:textId="77777777" w:rsidR="00DF2790" w:rsidRDefault="00E833B4">
      <w:pPr>
        <w:keepNext/>
        <w:keepLines/>
        <w:pageBreakBefore/>
        <w:widowControl/>
        <w:snapToGrid w:val="0"/>
        <w:jc w:val="left"/>
        <w:rPr>
          <w:rFonts w:ascii="宋体" w:eastAsia="Calibri" w:hAnsi="宋体"/>
          <w:b/>
          <w:color w:val="000000"/>
          <w:sz w:val="20"/>
        </w:rPr>
      </w:pPr>
      <w:r>
        <w:rPr>
          <w:rFonts w:ascii="宋体" w:eastAsia="Calibri" w:hAnsi="宋体" w:hint="eastAsia"/>
          <w:b/>
          <w:color w:val="000000"/>
          <w:sz w:val="20"/>
        </w:rPr>
        <w:lastRenderedPageBreak/>
        <w:t>六</w:t>
      </w:r>
      <w:r>
        <w:rPr>
          <w:rFonts w:ascii="宋体" w:eastAsia="Calibri" w:hAnsi="宋体" w:hint="eastAsia"/>
          <w:b/>
          <w:color w:val="000000"/>
          <w:sz w:val="20"/>
        </w:rPr>
        <w:t>.</w:t>
      </w:r>
      <w:r>
        <w:rPr>
          <w:rFonts w:ascii="宋体" w:eastAsia="Calibri" w:hAnsi="宋体"/>
          <w:b/>
          <w:color w:val="000000"/>
          <w:sz w:val="20"/>
        </w:rPr>
        <w:t>投标人信用承诺</w:t>
      </w:r>
    </w:p>
    <w:p w14:paraId="2265F98F" w14:textId="77777777" w:rsidR="00DF2790" w:rsidRDefault="00E833B4">
      <w:pPr>
        <w:widowControl/>
        <w:snapToGrid w:val="0"/>
        <w:spacing w:line="360" w:lineRule="auto"/>
        <w:ind w:firstLine="630"/>
        <w:jc w:val="left"/>
        <w:rPr>
          <w:rFonts w:ascii="宋体" w:eastAsia="Calibri" w:hAnsi="宋体"/>
          <w:b/>
          <w:sz w:val="24"/>
        </w:rPr>
      </w:pPr>
      <w:r>
        <w:rPr>
          <w:rFonts w:ascii="宋体" w:eastAsia="Calibri" w:hAnsi="宋体"/>
          <w:b/>
          <w:sz w:val="24"/>
        </w:rPr>
        <w:t>一、我公司申明：</w:t>
      </w:r>
    </w:p>
    <w:p w14:paraId="3D23984C"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1.</w:t>
      </w:r>
      <w:r>
        <w:rPr>
          <w:rFonts w:ascii="宋体" w:eastAsia="Calibri" w:hAnsi="宋体"/>
          <w:sz w:val="24"/>
        </w:rPr>
        <w:t>我公司未被人民法院列入失信被执行人；</w:t>
      </w:r>
    </w:p>
    <w:p w14:paraId="1996820A"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2.</w:t>
      </w:r>
      <w:r>
        <w:rPr>
          <w:rFonts w:ascii="宋体" w:eastAsia="Calibri" w:hAnsi="宋体"/>
          <w:sz w:val="24"/>
        </w:rPr>
        <w:t>我公司和我公司法定代表人均未被人民检察院列入行贿犯罪档案；</w:t>
      </w:r>
    </w:p>
    <w:p w14:paraId="3E0778B9"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3.</w:t>
      </w:r>
      <w:r>
        <w:rPr>
          <w:rFonts w:ascii="宋体" w:eastAsia="Calibri" w:hAnsi="宋体"/>
          <w:sz w:val="24"/>
        </w:rPr>
        <w:t>我公司未被工商行政管理部门列入企业经营异常名录；</w:t>
      </w:r>
    </w:p>
    <w:p w14:paraId="3FAF28CC"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4.</w:t>
      </w:r>
      <w:r>
        <w:rPr>
          <w:rFonts w:ascii="宋体" w:eastAsia="Calibri" w:hAnsi="宋体"/>
          <w:sz w:val="24"/>
        </w:rPr>
        <w:t>我公司未被税务部门列入重大税收违法案件当事人名单；</w:t>
      </w:r>
    </w:p>
    <w:p w14:paraId="3DBD00E9"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5.</w:t>
      </w:r>
      <w:r>
        <w:rPr>
          <w:rFonts w:ascii="宋体" w:eastAsia="Calibri" w:hAnsi="宋体"/>
          <w:sz w:val="24"/>
        </w:rPr>
        <w:t>我公司未被合肥市</w:t>
      </w:r>
      <w:proofErr w:type="gramStart"/>
      <w:r>
        <w:rPr>
          <w:rFonts w:ascii="宋体" w:eastAsia="Calibri" w:hAnsi="宋体"/>
          <w:sz w:val="24"/>
        </w:rPr>
        <w:t>人社部门</w:t>
      </w:r>
      <w:proofErr w:type="gramEnd"/>
      <w:r>
        <w:rPr>
          <w:rFonts w:ascii="宋体" w:eastAsia="Calibri" w:hAnsi="宋体"/>
          <w:sz w:val="24"/>
        </w:rPr>
        <w:t>列入拖欠农民工工资黑名单；</w:t>
      </w:r>
    </w:p>
    <w:p w14:paraId="16D8CC94"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6.</w:t>
      </w:r>
      <w:r>
        <w:rPr>
          <w:rFonts w:ascii="宋体" w:eastAsia="Calibri" w:hAnsi="宋体"/>
          <w:sz w:val="24"/>
        </w:rPr>
        <w:t>我公司未存在被合肥市城乡建设局因安全生产责任事故限制在合肥行政区域内承接新的工程项目且在限制期内的情形。</w:t>
      </w:r>
    </w:p>
    <w:p w14:paraId="162D0CC1"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二、合同签订前，若我公司具有本项目招标公告投标人资格中规定的不良信用记录情形，可取消我公司的中标资格或者不授予合同，所有责任由我公司自行承担。同时，我公司愿意无条件接受监管部门的调查处理。</w:t>
      </w:r>
      <w:r>
        <w:rPr>
          <w:rFonts w:ascii="宋体" w:eastAsia="Calibri" w:hAnsi="宋体"/>
          <w:sz w:val="24"/>
        </w:rPr>
        <w:t xml:space="preserve">   </w:t>
      </w:r>
    </w:p>
    <w:p w14:paraId="594F0A6C"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我公司对以上承诺的真实性承担责任。</w:t>
      </w:r>
    </w:p>
    <w:p w14:paraId="484FC7EC" w14:textId="77777777" w:rsidR="00DF2790" w:rsidRDefault="00DF2790">
      <w:pPr>
        <w:widowControl/>
        <w:snapToGrid w:val="0"/>
        <w:spacing w:line="360" w:lineRule="auto"/>
        <w:ind w:firstLine="630"/>
        <w:jc w:val="left"/>
        <w:rPr>
          <w:rFonts w:ascii="宋体" w:eastAsia="Calibri" w:hAnsi="宋体"/>
          <w:sz w:val="24"/>
        </w:rPr>
      </w:pPr>
    </w:p>
    <w:p w14:paraId="37B577C9"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投标人（公章）：</w:t>
      </w:r>
      <w:r>
        <w:rPr>
          <w:rFonts w:ascii="宋体" w:eastAsia="Calibri" w:hAnsi="宋体"/>
          <w:b/>
          <w:sz w:val="24"/>
        </w:rPr>
        <w:t xml:space="preserve">                </w:t>
      </w:r>
    </w:p>
    <w:p w14:paraId="47C125B2"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日</w:t>
      </w:r>
      <w:r>
        <w:rPr>
          <w:rFonts w:ascii="宋体" w:eastAsia="Calibri" w:hAnsi="宋体"/>
          <w:b/>
          <w:sz w:val="24"/>
        </w:rPr>
        <w:t xml:space="preserve">  </w:t>
      </w:r>
      <w:r>
        <w:rPr>
          <w:rFonts w:ascii="宋体" w:eastAsia="Calibri" w:hAnsi="宋体"/>
          <w:b/>
          <w:sz w:val="24"/>
        </w:rPr>
        <w:t>期：</w:t>
      </w:r>
      <w:r>
        <w:rPr>
          <w:rFonts w:ascii="宋体" w:eastAsia="Calibri" w:hAnsi="宋体"/>
          <w:b/>
          <w:sz w:val="24"/>
        </w:rPr>
        <w:t xml:space="preserve">      </w:t>
      </w:r>
      <w:r>
        <w:rPr>
          <w:rFonts w:ascii="宋体" w:eastAsia="Calibri" w:hAnsi="宋体"/>
          <w:b/>
          <w:sz w:val="24"/>
        </w:rPr>
        <w:t>年</w:t>
      </w:r>
      <w:r>
        <w:rPr>
          <w:rFonts w:ascii="宋体" w:eastAsia="Calibri" w:hAnsi="宋体"/>
          <w:b/>
          <w:sz w:val="24"/>
        </w:rPr>
        <w:t xml:space="preserve">    </w:t>
      </w:r>
      <w:r>
        <w:rPr>
          <w:rFonts w:ascii="宋体" w:eastAsia="Calibri" w:hAnsi="宋体"/>
          <w:b/>
          <w:sz w:val="24"/>
        </w:rPr>
        <w:t>月</w:t>
      </w:r>
      <w:r>
        <w:rPr>
          <w:rFonts w:ascii="宋体" w:eastAsia="Calibri" w:hAnsi="宋体"/>
          <w:b/>
          <w:sz w:val="24"/>
        </w:rPr>
        <w:t xml:space="preserve">     </w:t>
      </w:r>
      <w:r>
        <w:rPr>
          <w:rFonts w:ascii="宋体" w:eastAsia="Calibri" w:hAnsi="宋体"/>
          <w:b/>
          <w:sz w:val="24"/>
        </w:rPr>
        <w:t>日</w:t>
      </w:r>
    </w:p>
    <w:p w14:paraId="57D00909" w14:textId="77777777" w:rsidR="00DF2790" w:rsidRDefault="00DF2790">
      <w:pPr>
        <w:widowControl/>
        <w:tabs>
          <w:tab w:val="left" w:pos="4620"/>
        </w:tabs>
        <w:snapToGrid w:val="0"/>
        <w:spacing w:line="360" w:lineRule="auto"/>
        <w:ind w:firstLine="480"/>
        <w:jc w:val="left"/>
        <w:rPr>
          <w:rFonts w:ascii="宋体" w:eastAsia="Calibri" w:hAnsi="宋体"/>
          <w:color w:val="000000"/>
          <w:sz w:val="24"/>
        </w:rPr>
      </w:pPr>
    </w:p>
    <w:p w14:paraId="62F78345" w14:textId="77777777" w:rsidR="00DF2790" w:rsidRDefault="00DF2790">
      <w:pPr>
        <w:widowControl/>
        <w:snapToGrid w:val="0"/>
        <w:jc w:val="left"/>
        <w:rPr>
          <w:rFonts w:ascii="宋体" w:eastAsia="Calibri" w:hAnsi="宋体"/>
          <w:color w:val="000000"/>
          <w:sz w:val="36"/>
        </w:rPr>
      </w:pPr>
    </w:p>
    <w:p w14:paraId="4C73E893" w14:textId="77777777" w:rsidR="00DF2790" w:rsidRDefault="00DF2790">
      <w:pPr>
        <w:widowControl/>
        <w:snapToGrid w:val="0"/>
        <w:jc w:val="left"/>
        <w:rPr>
          <w:rFonts w:ascii="宋体" w:eastAsia="Calibri" w:hAnsi="宋体"/>
          <w:color w:val="000000"/>
          <w:sz w:val="36"/>
        </w:rPr>
      </w:pPr>
    </w:p>
    <w:p w14:paraId="15AE2892" w14:textId="77777777" w:rsidR="00DF2790" w:rsidRDefault="00DF2790">
      <w:pPr>
        <w:widowControl/>
        <w:snapToGrid w:val="0"/>
        <w:jc w:val="left"/>
        <w:rPr>
          <w:rFonts w:ascii="宋体" w:eastAsia="Calibri" w:hAnsi="宋体"/>
          <w:color w:val="000000"/>
          <w:sz w:val="36"/>
        </w:rPr>
      </w:pPr>
    </w:p>
    <w:p w14:paraId="5557225C" w14:textId="77777777" w:rsidR="00DF2790" w:rsidRDefault="00DF2790">
      <w:pPr>
        <w:widowControl/>
        <w:snapToGrid w:val="0"/>
        <w:jc w:val="left"/>
        <w:rPr>
          <w:rFonts w:ascii="宋体" w:eastAsia="Calibri" w:hAnsi="宋体"/>
          <w:color w:val="000000"/>
          <w:sz w:val="36"/>
        </w:rPr>
      </w:pPr>
    </w:p>
    <w:p w14:paraId="0ACDFB8B" w14:textId="77777777" w:rsidR="00DF2790" w:rsidRDefault="00DF2790">
      <w:pPr>
        <w:widowControl/>
        <w:snapToGrid w:val="0"/>
        <w:jc w:val="left"/>
        <w:rPr>
          <w:rFonts w:ascii="宋体" w:eastAsia="Calibri" w:hAnsi="宋体"/>
          <w:color w:val="000000"/>
          <w:sz w:val="36"/>
        </w:rPr>
      </w:pPr>
    </w:p>
    <w:p w14:paraId="1B37A7FD" w14:textId="77777777" w:rsidR="00DF2790" w:rsidRDefault="00DF2790">
      <w:pPr>
        <w:widowControl/>
        <w:snapToGrid w:val="0"/>
        <w:jc w:val="left"/>
        <w:rPr>
          <w:rFonts w:ascii="宋体" w:eastAsia="Calibri" w:hAnsi="宋体"/>
          <w:color w:val="000000"/>
          <w:sz w:val="36"/>
        </w:rPr>
      </w:pPr>
    </w:p>
    <w:p w14:paraId="413459FF" w14:textId="77777777" w:rsidR="00DF2790" w:rsidRDefault="00E833B4">
      <w:pPr>
        <w:keepNext/>
        <w:keepLines/>
        <w:pageBreakBefore/>
        <w:widowControl/>
        <w:snapToGrid w:val="0"/>
        <w:spacing w:line="413" w:lineRule="auto"/>
        <w:ind w:firstLine="629"/>
        <w:jc w:val="left"/>
        <w:rPr>
          <w:rFonts w:ascii="宋体" w:eastAsia="Calibri" w:hAnsi="宋体"/>
          <w:color w:val="000000"/>
          <w:sz w:val="20"/>
        </w:rPr>
      </w:pPr>
      <w:r>
        <w:rPr>
          <w:rFonts w:ascii="黑体" w:eastAsia="Calibri" w:hAnsi="宋体"/>
          <w:sz w:val="20"/>
        </w:rPr>
        <w:lastRenderedPageBreak/>
        <w:t>●</w:t>
      </w:r>
      <w:r>
        <w:rPr>
          <w:rFonts w:ascii="宋体" w:eastAsia="Calibri" w:hAnsi="宋体"/>
          <w:sz w:val="20"/>
        </w:rPr>
        <w:t>商务标</w:t>
      </w:r>
    </w:p>
    <w:p w14:paraId="106D5140" w14:textId="0DA561A8" w:rsidR="00DF2790" w:rsidRDefault="00537D96" w:rsidP="00DA0C07">
      <w:pPr>
        <w:widowControl/>
        <w:snapToGrid w:val="0"/>
        <w:spacing w:line="900" w:lineRule="exact"/>
        <w:jc w:val="center"/>
        <w:rPr>
          <w:rFonts w:ascii="宋体" w:hAnsi="宋体"/>
          <w:b/>
          <w:color w:val="000000"/>
          <w:sz w:val="44"/>
        </w:rPr>
      </w:pPr>
      <w:r>
        <w:rPr>
          <w:rFonts w:ascii="宋体" w:hAnsi="宋体" w:cs="宋体" w:hint="eastAsia"/>
          <w:b/>
          <w:color w:val="000000"/>
          <w:sz w:val="44"/>
          <w:u w:val="single"/>
        </w:rPr>
        <w:t>庐江水西门电梯维修</w:t>
      </w:r>
    </w:p>
    <w:p w14:paraId="4CD2ADE9"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投</w:t>
      </w:r>
    </w:p>
    <w:p w14:paraId="49669D2F"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标</w:t>
      </w:r>
    </w:p>
    <w:p w14:paraId="00A8F03D"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文</w:t>
      </w:r>
    </w:p>
    <w:p w14:paraId="6C1517AB" w14:textId="77777777" w:rsidR="00DF2790" w:rsidRDefault="00E833B4">
      <w:pPr>
        <w:widowControl/>
        <w:snapToGrid w:val="0"/>
        <w:jc w:val="center"/>
        <w:rPr>
          <w:rFonts w:ascii="宋体" w:eastAsia="Calibri" w:hAnsi="宋体"/>
          <w:b/>
          <w:color w:val="000000"/>
          <w:sz w:val="72"/>
        </w:rPr>
      </w:pPr>
      <w:r>
        <w:rPr>
          <w:rFonts w:ascii="宋体" w:eastAsia="Calibri" w:hAnsi="宋体"/>
          <w:b/>
          <w:color w:val="000000"/>
          <w:sz w:val="72"/>
        </w:rPr>
        <w:t>件</w:t>
      </w:r>
    </w:p>
    <w:p w14:paraId="0039EE37" w14:textId="77777777" w:rsidR="00DF2790" w:rsidRDefault="00E833B4">
      <w:pPr>
        <w:widowControl/>
        <w:snapToGrid w:val="0"/>
        <w:spacing w:after="120" w:line="500" w:lineRule="exact"/>
        <w:jc w:val="center"/>
        <w:rPr>
          <w:rFonts w:ascii="宋体" w:eastAsia="Calibri" w:hAnsi="宋体"/>
          <w:b/>
          <w:color w:val="000000"/>
          <w:sz w:val="36"/>
        </w:rPr>
      </w:pPr>
      <w:r>
        <w:rPr>
          <w:rFonts w:ascii="宋体" w:eastAsia="Calibri" w:hAnsi="宋体"/>
          <w:b/>
          <w:color w:val="000000"/>
          <w:sz w:val="36"/>
        </w:rPr>
        <w:t>【商务标】</w:t>
      </w:r>
    </w:p>
    <w:p w14:paraId="497472FF" w14:textId="77777777" w:rsidR="00DF2790" w:rsidRDefault="00DF2790">
      <w:pPr>
        <w:widowControl/>
        <w:snapToGrid w:val="0"/>
        <w:spacing w:after="120" w:line="500" w:lineRule="exact"/>
        <w:jc w:val="center"/>
        <w:rPr>
          <w:rFonts w:ascii="宋体" w:eastAsia="Calibri" w:hAnsi="宋体"/>
          <w:b/>
          <w:color w:val="000000"/>
          <w:sz w:val="72"/>
        </w:rPr>
      </w:pPr>
    </w:p>
    <w:p w14:paraId="136C7144" w14:textId="2DDCE915" w:rsidR="00DF2790" w:rsidRDefault="00E833B4" w:rsidP="00DA0C07">
      <w:pPr>
        <w:widowControl/>
        <w:snapToGrid w:val="0"/>
        <w:spacing w:after="120" w:line="500" w:lineRule="exact"/>
        <w:jc w:val="center"/>
        <w:rPr>
          <w:rFonts w:ascii="宋体" w:eastAsia="Calibri" w:hAnsi="宋体"/>
          <w:b/>
          <w:color w:val="000000"/>
          <w:sz w:val="32"/>
          <w:u w:val="single"/>
        </w:rPr>
      </w:pPr>
      <w:r>
        <w:rPr>
          <w:rFonts w:ascii="宋体" w:eastAsia="Calibri" w:hAnsi="宋体"/>
          <w:b/>
          <w:color w:val="000000"/>
          <w:sz w:val="32"/>
        </w:rPr>
        <w:t>投标人：</w:t>
      </w:r>
      <w:r>
        <w:rPr>
          <w:rFonts w:ascii="宋体" w:eastAsia="Calibri" w:hAnsi="宋体"/>
          <w:b/>
          <w:color w:val="000000"/>
          <w:sz w:val="32"/>
          <w:u w:val="single"/>
        </w:rPr>
        <w:t xml:space="preserve">  </w:t>
      </w:r>
      <w:r w:rsidR="00726B35">
        <w:rPr>
          <w:rFonts w:ascii="宋体" w:hAnsi="宋体" w:cs="宋体" w:hint="eastAsia"/>
          <w:b/>
          <w:color w:val="000000"/>
          <w:sz w:val="32"/>
          <w:u w:val="single"/>
        </w:rPr>
        <w:t>合肥滨湖投资控股集团有限公司</w:t>
      </w:r>
      <w:r w:rsidR="00DA0C07">
        <w:rPr>
          <w:rFonts w:ascii="宋体" w:hAnsi="宋体" w:cs="宋体" w:hint="eastAsia"/>
          <w:b/>
          <w:color w:val="000000"/>
          <w:sz w:val="32"/>
          <w:u w:val="single"/>
        </w:rPr>
        <w:t>庐江分公司</w:t>
      </w:r>
    </w:p>
    <w:p w14:paraId="4241EA49" w14:textId="332E387C" w:rsidR="00DF2790" w:rsidRDefault="00E833B4">
      <w:pPr>
        <w:widowControl/>
        <w:snapToGrid w:val="0"/>
        <w:spacing w:after="120" w:line="500" w:lineRule="exact"/>
        <w:jc w:val="center"/>
        <w:rPr>
          <w:rFonts w:ascii="宋体" w:eastAsia="Calibri" w:hAnsi="宋体"/>
          <w:b/>
          <w:color w:val="000000"/>
          <w:sz w:val="32"/>
        </w:rPr>
      </w:pPr>
      <w:r>
        <w:rPr>
          <w:rFonts w:ascii="宋体" w:eastAsia="Calibri" w:hAnsi="宋体"/>
          <w:b/>
          <w:color w:val="000000"/>
          <w:sz w:val="32"/>
          <w:u w:val="single"/>
        </w:rPr>
        <w:t xml:space="preserve"> </w:t>
      </w:r>
      <w:r w:rsidR="009B6FD9">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年</w:t>
      </w:r>
      <w:r>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月</w:t>
      </w:r>
      <w:r>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日</w:t>
      </w:r>
    </w:p>
    <w:p w14:paraId="75C5CF47" w14:textId="77777777" w:rsidR="00DF2790" w:rsidRDefault="00DF2790">
      <w:pPr>
        <w:widowControl/>
        <w:snapToGrid w:val="0"/>
        <w:jc w:val="left"/>
        <w:rPr>
          <w:rFonts w:ascii="宋体" w:eastAsia="Calibri" w:hAnsi="宋体"/>
          <w:color w:val="000000"/>
          <w:sz w:val="44"/>
        </w:rPr>
      </w:pPr>
    </w:p>
    <w:p w14:paraId="40ADD20D" w14:textId="77777777" w:rsidR="00DF2790" w:rsidRDefault="00DF2790">
      <w:pPr>
        <w:widowControl/>
        <w:snapToGrid w:val="0"/>
        <w:jc w:val="left"/>
        <w:rPr>
          <w:rFonts w:ascii="宋体" w:eastAsia="Calibri" w:hAnsi="宋体"/>
          <w:color w:val="000000"/>
          <w:sz w:val="44"/>
        </w:rPr>
      </w:pPr>
    </w:p>
    <w:p w14:paraId="67600EEB" w14:textId="77777777" w:rsidR="00DF2790" w:rsidRDefault="00DF2790">
      <w:pPr>
        <w:widowControl/>
        <w:snapToGrid w:val="0"/>
        <w:jc w:val="left"/>
        <w:rPr>
          <w:rFonts w:ascii="宋体" w:eastAsia="Calibri" w:hAnsi="宋体"/>
          <w:color w:val="000000"/>
          <w:sz w:val="44"/>
        </w:rPr>
      </w:pPr>
    </w:p>
    <w:p w14:paraId="6B29312C" w14:textId="77777777" w:rsidR="00DF2790" w:rsidRDefault="00DF2790">
      <w:pPr>
        <w:widowControl/>
        <w:snapToGrid w:val="0"/>
        <w:jc w:val="left"/>
        <w:rPr>
          <w:rFonts w:ascii="宋体" w:eastAsia="Calibri" w:hAnsi="宋体"/>
          <w:color w:val="000000"/>
          <w:sz w:val="44"/>
        </w:rPr>
      </w:pPr>
    </w:p>
    <w:p w14:paraId="26506317" w14:textId="77777777" w:rsidR="00DF2790" w:rsidRDefault="00DF2790">
      <w:pPr>
        <w:widowControl/>
        <w:snapToGrid w:val="0"/>
        <w:jc w:val="left"/>
        <w:rPr>
          <w:rFonts w:ascii="宋体" w:eastAsia="Calibri" w:hAnsi="宋体"/>
          <w:color w:val="000000"/>
          <w:sz w:val="44"/>
        </w:rPr>
      </w:pPr>
    </w:p>
    <w:p w14:paraId="74F637CD" w14:textId="77777777" w:rsidR="00DF2790" w:rsidRDefault="00DF2790">
      <w:pPr>
        <w:widowControl/>
        <w:snapToGrid w:val="0"/>
        <w:jc w:val="left"/>
        <w:rPr>
          <w:rFonts w:ascii="宋体" w:eastAsia="Calibri" w:hAnsi="宋体"/>
          <w:color w:val="000000"/>
          <w:sz w:val="44"/>
        </w:rPr>
      </w:pPr>
    </w:p>
    <w:p w14:paraId="24C7BA7F" w14:textId="77777777" w:rsidR="00DF2790" w:rsidRDefault="00DF2790">
      <w:pPr>
        <w:widowControl/>
        <w:snapToGrid w:val="0"/>
        <w:jc w:val="left"/>
        <w:rPr>
          <w:rFonts w:ascii="宋体" w:eastAsia="Calibri" w:hAnsi="宋体"/>
          <w:color w:val="000000"/>
          <w:sz w:val="44"/>
        </w:rPr>
      </w:pPr>
    </w:p>
    <w:p w14:paraId="1D4A59E7" w14:textId="77777777" w:rsidR="00DF2790" w:rsidRDefault="00DF2790">
      <w:pPr>
        <w:widowControl/>
        <w:snapToGrid w:val="0"/>
        <w:jc w:val="left"/>
        <w:rPr>
          <w:rFonts w:ascii="宋体" w:eastAsia="Calibri" w:hAnsi="宋体"/>
          <w:color w:val="000000"/>
          <w:sz w:val="44"/>
        </w:rPr>
      </w:pPr>
    </w:p>
    <w:p w14:paraId="4867BC7F" w14:textId="77777777" w:rsidR="00DF2790" w:rsidRDefault="00DF2790">
      <w:pPr>
        <w:widowControl/>
        <w:snapToGrid w:val="0"/>
        <w:jc w:val="left"/>
        <w:rPr>
          <w:rFonts w:ascii="宋体" w:eastAsia="Calibri" w:hAnsi="宋体"/>
          <w:color w:val="000000"/>
          <w:sz w:val="44"/>
        </w:rPr>
      </w:pPr>
    </w:p>
    <w:p w14:paraId="4EB73C36" w14:textId="77777777" w:rsidR="00DF2790" w:rsidRDefault="00DF2790">
      <w:pPr>
        <w:widowControl/>
        <w:snapToGrid w:val="0"/>
        <w:jc w:val="left"/>
        <w:rPr>
          <w:rFonts w:ascii="宋体" w:eastAsia="Calibri" w:hAnsi="宋体"/>
          <w:color w:val="000000"/>
          <w:sz w:val="44"/>
        </w:rPr>
      </w:pPr>
    </w:p>
    <w:p w14:paraId="668DC8EB" w14:textId="77777777" w:rsidR="00DF2790" w:rsidRDefault="00DF2790">
      <w:pPr>
        <w:widowControl/>
        <w:snapToGrid w:val="0"/>
        <w:jc w:val="left"/>
        <w:rPr>
          <w:rFonts w:ascii="宋体" w:eastAsia="Calibri" w:hAnsi="宋体"/>
          <w:color w:val="000000"/>
          <w:sz w:val="44"/>
        </w:rPr>
      </w:pPr>
    </w:p>
    <w:p w14:paraId="6861CF63" w14:textId="77777777" w:rsidR="00DF2790" w:rsidRDefault="00E833B4">
      <w:pPr>
        <w:widowControl/>
        <w:snapToGrid w:val="0"/>
        <w:jc w:val="center"/>
        <w:rPr>
          <w:rFonts w:ascii="宋体" w:eastAsia="Calibri" w:hAnsi="宋体"/>
          <w:color w:val="000000"/>
          <w:sz w:val="28"/>
        </w:rPr>
      </w:pPr>
      <w:proofErr w:type="gramStart"/>
      <w:r>
        <w:rPr>
          <w:rFonts w:ascii="宋体" w:eastAsia="Calibri" w:hAnsi="宋体"/>
          <w:color w:val="000000"/>
          <w:sz w:val="28"/>
        </w:rPr>
        <w:lastRenderedPageBreak/>
        <w:t>一</w:t>
      </w:r>
      <w:proofErr w:type="gramEnd"/>
      <w:r>
        <w:rPr>
          <w:rFonts w:ascii="宋体" w:eastAsia="Calibri" w:hAnsi="宋体"/>
          <w:color w:val="000000"/>
          <w:sz w:val="28"/>
        </w:rPr>
        <w:t>．开标一览表</w:t>
      </w:r>
    </w:p>
    <w:p w14:paraId="0B5DF803" w14:textId="77777777" w:rsidR="00DF2790" w:rsidRDefault="00E833B4">
      <w:pPr>
        <w:widowControl/>
        <w:snapToGrid w:val="0"/>
        <w:spacing w:before="48" w:after="48" w:line="400" w:lineRule="exact"/>
        <w:jc w:val="left"/>
        <w:rPr>
          <w:rFonts w:ascii="宋体" w:eastAsia="Calibri" w:hAnsi="宋体"/>
          <w:sz w:val="20"/>
          <w:u w:val="single"/>
        </w:rPr>
      </w:pPr>
      <w:r>
        <w:rPr>
          <w:rFonts w:ascii="黑体" w:eastAsia="黑体" w:hAnsi="黑体"/>
          <w:color w:val="000000"/>
          <w:sz w:val="20"/>
          <w:u w:val="single"/>
        </w:rPr>
        <w:t xml:space="preserve">            </w:t>
      </w:r>
      <w:r>
        <w:rPr>
          <w:rFonts w:ascii="宋体" w:eastAsia="Calibri" w:hAnsi="宋体"/>
          <w:color w:val="000000"/>
          <w:sz w:val="20"/>
        </w:rPr>
        <w:t>（招标人名称）：</w:t>
      </w:r>
    </w:p>
    <w:p w14:paraId="2F0045E9"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u w:val="single"/>
        </w:rPr>
      </w:pPr>
      <w:r>
        <w:rPr>
          <w:rFonts w:ascii="宋体" w:eastAsia="Calibri" w:hAnsi="宋体"/>
          <w:sz w:val="20"/>
        </w:rPr>
        <w:t xml:space="preserve">1. </w:t>
      </w:r>
      <w:r>
        <w:rPr>
          <w:rFonts w:ascii="宋体" w:eastAsia="Calibri" w:hAnsi="宋体"/>
          <w:sz w:val="20"/>
        </w:rPr>
        <w:t>我方已仔细研究</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标段招标文件的全部内容，在考察工程现场后，愿意以人民币（大写）</w:t>
      </w:r>
      <w:r>
        <w:rPr>
          <w:rFonts w:ascii="宋体" w:eastAsia="Calibri" w:hAnsi="宋体"/>
          <w:sz w:val="20"/>
          <w:u w:val="single"/>
        </w:rPr>
        <w:t xml:space="preserve">         </w:t>
      </w:r>
      <w:r>
        <w:rPr>
          <w:rFonts w:ascii="宋体" w:eastAsia="Calibri" w:hAnsi="宋体"/>
          <w:sz w:val="20"/>
        </w:rPr>
        <w:t>元（</w:t>
      </w:r>
      <w:r>
        <w:rPr>
          <w:rFonts w:ascii="宋体" w:eastAsia="Calibri" w:hAnsi="宋体"/>
          <w:sz w:val="20"/>
        </w:rPr>
        <w:t>¥</w:t>
      </w:r>
      <w:r>
        <w:rPr>
          <w:rFonts w:ascii="宋体" w:eastAsia="Calibri" w:hAnsi="宋体"/>
          <w:sz w:val="20"/>
          <w:u w:val="single"/>
        </w:rPr>
        <w:t xml:space="preserve">         </w:t>
      </w:r>
      <w:r>
        <w:rPr>
          <w:rFonts w:ascii="宋体" w:eastAsia="Calibri" w:hAnsi="宋体"/>
          <w:sz w:val="20"/>
        </w:rPr>
        <w:t>）的投标总报价，按合同约定实施和完成承包工程，修补工程中的任何缺陷。</w:t>
      </w:r>
    </w:p>
    <w:p w14:paraId="3886C5A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2. </w:t>
      </w:r>
      <w:r>
        <w:rPr>
          <w:rFonts w:ascii="宋体" w:eastAsia="Calibri" w:hAnsi="宋体"/>
          <w:sz w:val="20"/>
        </w:rPr>
        <w:t>我方已按招标文件要求详细审核并确认全部招标文件及有关附件，充分理解投标价格不得低于企业个别成本有关规定。我方经成本核算，所填报的投标报价不低于企业个别成本。</w:t>
      </w:r>
    </w:p>
    <w:p w14:paraId="255A4302"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3. </w:t>
      </w:r>
      <w:r>
        <w:rPr>
          <w:rFonts w:ascii="黑体" w:eastAsia="黑体" w:hAnsi="黑体"/>
          <w:color w:val="000000"/>
          <w:sz w:val="20"/>
          <w:u w:val="single"/>
        </w:rPr>
        <w:t xml:space="preserve">                          </w:t>
      </w:r>
      <w:r>
        <w:rPr>
          <w:rFonts w:ascii="宋体" w:eastAsia="Calibri" w:hAnsi="宋体"/>
          <w:sz w:val="20"/>
        </w:rPr>
        <w:t>（其他补充说明）。</w:t>
      </w:r>
    </w:p>
    <w:p w14:paraId="12C9704E" w14:textId="77777777" w:rsidR="00DF2790" w:rsidRDefault="00DF2790">
      <w:pPr>
        <w:widowControl/>
        <w:snapToGrid w:val="0"/>
        <w:spacing w:before="48" w:after="48" w:line="400" w:lineRule="exact"/>
        <w:ind w:firstLine="367"/>
        <w:jc w:val="left"/>
        <w:rPr>
          <w:rFonts w:ascii="宋体" w:eastAsia="Calibri" w:hAnsi="宋体"/>
          <w:sz w:val="20"/>
        </w:rPr>
      </w:pPr>
    </w:p>
    <w:p w14:paraId="54E62C3D" w14:textId="77777777" w:rsidR="00DF2790" w:rsidRDefault="00E833B4">
      <w:pPr>
        <w:widowControl/>
        <w:snapToGrid w:val="0"/>
        <w:spacing w:before="48" w:after="48" w:line="400" w:lineRule="exact"/>
        <w:ind w:firstLine="420"/>
        <w:jc w:val="left"/>
        <w:rPr>
          <w:rFonts w:ascii="宋体" w:eastAsia="Calibri" w:hAnsi="宋体"/>
          <w:sz w:val="20"/>
          <w:u w:val="single"/>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1D3BFA14" w14:textId="77777777" w:rsidR="00DF2790" w:rsidRDefault="00E833B4">
      <w:pPr>
        <w:widowControl/>
        <w:snapToGrid w:val="0"/>
        <w:spacing w:before="48" w:after="48" w:line="400" w:lineRule="exact"/>
        <w:ind w:firstLine="420"/>
        <w:jc w:val="left"/>
        <w:rPr>
          <w:rFonts w:ascii="宋体" w:eastAsia="Calibri" w:hAnsi="宋体"/>
          <w:sz w:val="20"/>
          <w:u w:val="single"/>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20F5838B" w14:textId="77777777" w:rsidR="00DF2790" w:rsidRDefault="00E833B4">
      <w:pPr>
        <w:widowControl/>
        <w:snapToGrid w:val="0"/>
        <w:spacing w:before="48" w:after="48" w:line="400" w:lineRule="exact"/>
        <w:ind w:left="109" w:firstLine="315"/>
        <w:jc w:val="left"/>
        <w:rPr>
          <w:rFonts w:ascii="宋体" w:eastAsia="Calibri" w:hAnsi="宋体"/>
          <w:sz w:val="20"/>
          <w:u w:val="single"/>
        </w:rPr>
      </w:pPr>
      <w:r>
        <w:rPr>
          <w:rFonts w:ascii="宋体" w:eastAsia="Calibri" w:hAnsi="宋体"/>
          <w:sz w:val="20"/>
        </w:rPr>
        <w:t>单位地址：</w:t>
      </w:r>
      <w:r>
        <w:rPr>
          <w:rFonts w:ascii="宋体" w:eastAsia="Calibri" w:hAnsi="宋体"/>
          <w:sz w:val="20"/>
          <w:u w:val="single"/>
        </w:rPr>
        <w:t xml:space="preserve">                                                       </w:t>
      </w:r>
    </w:p>
    <w:p w14:paraId="05C440C5" w14:textId="77777777" w:rsidR="00DF2790" w:rsidRDefault="00E833B4">
      <w:pPr>
        <w:widowControl/>
        <w:snapToGrid w:val="0"/>
        <w:spacing w:before="48" w:after="48" w:line="400" w:lineRule="exact"/>
        <w:ind w:firstLine="420"/>
        <w:jc w:val="left"/>
        <w:rPr>
          <w:rFonts w:ascii="宋体" w:eastAsia="Calibri" w:hAnsi="宋体"/>
          <w:sz w:val="20"/>
        </w:rPr>
      </w:pPr>
      <w:r>
        <w:rPr>
          <w:rFonts w:ascii="宋体" w:eastAsia="Calibri" w:hAnsi="宋体"/>
          <w:sz w:val="20"/>
        </w:rPr>
        <w:t>邮政编码：</w:t>
      </w:r>
      <w:r>
        <w:rPr>
          <w:rFonts w:ascii="宋体" w:eastAsia="Calibri" w:hAnsi="宋体"/>
          <w:sz w:val="20"/>
          <w:u w:val="single"/>
        </w:rPr>
        <w:t xml:space="preserve">           </w:t>
      </w:r>
      <w:r>
        <w:rPr>
          <w:rFonts w:ascii="宋体" w:eastAsia="Calibri" w:hAnsi="宋体"/>
          <w:sz w:val="20"/>
        </w:rPr>
        <w:t>电话：</w:t>
      </w:r>
      <w:r>
        <w:rPr>
          <w:rFonts w:ascii="宋体" w:eastAsia="Calibri" w:hAnsi="宋体"/>
          <w:sz w:val="20"/>
          <w:u w:val="single"/>
        </w:rPr>
        <w:t xml:space="preserve">           </w:t>
      </w:r>
      <w:r>
        <w:rPr>
          <w:rFonts w:ascii="宋体" w:eastAsia="Calibri" w:hAnsi="宋体"/>
          <w:sz w:val="20"/>
        </w:rPr>
        <w:t xml:space="preserve"> </w:t>
      </w:r>
      <w:r>
        <w:rPr>
          <w:rFonts w:ascii="宋体" w:eastAsia="Calibri" w:hAnsi="宋体"/>
          <w:sz w:val="20"/>
        </w:rPr>
        <w:t>传真：</w:t>
      </w:r>
      <w:r>
        <w:rPr>
          <w:rFonts w:ascii="宋体" w:eastAsia="Calibri" w:hAnsi="宋体"/>
          <w:sz w:val="20"/>
          <w:u w:val="single"/>
        </w:rPr>
        <w:t xml:space="preserve">                    </w:t>
      </w:r>
      <w:r>
        <w:rPr>
          <w:rFonts w:ascii="宋体" w:eastAsia="Calibri" w:hAnsi="宋体"/>
          <w:sz w:val="20"/>
        </w:rPr>
        <w:t xml:space="preserve"> </w:t>
      </w:r>
    </w:p>
    <w:p w14:paraId="54F56DCD" w14:textId="77777777" w:rsidR="00DF2790" w:rsidRDefault="00E833B4">
      <w:pPr>
        <w:widowControl/>
        <w:snapToGrid w:val="0"/>
        <w:spacing w:before="48" w:after="48" w:line="400" w:lineRule="exact"/>
        <w:ind w:firstLine="420"/>
        <w:jc w:val="left"/>
        <w:rPr>
          <w:rFonts w:ascii="宋体" w:eastAsia="Calibri" w:hAnsi="宋体"/>
          <w:sz w:val="20"/>
        </w:rPr>
      </w:pPr>
      <w:r>
        <w:rPr>
          <w:rFonts w:ascii="宋体" w:eastAsia="Calibri" w:hAnsi="宋体"/>
          <w:sz w:val="20"/>
        </w:rPr>
        <w:t>日期：</w:t>
      </w:r>
      <w:r>
        <w:rPr>
          <w:rFonts w:ascii="宋体" w:eastAsia="Calibri" w:hAnsi="宋体" w:hint="eastAsia"/>
          <w:sz w:val="20"/>
          <w:u w:val="single"/>
        </w:rPr>
        <w:t xml:space="preserve">           </w:t>
      </w:r>
      <w:r>
        <w:rPr>
          <w:rFonts w:ascii="宋体" w:eastAsia="Calibri" w:hAnsi="宋体"/>
          <w:sz w:val="20"/>
        </w:rPr>
        <w:t>年</w:t>
      </w:r>
      <w:r>
        <w:rPr>
          <w:rFonts w:ascii="宋体" w:eastAsia="Calibri" w:hAnsi="宋体" w:hint="eastAsia"/>
          <w:sz w:val="20"/>
          <w:u w:val="single"/>
        </w:rPr>
        <w:t xml:space="preserve">          </w:t>
      </w:r>
      <w:r>
        <w:rPr>
          <w:rFonts w:ascii="宋体" w:eastAsia="Calibri" w:hAnsi="宋体"/>
          <w:sz w:val="20"/>
        </w:rPr>
        <w:t>月</w:t>
      </w:r>
      <w:r>
        <w:rPr>
          <w:rFonts w:ascii="宋体" w:eastAsia="Calibri" w:hAnsi="宋体" w:hint="eastAsia"/>
          <w:sz w:val="20"/>
          <w:u w:val="single"/>
        </w:rPr>
        <w:t xml:space="preserve">             </w:t>
      </w:r>
      <w:r>
        <w:rPr>
          <w:rFonts w:ascii="宋体" w:eastAsia="Calibri" w:hAnsi="宋体"/>
          <w:sz w:val="20"/>
        </w:rPr>
        <w:t>日</w:t>
      </w:r>
    </w:p>
    <w:bookmarkEnd w:id="18"/>
    <w:bookmarkEnd w:id="19"/>
    <w:bookmarkEnd w:id="20"/>
    <w:bookmarkEnd w:id="21"/>
    <w:bookmarkEnd w:id="22"/>
    <w:bookmarkEnd w:id="23"/>
    <w:p w14:paraId="66824011" w14:textId="572019A6" w:rsidR="00DF2790" w:rsidRDefault="00DF2790" w:rsidP="00704D9A">
      <w:pPr>
        <w:widowControl/>
        <w:snapToGrid w:val="0"/>
        <w:spacing w:beforeLines="20" w:before="48" w:afterLines="20" w:after="48" w:line="400" w:lineRule="exact"/>
        <w:jc w:val="left"/>
        <w:rPr>
          <w:rFonts w:ascii="宋体" w:eastAsia="Calibri" w:hAnsi="宋体"/>
          <w:sz w:val="20"/>
        </w:rPr>
      </w:pPr>
    </w:p>
    <w:sectPr w:rsidR="00DF2790">
      <w:headerReference w:type="default" r:id="rId11"/>
      <w:footerReference w:type="default" r:id="rId12"/>
      <w:pgSz w:w="11907" w:h="16840"/>
      <w:pgMar w:top="1440" w:right="567" w:bottom="1440" w:left="1247" w:header="851" w:footer="992" w:gutter="0"/>
      <w:pgNumType w:start="1"/>
      <w:cols w:space="720"/>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A043" w14:textId="77777777" w:rsidR="00B61893" w:rsidRDefault="00B61893">
      <w:r>
        <w:separator/>
      </w:r>
    </w:p>
  </w:endnote>
  <w:endnote w:type="continuationSeparator" w:id="0">
    <w:p w14:paraId="6BDE9220" w14:textId="77777777" w:rsidR="00B61893" w:rsidRDefault="00B6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EA38" w14:textId="77777777" w:rsidR="00DF2790" w:rsidRDefault="00E833B4">
    <w:pPr>
      <w:widowControl/>
      <w:tabs>
        <w:tab w:val="center" w:pos="4153"/>
        <w:tab w:val="right" w:pos="8306"/>
      </w:tabs>
      <w:jc w:val="center"/>
      <w:rPr>
        <w:rFonts w:ascii="宋体" w:eastAsia="Calibri" w:hAnsi="宋体"/>
        <w:sz w:val="20"/>
      </w:rPr>
    </w:pPr>
    <w:r>
      <w:rPr>
        <w:rFonts w:ascii="宋体" w:eastAsia="Calibri" w:hAnsi="宋体"/>
        <w:sz w:val="20"/>
      </w:rPr>
      <w:fldChar w:fldCharType="begin"/>
    </w:r>
    <w:r>
      <w:rPr>
        <w:rFonts w:ascii="宋体" w:eastAsia="Calibri" w:hAnsi="宋体"/>
        <w:sz w:val="20"/>
      </w:rPr>
      <w:instrText>PAGE</w:instrText>
    </w:r>
    <w:r>
      <w:rPr>
        <w:rFonts w:ascii="宋体" w:eastAsia="Calibri" w:hAnsi="宋体"/>
        <w:sz w:val="20"/>
      </w:rPr>
      <w:fldChar w:fldCharType="separate"/>
    </w:r>
    <w:r>
      <w:rPr>
        <w:rFonts w:ascii="宋体" w:eastAsia="Calibri" w:hAnsi="宋体"/>
        <w:sz w:val="20"/>
      </w:rPr>
      <w:t>2</w:t>
    </w:r>
    <w:r>
      <w:rPr>
        <w:rFonts w:ascii="宋体" w:eastAsia="Calibri" w:hAnsi="宋体"/>
        <w:sz w:val="20"/>
      </w:rPr>
      <w:fldChar w:fldCharType="end"/>
    </w:r>
  </w:p>
  <w:p w14:paraId="77236CB0" w14:textId="77777777" w:rsidR="00DF2790" w:rsidRDefault="00DF2790">
    <w:pPr>
      <w:widowControl/>
      <w:tabs>
        <w:tab w:val="center" w:pos="4153"/>
        <w:tab w:val="right" w:pos="8306"/>
      </w:tabs>
      <w:jc w:val="left"/>
      <w:rPr>
        <w:rFonts w:ascii="宋体" w:eastAsia="Calibri" w:hAnsi="宋体"/>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1158" w14:textId="77777777" w:rsidR="00DF2790" w:rsidRDefault="00E833B4">
    <w:pPr>
      <w:pStyle w:val="af2"/>
      <w:jc w:val="center"/>
      <w:rPr>
        <w:szCs w:val="21"/>
      </w:rPr>
    </w:pPr>
    <w:r>
      <w:rPr>
        <w:noProof/>
      </w:rPr>
      <mc:AlternateContent>
        <mc:Choice Requires="wps">
          <w:drawing>
            <wp:anchor distT="0" distB="0" distL="114300" distR="114300" simplePos="0" relativeHeight="251660288" behindDoc="0" locked="0" layoutInCell="1" allowOverlap="1" wp14:anchorId="0D02F164" wp14:editId="44F33EC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F880E5" w14:textId="77777777" w:rsidR="00DF2790" w:rsidRDefault="00E833B4">
                          <w:pPr>
                            <w:pStyle w:val="af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nchorCtr="0">
                      <a:spAutoFit/>
                    </wps:bodyPr>
                  </wps:wsp>
                </a:graphicData>
              </a:graphic>
            </wp:anchor>
          </w:drawing>
        </mc:Choice>
        <mc:Fallback>
          <w:pict>
            <v:shapetype w14:anchorId="0D02F164"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" filled="f" stroked="f">
              <v:textbox style="mso-fit-shape-to-text:t" inset="0,0,0,0">
                <w:txbxContent>
                  <w:p w14:paraId="51F880E5" w14:textId="77777777" w:rsidR="00DF2790" w:rsidRDefault="00E833B4">
                    <w:pPr>
                      <w:pStyle w:val="af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2BB3925" wp14:editId="238C21C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995348" w14:textId="77777777" w:rsidR="00DF2790" w:rsidRDefault="00DF2790">
                          <w:pPr>
                            <w:pStyle w:val="af2"/>
                            <w:jc w:val="center"/>
                          </w:pPr>
                        </w:p>
                      </w:txbxContent>
                    </wps:txbx>
                    <wps:bodyPr vert="horz" wrap="none" lIns="0" tIns="0" rIns="0" bIns="0" anchor="t" anchorCtr="0">
                      <a:spAutoFit/>
                    </wps:bodyPr>
                  </wps:wsp>
                </a:graphicData>
              </a:graphic>
            </wp:anchor>
          </w:drawing>
        </mc:Choice>
        <mc:Fallback>
          <w:pict>
            <v:shape w14:anchorId="42BB3925"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qCjXZsUBAABrAwAADgAAAAAAAAAAAAAAAAAuAgAA&#10;ZHJzL2Uyb0RvYy54bWxQSwECLQAUAAYACAAAACEADErw7tYAAAAFAQAADwAAAAAAAAAAAAAAAAAf&#10;BAAAZHJzL2Rvd25yZXYueG1sUEsFBgAAAAAEAAQA8wAAACIFAAAAAA==&#10;" filled="f" stroked="f">
              <v:textbox style="mso-fit-shape-to-text:t" inset="0,0,0,0">
                <w:txbxContent>
                  <w:p w14:paraId="4F995348" w14:textId="77777777" w:rsidR="00DF2790" w:rsidRDefault="00DF2790">
                    <w:pPr>
                      <w:pStyle w:val="af2"/>
                      <w:jc w:val="cen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0D3E" w14:textId="77777777" w:rsidR="00B61893" w:rsidRDefault="00B61893">
      <w:r>
        <w:separator/>
      </w:r>
    </w:p>
  </w:footnote>
  <w:footnote w:type="continuationSeparator" w:id="0">
    <w:p w14:paraId="6D60926C" w14:textId="77777777" w:rsidR="00B61893" w:rsidRDefault="00B61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2186" w14:textId="77777777" w:rsidR="00DF2790" w:rsidRDefault="00DF2790">
    <w:pPr>
      <w:widowControl/>
      <w:tabs>
        <w:tab w:val="center" w:pos="4153"/>
        <w:tab w:val="right" w:pos="8306"/>
      </w:tabs>
      <w:jc w:val="left"/>
      <w:rPr>
        <w:rFonts w:ascii="宋体" w:eastAsia="Calibri" w:hAnsi="宋体"/>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37C7" w14:textId="77777777" w:rsidR="00DF2790" w:rsidRDefault="00DF279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2502"/>
        </w:tabs>
        <w:ind w:left="2502" w:hanging="432"/>
      </w:pPr>
      <w:rPr>
        <w:rFonts w:hint="default"/>
      </w:rPr>
    </w:lvl>
    <w:lvl w:ilvl="1">
      <w:start w:val="1"/>
      <w:numFmt w:val="decimal"/>
      <w:lvlText w:val="%1.%2"/>
      <w:lvlJc w:val="left"/>
      <w:pPr>
        <w:tabs>
          <w:tab w:val="left" w:pos="2646"/>
        </w:tabs>
        <w:ind w:left="2646" w:hanging="576"/>
      </w:pPr>
      <w:rPr>
        <w:rFonts w:hint="default"/>
      </w:rPr>
    </w:lvl>
    <w:lvl w:ilvl="2">
      <w:start w:val="1"/>
      <w:numFmt w:val="decimal"/>
      <w:lvlText w:val="%1.%2.%3"/>
      <w:lvlJc w:val="left"/>
      <w:pPr>
        <w:tabs>
          <w:tab w:val="left" w:pos="2790"/>
        </w:tabs>
        <w:ind w:left="2790" w:hanging="720"/>
      </w:pPr>
      <w:rPr>
        <w:rFonts w:hint="default"/>
      </w:rPr>
    </w:lvl>
    <w:lvl w:ilvl="3">
      <w:start w:val="1"/>
      <w:numFmt w:val="decimal"/>
      <w:pStyle w:val="SUR--4"/>
      <w:lvlText w:val="%1.%2.%3.%4"/>
      <w:lvlJc w:val="left"/>
      <w:pPr>
        <w:tabs>
          <w:tab w:val="left" w:pos="2934"/>
        </w:tabs>
        <w:ind w:left="2934" w:hanging="864"/>
      </w:pPr>
      <w:rPr>
        <w:rFonts w:hint="default"/>
      </w:rPr>
    </w:lvl>
    <w:lvl w:ilvl="4">
      <w:start w:val="1"/>
      <w:numFmt w:val="decimal"/>
      <w:lvlText w:val="%1.%2.%3.%4.%5"/>
      <w:lvlJc w:val="left"/>
      <w:pPr>
        <w:tabs>
          <w:tab w:val="left" w:pos="3078"/>
        </w:tabs>
        <w:ind w:left="3078" w:hanging="1008"/>
      </w:pPr>
      <w:rPr>
        <w:rFonts w:hint="eastAsia"/>
      </w:rPr>
    </w:lvl>
    <w:lvl w:ilvl="5">
      <w:start w:val="1"/>
      <w:numFmt w:val="decimal"/>
      <w:lvlText w:val="%1.%2.%3.%4.%5.%6"/>
      <w:lvlJc w:val="left"/>
      <w:pPr>
        <w:tabs>
          <w:tab w:val="left" w:pos="3222"/>
        </w:tabs>
        <w:ind w:left="3222" w:hanging="1152"/>
      </w:pPr>
      <w:rPr>
        <w:rFonts w:hint="default"/>
      </w:rPr>
    </w:lvl>
    <w:lvl w:ilvl="6">
      <w:start w:val="1"/>
      <w:numFmt w:val="decimal"/>
      <w:lvlText w:val="%1.%2.%3.%4.%5.%6.%7"/>
      <w:lvlJc w:val="left"/>
      <w:pPr>
        <w:tabs>
          <w:tab w:val="left" w:pos="3366"/>
        </w:tabs>
        <w:ind w:left="3366" w:hanging="1296"/>
      </w:pPr>
      <w:rPr>
        <w:rFonts w:hint="default"/>
      </w:rPr>
    </w:lvl>
    <w:lvl w:ilvl="7">
      <w:start w:val="1"/>
      <w:numFmt w:val="decimal"/>
      <w:lvlText w:val="%1.%2.%3.%4.%5.%6.%7.%8"/>
      <w:lvlJc w:val="left"/>
      <w:pPr>
        <w:tabs>
          <w:tab w:val="left" w:pos="3510"/>
        </w:tabs>
        <w:ind w:left="3510" w:hanging="1440"/>
      </w:pPr>
      <w:rPr>
        <w:rFonts w:hint="default"/>
      </w:rPr>
    </w:lvl>
    <w:lvl w:ilvl="8">
      <w:start w:val="1"/>
      <w:numFmt w:val="decimal"/>
      <w:lvlText w:val="%1.%2.%3.%4.%5.%6.%7.%8.%9"/>
      <w:lvlJc w:val="left"/>
      <w:pPr>
        <w:tabs>
          <w:tab w:val="left" w:pos="3654"/>
        </w:tabs>
        <w:ind w:left="3654" w:hanging="1584"/>
      </w:pPr>
      <w:rPr>
        <w:rFonts w:hint="default"/>
      </w:rPr>
    </w:lvl>
  </w:abstractNum>
  <w:abstractNum w:abstractNumId="1" w15:restartNumberingAfterBreak="0">
    <w:nsid w:val="0000000D"/>
    <w:multiLevelType w:val="multilevel"/>
    <w:tmpl w:val="0000000D"/>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0000000E"/>
    <w:multiLevelType w:val="multilevel"/>
    <w:tmpl w:val="0000000E"/>
    <w:lvl w:ilvl="0">
      <w:start w:val="1"/>
      <w:numFmt w:val="decimal"/>
      <w:pStyle w:val="a"/>
      <w:lvlText w:val="%1"/>
      <w:lvlJc w:val="left"/>
      <w:pPr>
        <w:tabs>
          <w:tab w:val="left" w:pos="425"/>
        </w:tabs>
        <w:ind w:left="425" w:hanging="425"/>
      </w:pPr>
      <w:rPr>
        <w:rFonts w:ascii="Arial" w:eastAsia="黑体" w:hAnsi="Arial" w:hint="default"/>
        <w:b w:val="0"/>
        <w:i w:val="0"/>
        <w:sz w:val="28"/>
      </w:rPr>
    </w:lvl>
    <w:lvl w:ilvl="1">
      <w:start w:val="1"/>
      <w:numFmt w:val="decimal"/>
      <w:pStyle w:val="a0"/>
      <w:lvlText w:val="%1.%2"/>
      <w:lvlJc w:val="left"/>
      <w:pPr>
        <w:tabs>
          <w:tab w:val="left" w:pos="992"/>
        </w:tabs>
        <w:ind w:left="992" w:hanging="567"/>
      </w:pPr>
      <w:rPr>
        <w:rFonts w:ascii="Arial" w:eastAsia="黑体" w:hAnsi="Arial" w:hint="default"/>
        <w:b w:val="0"/>
        <w:i w:val="0"/>
        <w:sz w:val="24"/>
      </w:rPr>
    </w:lvl>
    <w:lvl w:ilvl="2">
      <w:start w:val="1"/>
      <w:numFmt w:val="decimal"/>
      <w:pStyle w:val="a1"/>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5C946295"/>
    <w:multiLevelType w:val="singleLevel"/>
    <w:tmpl w:val="5C946295"/>
    <w:lvl w:ilvl="0">
      <w:start w:val="1"/>
      <w:numFmt w:val="decimal"/>
      <w:suff w:val="space"/>
      <w:lvlText w:val="%1）"/>
      <w:lvlJc w:val="left"/>
      <w:pPr>
        <w:ind w:left="600" w:firstLine="0"/>
      </w:pPr>
      <w:rPr>
        <w:rFonts w:hint="default"/>
        <w:w w:val="100"/>
      </w:rPr>
    </w:lvl>
  </w:abstractNum>
  <w:abstractNum w:abstractNumId="4" w15:restartNumberingAfterBreak="0">
    <w:nsid w:val="5C946296"/>
    <w:multiLevelType w:val="singleLevel"/>
    <w:tmpl w:val="5C946296"/>
    <w:lvl w:ilvl="0">
      <w:start w:val="1"/>
      <w:numFmt w:val="decimal"/>
      <w:suff w:val="space"/>
      <w:lvlText w:val="%1）"/>
      <w:lvlJc w:val="left"/>
      <w:pPr>
        <w:ind w:left="0" w:firstLine="0"/>
      </w:pPr>
      <w:rPr>
        <w:rFonts w:hint="default"/>
        <w:w w:val="100"/>
      </w:rPr>
    </w:lvl>
  </w:abstractNum>
  <w:abstractNum w:abstractNumId="5" w15:restartNumberingAfterBreak="0">
    <w:nsid w:val="5C946297"/>
    <w:multiLevelType w:val="singleLevel"/>
    <w:tmpl w:val="5C946297"/>
    <w:lvl w:ilvl="0">
      <w:start w:val="1"/>
      <w:numFmt w:val="decimal"/>
      <w:suff w:val="space"/>
      <w:lvlText w:val="%1）"/>
      <w:lvlJc w:val="left"/>
      <w:pPr>
        <w:ind w:left="720" w:firstLine="0"/>
      </w:pPr>
      <w:rPr>
        <w:rFonts w:hint="default"/>
        <w:w w:val="100"/>
      </w:rPr>
    </w:lvl>
  </w:abstractNum>
  <w:abstractNum w:abstractNumId="6" w15:restartNumberingAfterBreak="0">
    <w:nsid w:val="5C946298"/>
    <w:multiLevelType w:val="singleLevel"/>
    <w:tmpl w:val="5C946298"/>
    <w:lvl w:ilvl="0">
      <w:start w:val="3"/>
      <w:numFmt w:val="chineseCounting"/>
      <w:suff w:val="nothing"/>
      <w:lvlText w:val="%1．"/>
      <w:lvlJc w:val="left"/>
      <w:pPr>
        <w:ind w:left="0" w:firstLine="0"/>
      </w:pPr>
      <w:rPr>
        <w:rFonts w:ascii="宋体" w:hAnsi="宋体" w:hint="default"/>
        <w:w w:val="100"/>
      </w:rPr>
    </w:lvl>
  </w:abstractNum>
  <w:abstractNum w:abstractNumId="7" w15:restartNumberingAfterBreak="0">
    <w:nsid w:val="7F7E5238"/>
    <w:multiLevelType w:val="multilevel"/>
    <w:tmpl w:val="7F7E5238"/>
    <w:lvl w:ilvl="0">
      <w:start w:val="1"/>
      <w:numFmt w:val="none"/>
      <w:lvlText w:val=""/>
      <w:lvlJc w:val="left"/>
      <w:pPr>
        <w:tabs>
          <w:tab w:val="left" w:pos="432"/>
        </w:tabs>
        <w:ind w:left="432" w:hanging="432"/>
      </w:pPr>
      <w:rPr>
        <w:rFonts w:hint="eastAsia"/>
      </w:rPr>
    </w:lvl>
    <w:lvl w:ilvl="1">
      <w:start w:val="1"/>
      <w:numFmt w:val="none"/>
      <w:lvlText w:val=" "/>
      <w:lvlJc w:val="left"/>
      <w:pPr>
        <w:tabs>
          <w:tab w:val="left" w:pos="576"/>
        </w:tabs>
        <w:ind w:left="576" w:hanging="576"/>
      </w:pPr>
      <w:rPr>
        <w:rFonts w:hint="eastAsia"/>
      </w:rPr>
    </w:lvl>
    <w:lvl w:ilvl="2">
      <w:start w:val="1"/>
      <w:numFmt w:val="none"/>
      <w:pStyle w:val="30"/>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7"/>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303"/>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YyMTc3ZTJjZjMwMGU3NzkzNmUyNTY1MmM3N2FjNjMifQ=="/>
  </w:docVars>
  <w:rsids>
    <w:rsidRoot w:val="00172A27"/>
    <w:rsid w:val="0001340A"/>
    <w:rsid w:val="000225C2"/>
    <w:rsid w:val="00035C13"/>
    <w:rsid w:val="000362C9"/>
    <w:rsid w:val="00075D08"/>
    <w:rsid w:val="000930AE"/>
    <w:rsid w:val="0009394F"/>
    <w:rsid w:val="00094396"/>
    <w:rsid w:val="000A19DC"/>
    <w:rsid w:val="000A2736"/>
    <w:rsid w:val="000A78D6"/>
    <w:rsid w:val="000C079B"/>
    <w:rsid w:val="000C3994"/>
    <w:rsid w:val="000C39FF"/>
    <w:rsid w:val="000D160E"/>
    <w:rsid w:val="000D655C"/>
    <w:rsid w:val="000D7107"/>
    <w:rsid w:val="000E248D"/>
    <w:rsid w:val="000E2CE6"/>
    <w:rsid w:val="000E48B4"/>
    <w:rsid w:val="000F0C8D"/>
    <w:rsid w:val="00106FA6"/>
    <w:rsid w:val="001149A6"/>
    <w:rsid w:val="00115F0F"/>
    <w:rsid w:val="00117A99"/>
    <w:rsid w:val="00121679"/>
    <w:rsid w:val="00121698"/>
    <w:rsid w:val="00126DE2"/>
    <w:rsid w:val="0012790B"/>
    <w:rsid w:val="00131D57"/>
    <w:rsid w:val="00140BAA"/>
    <w:rsid w:val="001438D5"/>
    <w:rsid w:val="00144761"/>
    <w:rsid w:val="001471B3"/>
    <w:rsid w:val="00154933"/>
    <w:rsid w:val="00156779"/>
    <w:rsid w:val="0016125F"/>
    <w:rsid w:val="00164142"/>
    <w:rsid w:val="00170FFD"/>
    <w:rsid w:val="00172A27"/>
    <w:rsid w:val="00172F0D"/>
    <w:rsid w:val="001B15B4"/>
    <w:rsid w:val="001B34E0"/>
    <w:rsid w:val="001B5F99"/>
    <w:rsid w:val="001C207B"/>
    <w:rsid w:val="001C251A"/>
    <w:rsid w:val="001C4FB7"/>
    <w:rsid w:val="001C5EBA"/>
    <w:rsid w:val="001D6A6C"/>
    <w:rsid w:val="001E126A"/>
    <w:rsid w:val="00207542"/>
    <w:rsid w:val="00207DDE"/>
    <w:rsid w:val="00210B37"/>
    <w:rsid w:val="00212838"/>
    <w:rsid w:val="00240588"/>
    <w:rsid w:val="0024094F"/>
    <w:rsid w:val="002415E9"/>
    <w:rsid w:val="002628E4"/>
    <w:rsid w:val="0026359C"/>
    <w:rsid w:val="00277B8F"/>
    <w:rsid w:val="00282E1A"/>
    <w:rsid w:val="00290511"/>
    <w:rsid w:val="00290616"/>
    <w:rsid w:val="00293FFE"/>
    <w:rsid w:val="002A0590"/>
    <w:rsid w:val="002B56A6"/>
    <w:rsid w:val="002C3D7C"/>
    <w:rsid w:val="002F007B"/>
    <w:rsid w:val="003152A3"/>
    <w:rsid w:val="00316163"/>
    <w:rsid w:val="00323D92"/>
    <w:rsid w:val="00330D02"/>
    <w:rsid w:val="00344CB3"/>
    <w:rsid w:val="003842B0"/>
    <w:rsid w:val="003858C5"/>
    <w:rsid w:val="003920AD"/>
    <w:rsid w:val="00397E22"/>
    <w:rsid w:val="003B0071"/>
    <w:rsid w:val="003B101B"/>
    <w:rsid w:val="003B6D83"/>
    <w:rsid w:val="003C2861"/>
    <w:rsid w:val="003C7FFC"/>
    <w:rsid w:val="003E2793"/>
    <w:rsid w:val="003E6130"/>
    <w:rsid w:val="003E7F27"/>
    <w:rsid w:val="00401EDF"/>
    <w:rsid w:val="00406B56"/>
    <w:rsid w:val="004212EE"/>
    <w:rsid w:val="0042488C"/>
    <w:rsid w:val="00433975"/>
    <w:rsid w:val="00436C0E"/>
    <w:rsid w:val="00436EDE"/>
    <w:rsid w:val="00462686"/>
    <w:rsid w:val="00463938"/>
    <w:rsid w:val="00465D60"/>
    <w:rsid w:val="0048490E"/>
    <w:rsid w:val="004A5B81"/>
    <w:rsid w:val="004B7BC7"/>
    <w:rsid w:val="004E4D34"/>
    <w:rsid w:val="004E71CA"/>
    <w:rsid w:val="004F27AD"/>
    <w:rsid w:val="005030A5"/>
    <w:rsid w:val="00506038"/>
    <w:rsid w:val="00511C4C"/>
    <w:rsid w:val="00537D96"/>
    <w:rsid w:val="005628F2"/>
    <w:rsid w:val="00572B01"/>
    <w:rsid w:val="00573E74"/>
    <w:rsid w:val="00575CC0"/>
    <w:rsid w:val="0058324F"/>
    <w:rsid w:val="00592618"/>
    <w:rsid w:val="005A5A0C"/>
    <w:rsid w:val="005B3B9F"/>
    <w:rsid w:val="005B4BBE"/>
    <w:rsid w:val="005C1789"/>
    <w:rsid w:val="005C1B0B"/>
    <w:rsid w:val="005E1802"/>
    <w:rsid w:val="005E3F56"/>
    <w:rsid w:val="005F445C"/>
    <w:rsid w:val="005F6839"/>
    <w:rsid w:val="00620FDE"/>
    <w:rsid w:val="006261CB"/>
    <w:rsid w:val="00634109"/>
    <w:rsid w:val="0063477B"/>
    <w:rsid w:val="00634A19"/>
    <w:rsid w:val="00637586"/>
    <w:rsid w:val="0064066F"/>
    <w:rsid w:val="00641BAF"/>
    <w:rsid w:val="006554A6"/>
    <w:rsid w:val="00685C6C"/>
    <w:rsid w:val="0068792F"/>
    <w:rsid w:val="006910FA"/>
    <w:rsid w:val="006940D2"/>
    <w:rsid w:val="006945D6"/>
    <w:rsid w:val="006A6410"/>
    <w:rsid w:val="006C3F3B"/>
    <w:rsid w:val="006C41EC"/>
    <w:rsid w:val="006C723D"/>
    <w:rsid w:val="006D0069"/>
    <w:rsid w:val="006D0E1C"/>
    <w:rsid w:val="006D5C26"/>
    <w:rsid w:val="006E2FDD"/>
    <w:rsid w:val="006E38DD"/>
    <w:rsid w:val="006E6125"/>
    <w:rsid w:val="006F78D2"/>
    <w:rsid w:val="00704D9A"/>
    <w:rsid w:val="0070522B"/>
    <w:rsid w:val="00723FFB"/>
    <w:rsid w:val="00725FEC"/>
    <w:rsid w:val="00726B35"/>
    <w:rsid w:val="00742EE8"/>
    <w:rsid w:val="00750E61"/>
    <w:rsid w:val="00755FCA"/>
    <w:rsid w:val="007570F7"/>
    <w:rsid w:val="007615A0"/>
    <w:rsid w:val="0076362F"/>
    <w:rsid w:val="00766ADF"/>
    <w:rsid w:val="007700A1"/>
    <w:rsid w:val="007705B7"/>
    <w:rsid w:val="0077211F"/>
    <w:rsid w:val="007739F6"/>
    <w:rsid w:val="0077467D"/>
    <w:rsid w:val="00776A5F"/>
    <w:rsid w:val="00780E75"/>
    <w:rsid w:val="007834BA"/>
    <w:rsid w:val="00795B4A"/>
    <w:rsid w:val="007963A3"/>
    <w:rsid w:val="007A5E1C"/>
    <w:rsid w:val="007B6A4D"/>
    <w:rsid w:val="007C0F61"/>
    <w:rsid w:val="007E48B4"/>
    <w:rsid w:val="007F25F3"/>
    <w:rsid w:val="007F7815"/>
    <w:rsid w:val="008069DB"/>
    <w:rsid w:val="0080782C"/>
    <w:rsid w:val="00833FC9"/>
    <w:rsid w:val="008369BF"/>
    <w:rsid w:val="00860122"/>
    <w:rsid w:val="00860BE3"/>
    <w:rsid w:val="00865C6B"/>
    <w:rsid w:val="00870558"/>
    <w:rsid w:val="00870A82"/>
    <w:rsid w:val="008A1144"/>
    <w:rsid w:val="008B5DB6"/>
    <w:rsid w:val="008B7944"/>
    <w:rsid w:val="008C5B75"/>
    <w:rsid w:val="008D280E"/>
    <w:rsid w:val="008D6C20"/>
    <w:rsid w:val="008D6D40"/>
    <w:rsid w:val="008D796A"/>
    <w:rsid w:val="008E23B2"/>
    <w:rsid w:val="008F025F"/>
    <w:rsid w:val="008F45F9"/>
    <w:rsid w:val="00902CCF"/>
    <w:rsid w:val="00921F96"/>
    <w:rsid w:val="0092630C"/>
    <w:rsid w:val="00927F18"/>
    <w:rsid w:val="00937F61"/>
    <w:rsid w:val="009418BB"/>
    <w:rsid w:val="00942E88"/>
    <w:rsid w:val="009457D4"/>
    <w:rsid w:val="009773FF"/>
    <w:rsid w:val="00983394"/>
    <w:rsid w:val="00985782"/>
    <w:rsid w:val="00985A88"/>
    <w:rsid w:val="009A27EE"/>
    <w:rsid w:val="009A2DC5"/>
    <w:rsid w:val="009A3585"/>
    <w:rsid w:val="009B3998"/>
    <w:rsid w:val="009B6FD9"/>
    <w:rsid w:val="009C205B"/>
    <w:rsid w:val="009C3099"/>
    <w:rsid w:val="009C4861"/>
    <w:rsid w:val="009F53DA"/>
    <w:rsid w:val="009F6FD0"/>
    <w:rsid w:val="00A00D00"/>
    <w:rsid w:val="00A01395"/>
    <w:rsid w:val="00A068BA"/>
    <w:rsid w:val="00A06AEE"/>
    <w:rsid w:val="00A12815"/>
    <w:rsid w:val="00A27E3A"/>
    <w:rsid w:val="00A32D10"/>
    <w:rsid w:val="00A35720"/>
    <w:rsid w:val="00A36F65"/>
    <w:rsid w:val="00A519D0"/>
    <w:rsid w:val="00A6571B"/>
    <w:rsid w:val="00A74730"/>
    <w:rsid w:val="00A856A4"/>
    <w:rsid w:val="00A93417"/>
    <w:rsid w:val="00AA282E"/>
    <w:rsid w:val="00AC2F76"/>
    <w:rsid w:val="00AD35ED"/>
    <w:rsid w:val="00AD38C3"/>
    <w:rsid w:val="00B021A5"/>
    <w:rsid w:val="00B15482"/>
    <w:rsid w:val="00B26AFD"/>
    <w:rsid w:val="00B2793B"/>
    <w:rsid w:val="00B27B7A"/>
    <w:rsid w:val="00B306A1"/>
    <w:rsid w:val="00B32758"/>
    <w:rsid w:val="00B431EB"/>
    <w:rsid w:val="00B57E57"/>
    <w:rsid w:val="00B61893"/>
    <w:rsid w:val="00B6642A"/>
    <w:rsid w:val="00BB678D"/>
    <w:rsid w:val="00BC5C8C"/>
    <w:rsid w:val="00BD29A9"/>
    <w:rsid w:val="00BE53CB"/>
    <w:rsid w:val="00BE6DD5"/>
    <w:rsid w:val="00C035CD"/>
    <w:rsid w:val="00C07565"/>
    <w:rsid w:val="00C11EAB"/>
    <w:rsid w:val="00C16575"/>
    <w:rsid w:val="00C258CD"/>
    <w:rsid w:val="00C37EA2"/>
    <w:rsid w:val="00C4328B"/>
    <w:rsid w:val="00C45F34"/>
    <w:rsid w:val="00C5458F"/>
    <w:rsid w:val="00C561F1"/>
    <w:rsid w:val="00C67BDE"/>
    <w:rsid w:val="00C9237B"/>
    <w:rsid w:val="00CA23FA"/>
    <w:rsid w:val="00CB0D03"/>
    <w:rsid w:val="00CB1F56"/>
    <w:rsid w:val="00CB4BD4"/>
    <w:rsid w:val="00CB4D9A"/>
    <w:rsid w:val="00CB7DEC"/>
    <w:rsid w:val="00CC74B8"/>
    <w:rsid w:val="00CD0547"/>
    <w:rsid w:val="00CD580B"/>
    <w:rsid w:val="00CD6009"/>
    <w:rsid w:val="00CD78AA"/>
    <w:rsid w:val="00CE4B20"/>
    <w:rsid w:val="00CF1B95"/>
    <w:rsid w:val="00D020D1"/>
    <w:rsid w:val="00D10704"/>
    <w:rsid w:val="00D2394E"/>
    <w:rsid w:val="00D27D89"/>
    <w:rsid w:val="00D37825"/>
    <w:rsid w:val="00D4023D"/>
    <w:rsid w:val="00D45644"/>
    <w:rsid w:val="00D55930"/>
    <w:rsid w:val="00D62030"/>
    <w:rsid w:val="00D634A6"/>
    <w:rsid w:val="00D67B2D"/>
    <w:rsid w:val="00D70994"/>
    <w:rsid w:val="00D763BD"/>
    <w:rsid w:val="00D76C49"/>
    <w:rsid w:val="00D77AA5"/>
    <w:rsid w:val="00D90CB7"/>
    <w:rsid w:val="00D913E0"/>
    <w:rsid w:val="00D94544"/>
    <w:rsid w:val="00D94619"/>
    <w:rsid w:val="00D95E46"/>
    <w:rsid w:val="00DA0C07"/>
    <w:rsid w:val="00DB0CF3"/>
    <w:rsid w:val="00DB4E2D"/>
    <w:rsid w:val="00DC1F8B"/>
    <w:rsid w:val="00DF2790"/>
    <w:rsid w:val="00DF67BA"/>
    <w:rsid w:val="00E134A1"/>
    <w:rsid w:val="00E224BF"/>
    <w:rsid w:val="00E22C87"/>
    <w:rsid w:val="00E23115"/>
    <w:rsid w:val="00E30C09"/>
    <w:rsid w:val="00E31681"/>
    <w:rsid w:val="00E41365"/>
    <w:rsid w:val="00E41EEC"/>
    <w:rsid w:val="00E4440C"/>
    <w:rsid w:val="00E52070"/>
    <w:rsid w:val="00E833B4"/>
    <w:rsid w:val="00E93340"/>
    <w:rsid w:val="00EA027C"/>
    <w:rsid w:val="00EB2D26"/>
    <w:rsid w:val="00EB5FB3"/>
    <w:rsid w:val="00EB700E"/>
    <w:rsid w:val="00EC7D60"/>
    <w:rsid w:val="00ED2238"/>
    <w:rsid w:val="00EE370A"/>
    <w:rsid w:val="00EF6B80"/>
    <w:rsid w:val="00F04DFA"/>
    <w:rsid w:val="00F04E71"/>
    <w:rsid w:val="00F067FA"/>
    <w:rsid w:val="00F10E4B"/>
    <w:rsid w:val="00F14F57"/>
    <w:rsid w:val="00F2654A"/>
    <w:rsid w:val="00F33DAA"/>
    <w:rsid w:val="00F400DC"/>
    <w:rsid w:val="00F47ADB"/>
    <w:rsid w:val="00F52692"/>
    <w:rsid w:val="00F52DB5"/>
    <w:rsid w:val="00F60F8D"/>
    <w:rsid w:val="00F92908"/>
    <w:rsid w:val="00F94B3B"/>
    <w:rsid w:val="00FA03CB"/>
    <w:rsid w:val="00FA048B"/>
    <w:rsid w:val="00FA0B39"/>
    <w:rsid w:val="00FA4BE7"/>
    <w:rsid w:val="00FA77BF"/>
    <w:rsid w:val="00FC4F16"/>
    <w:rsid w:val="00FC540A"/>
    <w:rsid w:val="00FD1D01"/>
    <w:rsid w:val="00FE4EC7"/>
    <w:rsid w:val="00FE5EB8"/>
    <w:rsid w:val="00FF3873"/>
    <w:rsid w:val="017B0ECF"/>
    <w:rsid w:val="030C6B9D"/>
    <w:rsid w:val="03F262FE"/>
    <w:rsid w:val="055E17A6"/>
    <w:rsid w:val="05DC0389"/>
    <w:rsid w:val="06EA7031"/>
    <w:rsid w:val="077918E2"/>
    <w:rsid w:val="080F68DC"/>
    <w:rsid w:val="088C1F29"/>
    <w:rsid w:val="08B01ED0"/>
    <w:rsid w:val="09B35E22"/>
    <w:rsid w:val="0A2B2280"/>
    <w:rsid w:val="0AEA2669"/>
    <w:rsid w:val="0B5A78B0"/>
    <w:rsid w:val="0BA960CE"/>
    <w:rsid w:val="0D151D23"/>
    <w:rsid w:val="0D4103F4"/>
    <w:rsid w:val="0D517F6C"/>
    <w:rsid w:val="0D70587D"/>
    <w:rsid w:val="0D8F6CE5"/>
    <w:rsid w:val="0D9131B4"/>
    <w:rsid w:val="0E4C465A"/>
    <w:rsid w:val="0F8E619D"/>
    <w:rsid w:val="0FD94D4C"/>
    <w:rsid w:val="101C4917"/>
    <w:rsid w:val="123B32DA"/>
    <w:rsid w:val="124F64A1"/>
    <w:rsid w:val="13BF1AC2"/>
    <w:rsid w:val="14197F4D"/>
    <w:rsid w:val="1588638E"/>
    <w:rsid w:val="165D5409"/>
    <w:rsid w:val="166B48A0"/>
    <w:rsid w:val="16F45074"/>
    <w:rsid w:val="16FC5D9B"/>
    <w:rsid w:val="172368D2"/>
    <w:rsid w:val="17834DE9"/>
    <w:rsid w:val="17F16374"/>
    <w:rsid w:val="1A313E0D"/>
    <w:rsid w:val="1C4C37B9"/>
    <w:rsid w:val="1D097FE3"/>
    <w:rsid w:val="1DAE5AEC"/>
    <w:rsid w:val="1E905351"/>
    <w:rsid w:val="1F967D60"/>
    <w:rsid w:val="1F9E3BCA"/>
    <w:rsid w:val="22FE373A"/>
    <w:rsid w:val="23203542"/>
    <w:rsid w:val="23285A18"/>
    <w:rsid w:val="235E1D35"/>
    <w:rsid w:val="26C11467"/>
    <w:rsid w:val="276F595A"/>
    <w:rsid w:val="299553EC"/>
    <w:rsid w:val="29BD3F19"/>
    <w:rsid w:val="29D42705"/>
    <w:rsid w:val="2A432965"/>
    <w:rsid w:val="2ADC147B"/>
    <w:rsid w:val="2C056941"/>
    <w:rsid w:val="2C1C4834"/>
    <w:rsid w:val="2D8E6D7A"/>
    <w:rsid w:val="2D9B0395"/>
    <w:rsid w:val="2FF95846"/>
    <w:rsid w:val="31566A52"/>
    <w:rsid w:val="31AB0CDA"/>
    <w:rsid w:val="31D73965"/>
    <w:rsid w:val="32E965DF"/>
    <w:rsid w:val="33366222"/>
    <w:rsid w:val="367120E1"/>
    <w:rsid w:val="36D6243D"/>
    <w:rsid w:val="37303C2F"/>
    <w:rsid w:val="373F5ED2"/>
    <w:rsid w:val="389F5A24"/>
    <w:rsid w:val="39087C01"/>
    <w:rsid w:val="39E220D3"/>
    <w:rsid w:val="3A5D5440"/>
    <w:rsid w:val="3C923FD8"/>
    <w:rsid w:val="3CC4744B"/>
    <w:rsid w:val="3D9424D5"/>
    <w:rsid w:val="3DAF6D45"/>
    <w:rsid w:val="3DC5397A"/>
    <w:rsid w:val="3E6C1A67"/>
    <w:rsid w:val="3FB95217"/>
    <w:rsid w:val="405065A5"/>
    <w:rsid w:val="411F09CA"/>
    <w:rsid w:val="414B7535"/>
    <w:rsid w:val="415E35C6"/>
    <w:rsid w:val="41A00C1F"/>
    <w:rsid w:val="41AB521D"/>
    <w:rsid w:val="41BA02BB"/>
    <w:rsid w:val="428B7B0F"/>
    <w:rsid w:val="429C7054"/>
    <w:rsid w:val="42C40BE2"/>
    <w:rsid w:val="431C43F3"/>
    <w:rsid w:val="437D45C8"/>
    <w:rsid w:val="43EC454D"/>
    <w:rsid w:val="459D445A"/>
    <w:rsid w:val="47136D96"/>
    <w:rsid w:val="47140AC9"/>
    <w:rsid w:val="481A5BAC"/>
    <w:rsid w:val="49001F18"/>
    <w:rsid w:val="49016B40"/>
    <w:rsid w:val="4B493F7E"/>
    <w:rsid w:val="4B8A1813"/>
    <w:rsid w:val="4C9F3B15"/>
    <w:rsid w:val="4CC82BA6"/>
    <w:rsid w:val="4DFC16FF"/>
    <w:rsid w:val="4EDD6607"/>
    <w:rsid w:val="4F252466"/>
    <w:rsid w:val="4F5A71E7"/>
    <w:rsid w:val="500E40D0"/>
    <w:rsid w:val="512F03DB"/>
    <w:rsid w:val="5307177D"/>
    <w:rsid w:val="539267AF"/>
    <w:rsid w:val="543264A9"/>
    <w:rsid w:val="554A03C4"/>
    <w:rsid w:val="570E3BC9"/>
    <w:rsid w:val="58457CD0"/>
    <w:rsid w:val="589D3FEA"/>
    <w:rsid w:val="59813B96"/>
    <w:rsid w:val="5A431F22"/>
    <w:rsid w:val="5A647782"/>
    <w:rsid w:val="5ABF12B7"/>
    <w:rsid w:val="5AD92B11"/>
    <w:rsid w:val="5B302BB8"/>
    <w:rsid w:val="5C917115"/>
    <w:rsid w:val="5C9A1041"/>
    <w:rsid w:val="5CB511A8"/>
    <w:rsid w:val="5DE85D9D"/>
    <w:rsid w:val="5E6162CC"/>
    <w:rsid w:val="5F8913FD"/>
    <w:rsid w:val="5FF33954"/>
    <w:rsid w:val="60C06604"/>
    <w:rsid w:val="615862B8"/>
    <w:rsid w:val="61D05A5A"/>
    <w:rsid w:val="6216372D"/>
    <w:rsid w:val="633640E0"/>
    <w:rsid w:val="64332182"/>
    <w:rsid w:val="645E7AB0"/>
    <w:rsid w:val="64E70F38"/>
    <w:rsid w:val="65402FF4"/>
    <w:rsid w:val="65A7466B"/>
    <w:rsid w:val="689A0C6D"/>
    <w:rsid w:val="69FB26F0"/>
    <w:rsid w:val="6E496FBD"/>
    <w:rsid w:val="6EAD10FE"/>
    <w:rsid w:val="6EBD4430"/>
    <w:rsid w:val="6F98180B"/>
    <w:rsid w:val="6FB62D34"/>
    <w:rsid w:val="709B35B6"/>
    <w:rsid w:val="71C53799"/>
    <w:rsid w:val="724972EE"/>
    <w:rsid w:val="728575CB"/>
    <w:rsid w:val="72A5179F"/>
    <w:rsid w:val="72DA16A4"/>
    <w:rsid w:val="73245671"/>
    <w:rsid w:val="74697EA8"/>
    <w:rsid w:val="76AF09F8"/>
    <w:rsid w:val="77270DF0"/>
    <w:rsid w:val="77A33CA2"/>
    <w:rsid w:val="77ED24B1"/>
    <w:rsid w:val="78275322"/>
    <w:rsid w:val="789D19E7"/>
    <w:rsid w:val="792425B9"/>
    <w:rsid w:val="7A252BCA"/>
    <w:rsid w:val="7B620BCC"/>
    <w:rsid w:val="7BCD067B"/>
    <w:rsid w:val="7BDA46B9"/>
    <w:rsid w:val="7C020BE6"/>
    <w:rsid w:val="7C0D02B4"/>
    <w:rsid w:val="7C175A42"/>
    <w:rsid w:val="7CF66286"/>
    <w:rsid w:val="7F0D1A18"/>
    <w:rsid w:val="7F983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A199E"/>
  <w15:docId w15:val="{6EB8AE7A-6D84-486D-8F7C-ADD78999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nhideWhenUsed="1" w:qFormat="1"/>
    <w:lsdException w:name="annotation text" w:qFormat="1"/>
    <w:lsdException w:name="header" w:qFormat="1"/>
    <w:lsdException w:name="footer" w:qFormat="1"/>
    <w:lsdException w:name="index heading" w:qFormat="1"/>
    <w:lsdException w:name="caption" w:semiHidden="1" w:unhideWhenUsed="1" w:qFormat="1"/>
    <w:lsdException w:name="envelope return" w:uiPriority="99" w:qFormat="1"/>
    <w:lsdException w:name="annotation reference" w:qFormat="1"/>
    <w:lsdException w:name="page number" w:qFormat="1"/>
    <w:lsdException w:name="table of authorities" w:qFormat="1"/>
    <w:lsdException w:name="toa heading" w:qFormat="1"/>
    <w:lsdException w:name="List"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rPr>
      <w:kern w:val="2"/>
      <w:sz w:val="21"/>
    </w:rPr>
  </w:style>
  <w:style w:type="paragraph" w:styleId="10">
    <w:name w:val="heading 1"/>
    <w:basedOn w:val="a2"/>
    <w:next w:val="a2"/>
    <w:qFormat/>
    <w:pPr>
      <w:keepNext/>
      <w:keepLines/>
      <w:spacing w:before="340" w:after="330" w:line="576" w:lineRule="auto"/>
      <w:outlineLvl w:val="0"/>
    </w:pPr>
    <w:rPr>
      <w:b/>
      <w:kern w:val="44"/>
      <w:sz w:val="30"/>
    </w:rPr>
  </w:style>
  <w:style w:type="paragraph" w:styleId="2">
    <w:name w:val="heading 2"/>
    <w:basedOn w:val="a2"/>
    <w:next w:val="a2"/>
    <w:qFormat/>
    <w:pPr>
      <w:keepNext/>
      <w:keepLines/>
      <w:spacing w:before="260" w:after="260" w:line="413" w:lineRule="auto"/>
      <w:ind w:firstLine="628"/>
      <w:jc w:val="center"/>
      <w:outlineLvl w:val="1"/>
    </w:pPr>
    <w:rPr>
      <w:rFonts w:ascii="Arial" w:eastAsia="黑体" w:hAnsi="Arial"/>
      <w:b/>
      <w:sz w:val="32"/>
    </w:rPr>
  </w:style>
  <w:style w:type="paragraph" w:styleId="3">
    <w:name w:val="heading 3"/>
    <w:basedOn w:val="a2"/>
    <w:next w:val="a2"/>
    <w:qFormat/>
    <w:pPr>
      <w:keepNext/>
      <w:keepLines/>
      <w:spacing w:before="260" w:after="260" w:line="413" w:lineRule="auto"/>
      <w:jc w:val="center"/>
      <w:outlineLvl w:val="2"/>
    </w:pPr>
    <w:rPr>
      <w:rFonts w:ascii="宋体"/>
      <w:b/>
      <w:sz w:val="32"/>
    </w:rPr>
  </w:style>
  <w:style w:type="paragraph" w:styleId="4">
    <w:name w:val="heading 4"/>
    <w:basedOn w:val="a2"/>
    <w:next w:val="a2"/>
    <w:qFormat/>
    <w:pPr>
      <w:keepNext/>
      <w:keepLines/>
      <w:spacing w:before="280" w:after="290" w:line="372" w:lineRule="auto"/>
      <w:outlineLvl w:val="3"/>
    </w:pPr>
    <w:rPr>
      <w:rFonts w:ascii="Arial" w:eastAsia="黑体" w:hAnsi="Arial"/>
      <w:b/>
      <w:sz w:val="28"/>
    </w:rPr>
  </w:style>
  <w:style w:type="paragraph" w:styleId="5">
    <w:name w:val="heading 5"/>
    <w:basedOn w:val="a2"/>
    <w:next w:val="a2"/>
    <w:qFormat/>
    <w:pPr>
      <w:keepNext/>
      <w:outlineLvl w:val="4"/>
    </w:pPr>
    <w:rPr>
      <w:rFonts w:ascii="宋体" w:hAnsi="Arial"/>
      <w:sz w:val="28"/>
    </w:rPr>
  </w:style>
  <w:style w:type="paragraph" w:styleId="6">
    <w:name w:val="heading 6"/>
    <w:basedOn w:val="a2"/>
    <w:next w:val="a2"/>
    <w:qFormat/>
    <w:pPr>
      <w:keepNext/>
      <w:autoSpaceDE w:val="0"/>
      <w:autoSpaceDN w:val="0"/>
      <w:adjustRightInd w:val="0"/>
      <w:spacing w:beforeLines="50" w:before="156" w:afterLines="50" w:after="156" w:line="300" w:lineRule="exact"/>
      <w:jc w:val="center"/>
      <w:outlineLvl w:val="5"/>
    </w:pPr>
    <w:rPr>
      <w:rFonts w:ascii="宋体" w:hAnsi="宋体"/>
      <w:kern w:val="0"/>
      <w:sz w:val="28"/>
    </w:rPr>
  </w:style>
  <w:style w:type="paragraph" w:styleId="7">
    <w:name w:val="heading 7"/>
    <w:basedOn w:val="a2"/>
    <w:next w:val="a2"/>
    <w:qFormat/>
    <w:pPr>
      <w:keepNext/>
      <w:keepLines/>
      <w:spacing w:before="240" w:after="64" w:line="317" w:lineRule="auto"/>
      <w:ind w:rightChars="-10" w:right="-10" w:firstLineChars="225" w:firstLine="464"/>
      <w:jc w:val="left"/>
      <w:outlineLvl w:val="6"/>
    </w:pPr>
    <w:rPr>
      <w:rFonts w:ascii="Arial" w:eastAsia="仿宋_GB2312" w:hAnsi="Arial"/>
      <w:b/>
      <w:spacing w:val="-4"/>
      <w:sz w:val="24"/>
    </w:rPr>
  </w:style>
  <w:style w:type="paragraph" w:styleId="8">
    <w:name w:val="heading 8"/>
    <w:basedOn w:val="a2"/>
    <w:next w:val="a2"/>
    <w:qFormat/>
    <w:pPr>
      <w:keepNext/>
      <w:keepLines/>
      <w:spacing w:line="400" w:lineRule="exact"/>
      <w:jc w:val="center"/>
      <w:outlineLvl w:val="7"/>
    </w:pPr>
    <w:rPr>
      <w:rFonts w:ascii="宋体" w:eastAsia="黑体" w:hAnsi="宋体"/>
      <w:sz w:val="32"/>
      <w:szCs w:val="32"/>
    </w:rPr>
  </w:style>
  <w:style w:type="paragraph" w:styleId="9">
    <w:name w:val="heading 9"/>
    <w:basedOn w:val="8"/>
    <w:next w:val="a2"/>
    <w:qFormat/>
    <w:pPr>
      <w:tabs>
        <w:tab w:val="left" w:pos="2160"/>
      </w:tabs>
      <w:ind w:left="1559" w:hanging="1559"/>
      <w:outlineLvl w:val="8"/>
    </w:pPr>
    <w:rPr>
      <w:rFonts w:ascii="Times New Roman" w:eastAsia="宋体" w:hAnsi="Times New Roman"/>
      <w:b/>
      <w:bCs/>
      <w:sz w:val="3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TOC7">
    <w:name w:val="toc 7"/>
    <w:basedOn w:val="a2"/>
    <w:next w:val="a2"/>
    <w:qFormat/>
    <w:pPr>
      <w:ind w:left="1260"/>
      <w:jc w:val="left"/>
    </w:pPr>
  </w:style>
  <w:style w:type="paragraph" w:styleId="a6">
    <w:name w:val="table of authorities"/>
    <w:basedOn w:val="a2"/>
    <w:next w:val="a2"/>
    <w:qFormat/>
    <w:pPr>
      <w:ind w:leftChars="200" w:left="420"/>
    </w:pPr>
  </w:style>
  <w:style w:type="paragraph" w:styleId="80">
    <w:name w:val="index 8"/>
    <w:basedOn w:val="a2"/>
    <w:next w:val="a2"/>
    <w:qFormat/>
    <w:pPr>
      <w:ind w:leftChars="1400" w:left="1400"/>
    </w:pPr>
  </w:style>
  <w:style w:type="paragraph" w:styleId="a7">
    <w:name w:val="Normal Indent"/>
    <w:basedOn w:val="a2"/>
    <w:qFormat/>
    <w:pPr>
      <w:ind w:firstLineChars="200" w:firstLine="420"/>
    </w:pPr>
  </w:style>
  <w:style w:type="paragraph" w:styleId="50">
    <w:name w:val="index 5"/>
    <w:basedOn w:val="a2"/>
    <w:next w:val="a2"/>
    <w:qFormat/>
    <w:pPr>
      <w:ind w:leftChars="800" w:left="800"/>
    </w:pPr>
  </w:style>
  <w:style w:type="paragraph" w:styleId="a8">
    <w:name w:val="Document Map"/>
    <w:basedOn w:val="a2"/>
    <w:qFormat/>
    <w:pPr>
      <w:shd w:val="clear" w:color="auto" w:fill="000080"/>
    </w:pPr>
  </w:style>
  <w:style w:type="paragraph" w:styleId="a9">
    <w:name w:val="toa heading"/>
    <w:basedOn w:val="a2"/>
    <w:next w:val="a2"/>
    <w:qFormat/>
    <w:pPr>
      <w:spacing w:before="120"/>
    </w:pPr>
    <w:rPr>
      <w:rFonts w:ascii="Arial" w:hAnsi="Arial"/>
      <w:b/>
    </w:rPr>
  </w:style>
  <w:style w:type="paragraph" w:styleId="aa">
    <w:name w:val="annotation text"/>
    <w:basedOn w:val="a2"/>
    <w:qFormat/>
    <w:pPr>
      <w:jc w:val="left"/>
    </w:pPr>
  </w:style>
  <w:style w:type="paragraph" w:styleId="60">
    <w:name w:val="index 6"/>
    <w:basedOn w:val="a2"/>
    <w:next w:val="a2"/>
    <w:qFormat/>
    <w:pPr>
      <w:ind w:leftChars="1000" w:left="1000"/>
    </w:pPr>
  </w:style>
  <w:style w:type="paragraph" w:styleId="31">
    <w:name w:val="Body Text 3"/>
    <w:basedOn w:val="a2"/>
    <w:qFormat/>
    <w:rPr>
      <w:rFonts w:ascii="黑体" w:eastAsia="黑体" w:hAnsi="Arial"/>
      <w:b/>
      <w:sz w:val="28"/>
    </w:rPr>
  </w:style>
  <w:style w:type="paragraph" w:styleId="ab">
    <w:name w:val="Body Text"/>
    <w:basedOn w:val="a2"/>
    <w:qFormat/>
    <w:rPr>
      <w:rFonts w:ascii="宋体" w:hAnsi="Arial"/>
      <w:sz w:val="28"/>
    </w:rPr>
  </w:style>
  <w:style w:type="paragraph" w:styleId="ac">
    <w:name w:val="Body Text Indent"/>
    <w:basedOn w:val="a2"/>
    <w:next w:val="ad"/>
    <w:qFormat/>
    <w:pPr>
      <w:ind w:firstLine="645"/>
    </w:pPr>
    <w:rPr>
      <w:rFonts w:ascii="楷体_GB2312" w:eastAsia="楷体_GB2312"/>
      <w:sz w:val="32"/>
    </w:rPr>
  </w:style>
  <w:style w:type="paragraph" w:styleId="ad">
    <w:name w:val="envelope return"/>
    <w:basedOn w:val="a2"/>
    <w:uiPriority w:val="99"/>
    <w:qFormat/>
    <w:pPr>
      <w:widowControl/>
    </w:pPr>
    <w:rPr>
      <w:kern w:val="0"/>
      <w:sz w:val="22"/>
      <w:lang w:eastAsia="en-US"/>
    </w:rPr>
  </w:style>
  <w:style w:type="paragraph" w:styleId="40">
    <w:name w:val="index 4"/>
    <w:basedOn w:val="a2"/>
    <w:next w:val="a2"/>
    <w:qFormat/>
    <w:pPr>
      <w:ind w:leftChars="600" w:left="600"/>
    </w:pPr>
  </w:style>
  <w:style w:type="paragraph" w:styleId="TOC5">
    <w:name w:val="toc 5"/>
    <w:basedOn w:val="a2"/>
    <w:next w:val="a2"/>
    <w:qFormat/>
    <w:pPr>
      <w:ind w:left="840"/>
      <w:jc w:val="left"/>
    </w:pPr>
  </w:style>
  <w:style w:type="paragraph" w:styleId="TOC3">
    <w:name w:val="toc 3"/>
    <w:basedOn w:val="a2"/>
    <w:next w:val="a2"/>
    <w:qFormat/>
    <w:pPr>
      <w:ind w:left="420"/>
      <w:jc w:val="left"/>
    </w:pPr>
    <w:rPr>
      <w:i/>
    </w:rPr>
  </w:style>
  <w:style w:type="paragraph" w:styleId="ae">
    <w:name w:val="Plain Text"/>
    <w:basedOn w:val="a2"/>
    <w:qFormat/>
    <w:rPr>
      <w:rFonts w:ascii="宋体" w:hAnsi="Courier New"/>
    </w:rPr>
  </w:style>
  <w:style w:type="paragraph" w:styleId="TOC8">
    <w:name w:val="toc 8"/>
    <w:basedOn w:val="a2"/>
    <w:next w:val="a2"/>
    <w:qFormat/>
    <w:pPr>
      <w:ind w:left="1470"/>
      <w:jc w:val="left"/>
    </w:pPr>
  </w:style>
  <w:style w:type="paragraph" w:styleId="32">
    <w:name w:val="index 3"/>
    <w:basedOn w:val="a2"/>
    <w:next w:val="a2"/>
    <w:qFormat/>
    <w:pPr>
      <w:ind w:leftChars="400" w:left="400"/>
    </w:pPr>
  </w:style>
  <w:style w:type="paragraph" w:styleId="af">
    <w:name w:val="Date"/>
    <w:basedOn w:val="a2"/>
    <w:next w:val="a2"/>
    <w:link w:val="af0"/>
    <w:qFormat/>
    <w:rPr>
      <w:b/>
      <w:sz w:val="28"/>
    </w:rPr>
  </w:style>
  <w:style w:type="paragraph" w:styleId="20">
    <w:name w:val="Body Text Indent 2"/>
    <w:basedOn w:val="a2"/>
    <w:qFormat/>
    <w:pPr>
      <w:ind w:left="630" w:firstLine="645"/>
    </w:pPr>
    <w:rPr>
      <w:rFonts w:ascii="Arial" w:eastAsia="仿宋_GB2312" w:hAnsi="Arial"/>
      <w:sz w:val="32"/>
    </w:rPr>
  </w:style>
  <w:style w:type="paragraph" w:styleId="af1">
    <w:name w:val="Balloon Text"/>
    <w:basedOn w:val="a2"/>
    <w:qFormat/>
    <w:rPr>
      <w:sz w:val="18"/>
    </w:rPr>
  </w:style>
  <w:style w:type="paragraph" w:styleId="af2">
    <w:name w:val="footer"/>
    <w:basedOn w:val="a2"/>
    <w:link w:val="af3"/>
    <w:qFormat/>
    <w:pPr>
      <w:tabs>
        <w:tab w:val="center" w:pos="4153"/>
        <w:tab w:val="right" w:pos="8306"/>
      </w:tabs>
      <w:snapToGrid w:val="0"/>
      <w:jc w:val="left"/>
    </w:pPr>
    <w:rPr>
      <w:sz w:val="18"/>
    </w:rPr>
  </w:style>
  <w:style w:type="paragraph" w:styleId="af4">
    <w:name w:val="header"/>
    <w:basedOn w:val="a2"/>
    <w:link w:val="af5"/>
    <w:qFormat/>
    <w:pPr>
      <w:pBdr>
        <w:bottom w:val="single" w:sz="6" w:space="1" w:color="auto"/>
      </w:pBdr>
      <w:tabs>
        <w:tab w:val="center" w:pos="4153"/>
        <w:tab w:val="right" w:pos="8306"/>
      </w:tabs>
      <w:snapToGrid w:val="0"/>
      <w:jc w:val="center"/>
    </w:pPr>
    <w:rPr>
      <w:sz w:val="18"/>
    </w:rPr>
  </w:style>
  <w:style w:type="paragraph" w:styleId="TOC1">
    <w:name w:val="toc 1"/>
    <w:basedOn w:val="a2"/>
    <w:next w:val="a2"/>
    <w:qFormat/>
    <w:pPr>
      <w:spacing w:before="120" w:after="120"/>
      <w:jc w:val="left"/>
    </w:pPr>
    <w:rPr>
      <w:caps/>
    </w:rPr>
  </w:style>
  <w:style w:type="paragraph" w:styleId="TOC4">
    <w:name w:val="toc 4"/>
    <w:basedOn w:val="a2"/>
    <w:next w:val="a2"/>
    <w:qFormat/>
    <w:pPr>
      <w:ind w:left="630"/>
      <w:jc w:val="left"/>
    </w:pPr>
  </w:style>
  <w:style w:type="paragraph" w:styleId="af6">
    <w:name w:val="index heading"/>
    <w:basedOn w:val="a2"/>
    <w:next w:val="11"/>
    <w:qFormat/>
  </w:style>
  <w:style w:type="paragraph" w:styleId="11">
    <w:name w:val="index 1"/>
    <w:basedOn w:val="a2"/>
    <w:next w:val="a2"/>
    <w:qFormat/>
    <w:pPr>
      <w:jc w:val="center"/>
    </w:pPr>
    <w:rPr>
      <w:rFonts w:ascii="仿宋_GB2312" w:eastAsia="仿宋_GB2312"/>
      <w:b/>
      <w:sz w:val="28"/>
    </w:rPr>
  </w:style>
  <w:style w:type="paragraph" w:styleId="af7">
    <w:name w:val="List"/>
    <w:basedOn w:val="a2"/>
    <w:qFormat/>
    <w:pPr>
      <w:ind w:left="200" w:hangingChars="200" w:hanging="200"/>
    </w:pPr>
    <w:rPr>
      <w:rFonts w:ascii="Calibri" w:hAnsi="Calibri"/>
      <w:szCs w:val="22"/>
    </w:rPr>
  </w:style>
  <w:style w:type="paragraph" w:styleId="af8">
    <w:name w:val="footnote text"/>
    <w:basedOn w:val="a2"/>
    <w:unhideWhenUsed/>
    <w:qFormat/>
    <w:pPr>
      <w:snapToGrid w:val="0"/>
      <w:jc w:val="left"/>
    </w:pPr>
    <w:rPr>
      <w:sz w:val="18"/>
      <w:szCs w:val="18"/>
    </w:rPr>
  </w:style>
  <w:style w:type="paragraph" w:styleId="TOC6">
    <w:name w:val="toc 6"/>
    <w:basedOn w:val="a2"/>
    <w:next w:val="a2"/>
    <w:qFormat/>
    <w:pPr>
      <w:ind w:left="1050"/>
      <w:jc w:val="left"/>
    </w:pPr>
  </w:style>
  <w:style w:type="paragraph" w:styleId="33">
    <w:name w:val="Body Text Indent 3"/>
    <w:basedOn w:val="a2"/>
    <w:qFormat/>
    <w:pPr>
      <w:ind w:firstLine="645"/>
    </w:pPr>
    <w:rPr>
      <w:rFonts w:ascii="仿宋_GB2312" w:eastAsia="仿宋_GB2312" w:hAnsi="Arial"/>
      <w:color w:val="000000"/>
      <w:sz w:val="30"/>
    </w:rPr>
  </w:style>
  <w:style w:type="paragraph" w:styleId="70">
    <w:name w:val="index 7"/>
    <w:basedOn w:val="a2"/>
    <w:next w:val="a2"/>
    <w:qFormat/>
    <w:pPr>
      <w:ind w:leftChars="1200" w:left="1200"/>
    </w:pPr>
  </w:style>
  <w:style w:type="paragraph" w:styleId="90">
    <w:name w:val="index 9"/>
    <w:basedOn w:val="a2"/>
    <w:next w:val="a2"/>
    <w:qFormat/>
    <w:pPr>
      <w:ind w:leftChars="1600" w:left="1600"/>
    </w:pPr>
  </w:style>
  <w:style w:type="paragraph" w:styleId="TOC2">
    <w:name w:val="toc 2"/>
    <w:basedOn w:val="a2"/>
    <w:next w:val="a2"/>
    <w:qFormat/>
    <w:pPr>
      <w:ind w:left="210"/>
      <w:jc w:val="left"/>
    </w:pPr>
    <w:rPr>
      <w:smallCaps/>
      <w:sz w:val="28"/>
    </w:rPr>
  </w:style>
  <w:style w:type="paragraph" w:styleId="TOC9">
    <w:name w:val="toc 9"/>
    <w:basedOn w:val="a2"/>
    <w:next w:val="a2"/>
    <w:qFormat/>
    <w:pPr>
      <w:ind w:left="1680"/>
      <w:jc w:val="left"/>
    </w:pPr>
  </w:style>
  <w:style w:type="paragraph" w:styleId="21">
    <w:name w:val="Body Text 2"/>
    <w:basedOn w:val="a2"/>
    <w:qFormat/>
    <w:rPr>
      <w:rFonts w:ascii="仿宋_GB2312" w:eastAsia="仿宋_GB2312"/>
      <w:b/>
      <w:sz w:val="24"/>
    </w:rPr>
  </w:style>
  <w:style w:type="paragraph" w:styleId="af9">
    <w:name w:val="Normal (Web)"/>
    <w:basedOn w:val="a2"/>
    <w:qFormat/>
    <w:pPr>
      <w:widowControl/>
      <w:spacing w:before="100" w:beforeAutospacing="1" w:after="100" w:afterAutospacing="1"/>
      <w:jc w:val="left"/>
    </w:pPr>
    <w:rPr>
      <w:rFonts w:ascii="宋体" w:hAnsi="宋体"/>
      <w:kern w:val="0"/>
      <w:sz w:val="24"/>
    </w:rPr>
  </w:style>
  <w:style w:type="paragraph" w:styleId="22">
    <w:name w:val="index 2"/>
    <w:basedOn w:val="a2"/>
    <w:next w:val="a2"/>
    <w:qFormat/>
    <w:pPr>
      <w:ind w:leftChars="200" w:left="200"/>
    </w:pPr>
  </w:style>
  <w:style w:type="paragraph" w:styleId="afa">
    <w:name w:val="annotation subject"/>
    <w:basedOn w:val="aa"/>
    <w:next w:val="aa"/>
    <w:qFormat/>
    <w:rPr>
      <w:b/>
      <w:bCs/>
    </w:rPr>
  </w:style>
  <w:style w:type="paragraph" w:styleId="afb">
    <w:name w:val="Body Text First Indent"/>
    <w:basedOn w:val="ab"/>
    <w:qFormat/>
    <w:pPr>
      <w:autoSpaceDE w:val="0"/>
      <w:autoSpaceDN w:val="0"/>
      <w:adjustRightInd w:val="0"/>
      <w:spacing w:line="360" w:lineRule="auto"/>
      <w:ind w:rightChars="-10" w:right="-10" w:firstLineChars="225" w:firstLine="425"/>
    </w:pPr>
    <w:rPr>
      <w:rFonts w:ascii="Arial" w:eastAsia="仿宋_GB2312"/>
      <w:kern w:val="0"/>
      <w:sz w:val="24"/>
    </w:rPr>
  </w:style>
  <w:style w:type="paragraph" w:styleId="23">
    <w:name w:val="Body Text First Indent 2"/>
    <w:basedOn w:val="ac"/>
    <w:next w:val="af7"/>
    <w:uiPriority w:val="99"/>
    <w:qFormat/>
    <w:pPr>
      <w:widowControl/>
      <w:spacing w:before="100" w:beforeAutospacing="1" w:after="100" w:afterAutospacing="1"/>
    </w:pPr>
    <w:rPr>
      <w:sz w:val="24"/>
      <w:szCs w:val="24"/>
    </w:rPr>
  </w:style>
  <w:style w:type="character" w:styleId="afc">
    <w:name w:val="Strong"/>
    <w:qFormat/>
    <w:rPr>
      <w:b/>
      <w:bCs/>
    </w:rPr>
  </w:style>
  <w:style w:type="character" w:styleId="afd">
    <w:name w:val="page number"/>
    <w:basedOn w:val="a3"/>
    <w:qFormat/>
  </w:style>
  <w:style w:type="character" w:styleId="afe">
    <w:name w:val="FollowedHyperlink"/>
    <w:qFormat/>
    <w:rPr>
      <w:color w:val="800080"/>
      <w:u w:val="single"/>
    </w:rPr>
  </w:style>
  <w:style w:type="character" w:styleId="aff">
    <w:name w:val="Emphasis"/>
    <w:qFormat/>
    <w:rPr>
      <w:color w:val="CC0033"/>
    </w:rPr>
  </w:style>
  <w:style w:type="character" w:styleId="aff0">
    <w:name w:val="Hyperlink"/>
    <w:qFormat/>
    <w:rPr>
      <w:color w:val="0000FF"/>
      <w:u w:val="single"/>
    </w:rPr>
  </w:style>
  <w:style w:type="character" w:styleId="aff1">
    <w:name w:val="annotation reference"/>
    <w:qFormat/>
    <w:rPr>
      <w:sz w:val="21"/>
      <w:szCs w:val="21"/>
    </w:rPr>
  </w:style>
  <w:style w:type="character" w:customStyle="1" w:styleId="1Char">
    <w:name w:val="标题 1 Char"/>
    <w:qFormat/>
    <w:rPr>
      <w:rFonts w:eastAsia="宋体"/>
      <w:b/>
      <w:kern w:val="44"/>
      <w:sz w:val="30"/>
      <w:lang w:val="en-US" w:eastAsia="zh-CN"/>
    </w:rPr>
  </w:style>
  <w:style w:type="character" w:customStyle="1" w:styleId="af0">
    <w:name w:val="日期 字符"/>
    <w:link w:val="af"/>
    <w:qFormat/>
    <w:rPr>
      <w:b/>
      <w:kern w:val="2"/>
      <w:sz w:val="28"/>
    </w:rPr>
  </w:style>
  <w:style w:type="character" w:customStyle="1" w:styleId="af3">
    <w:name w:val="页脚 字符"/>
    <w:link w:val="af2"/>
    <w:qFormat/>
    <w:rPr>
      <w:kern w:val="2"/>
      <w:sz w:val="18"/>
    </w:rPr>
  </w:style>
  <w:style w:type="character" w:customStyle="1" w:styleId="af5">
    <w:name w:val="页眉 字符"/>
    <w:link w:val="af4"/>
    <w:qFormat/>
    <w:rPr>
      <w:kern w:val="2"/>
      <w:sz w:val="18"/>
    </w:rPr>
  </w:style>
  <w:style w:type="character" w:customStyle="1" w:styleId="CharChar">
    <w:name w:val="索引标题 Char Char"/>
    <w:qFormat/>
    <w:rPr>
      <w:rFonts w:eastAsia="宋体"/>
      <w:kern w:val="2"/>
      <w:sz w:val="21"/>
      <w:lang w:val="en-US" w:eastAsia="zh-CN"/>
    </w:rPr>
  </w:style>
  <w:style w:type="character" w:customStyle="1" w:styleId="4Char">
    <w:name w:val="标题 4 Char"/>
    <w:qFormat/>
    <w:rPr>
      <w:rFonts w:ascii="Arial" w:eastAsia="黑体" w:hAnsi="Arial"/>
      <w:b/>
      <w:kern w:val="2"/>
      <w:sz w:val="28"/>
      <w:lang w:val="en-US" w:eastAsia="zh-CN"/>
    </w:rPr>
  </w:style>
  <w:style w:type="paragraph" w:customStyle="1" w:styleId="34">
    <w:name w:val="正文_3"/>
    <w:qFormat/>
    <w:pPr>
      <w:widowControl w:val="0"/>
      <w:jc w:val="both"/>
    </w:pPr>
    <w:rPr>
      <w:rFonts w:ascii="Calibri" w:hAnsi="Calibri"/>
      <w:kern w:val="2"/>
      <w:sz w:val="21"/>
      <w:szCs w:val="22"/>
    </w:rPr>
  </w:style>
  <w:style w:type="paragraph" w:customStyle="1" w:styleId="a">
    <w:name w:val="二级标题"/>
    <w:basedOn w:val="a2"/>
    <w:next w:val="a0"/>
    <w:qFormat/>
    <w:pPr>
      <w:numPr>
        <w:numId w:val="1"/>
      </w:numPr>
      <w:tabs>
        <w:tab w:val="clear" w:pos="425"/>
        <w:tab w:val="left" w:pos="992"/>
      </w:tabs>
      <w:ind w:left="992" w:hanging="567"/>
      <w:outlineLvl w:val="1"/>
    </w:pPr>
    <w:rPr>
      <w:rFonts w:ascii="黑体" w:eastAsia="黑体"/>
      <w:sz w:val="28"/>
    </w:rPr>
  </w:style>
  <w:style w:type="paragraph" w:customStyle="1" w:styleId="a0">
    <w:name w:val="文章正文"/>
    <w:basedOn w:val="a2"/>
    <w:qFormat/>
    <w:pPr>
      <w:numPr>
        <w:ilvl w:val="1"/>
        <w:numId w:val="1"/>
      </w:numPr>
      <w:spacing w:beforeLines="50" w:before="156" w:afterLines="50" w:after="156" w:line="320" w:lineRule="exact"/>
      <w:ind w:left="0" w:firstLineChars="200" w:firstLine="200"/>
    </w:pPr>
    <w:rPr>
      <w:rFonts w:ascii="仿宋_GB2312" w:eastAsia="仿宋_GB2312"/>
      <w:sz w:val="28"/>
    </w:rPr>
  </w:style>
  <w:style w:type="paragraph" w:customStyle="1" w:styleId="font5">
    <w:name w:val="font5"/>
    <w:basedOn w:val="a2"/>
    <w:qFormat/>
    <w:pPr>
      <w:widowControl/>
      <w:spacing w:before="100" w:beforeAutospacing="1" w:after="100" w:afterAutospacing="1"/>
      <w:jc w:val="left"/>
    </w:pPr>
    <w:rPr>
      <w:rFonts w:ascii="宋体" w:hAnsi="宋体" w:hint="eastAsia"/>
      <w:kern w:val="0"/>
      <w:sz w:val="18"/>
    </w:rPr>
  </w:style>
  <w:style w:type="paragraph" w:customStyle="1" w:styleId="aff2">
    <w:name w:val="正文（缩进）"/>
    <w:basedOn w:val="a2"/>
    <w:qFormat/>
    <w:pPr>
      <w:widowControl/>
      <w:spacing w:before="156" w:after="156"/>
      <w:ind w:firstLineChars="200" w:firstLine="480"/>
      <w:jc w:val="left"/>
    </w:pPr>
    <w:rPr>
      <w:rFonts w:ascii="仿宋_GB2312" w:eastAsia="仿宋_GB2312"/>
      <w:kern w:val="0"/>
      <w:sz w:val="24"/>
    </w:rPr>
  </w:style>
  <w:style w:type="paragraph" w:customStyle="1" w:styleId="Blockquote0">
    <w:name w:val="Blockquote_0"/>
    <w:basedOn w:val="24"/>
    <w:qFormat/>
    <w:pPr>
      <w:autoSpaceDE w:val="0"/>
      <w:autoSpaceDN w:val="0"/>
      <w:adjustRightInd w:val="0"/>
      <w:spacing w:before="100" w:after="100"/>
      <w:ind w:left="360" w:right="360"/>
      <w:jc w:val="left"/>
    </w:pPr>
    <w:rPr>
      <w:kern w:val="0"/>
      <w:sz w:val="24"/>
      <w:szCs w:val="20"/>
    </w:rPr>
  </w:style>
  <w:style w:type="paragraph" w:customStyle="1" w:styleId="24">
    <w:name w:val="正文_2"/>
    <w:qFormat/>
    <w:pPr>
      <w:widowControl w:val="0"/>
      <w:jc w:val="both"/>
    </w:pPr>
    <w:rPr>
      <w:kern w:val="2"/>
      <w:sz w:val="21"/>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rPr>
  </w:style>
  <w:style w:type="paragraph" w:customStyle="1" w:styleId="CharCharCharCharChar">
    <w:name w:val="Char Char Char Char Char"/>
    <w:basedOn w:val="a2"/>
    <w:qFormat/>
    <w:rPr>
      <w:rFonts w:ascii="Tahoma" w:hAnsi="Tahoma"/>
      <w:sz w:val="24"/>
    </w:rPr>
  </w:style>
  <w:style w:type="paragraph" w:customStyle="1" w:styleId="1">
    <w:name w:val="样式1"/>
    <w:basedOn w:val="a2"/>
    <w:qFormat/>
    <w:pPr>
      <w:numPr>
        <w:numId w:val="2"/>
      </w:numPr>
      <w:adjustRightInd w:val="0"/>
      <w:textAlignment w:val="baseline"/>
    </w:pPr>
    <w:rPr>
      <w:rFonts w:ascii="宋体" w:hAnsi="宋体"/>
      <w:kern w:val="0"/>
    </w:rPr>
  </w:style>
  <w:style w:type="paragraph" w:customStyle="1" w:styleId="12">
    <w:name w:val="正文_1"/>
    <w:qFormat/>
    <w:pPr>
      <w:widowControl w:val="0"/>
      <w:jc w:val="both"/>
    </w:pPr>
    <w:rPr>
      <w:kern w:val="2"/>
      <w:sz w:val="21"/>
      <w:szCs w:val="24"/>
    </w:rPr>
  </w:style>
  <w:style w:type="paragraph" w:customStyle="1" w:styleId="Normal2">
    <w:name w:val="Normal_2"/>
    <w:qFormat/>
    <w:rPr>
      <w:rFonts w:eastAsia="Times New Roman"/>
      <w:sz w:val="24"/>
      <w:szCs w:val="24"/>
    </w:rPr>
  </w:style>
  <w:style w:type="paragraph" w:customStyle="1" w:styleId="Char">
    <w:name w:val="Char"/>
    <w:basedOn w:val="a2"/>
    <w:qFormat/>
    <w:rPr>
      <w:rFonts w:ascii="Tahoma" w:hAnsi="Tahoma"/>
      <w:sz w:val="24"/>
    </w:rPr>
  </w:style>
  <w:style w:type="paragraph" w:customStyle="1" w:styleId="0">
    <w:name w:val="正文缩进_0"/>
    <w:basedOn w:val="24"/>
    <w:unhideWhenUsed/>
    <w:qFormat/>
    <w:pPr>
      <w:ind w:firstLineChars="200" w:firstLine="420"/>
    </w:pPr>
    <w:rPr>
      <w:rFonts w:ascii="Calibri" w:hAnsi="Calibri"/>
      <w:bCs/>
      <w:szCs w:val="32"/>
    </w:rPr>
  </w:style>
  <w:style w:type="paragraph" w:customStyle="1" w:styleId="DefaultParagraphCharCharCharChar">
    <w:name w:val="Default Paragraph Char Char Char Char"/>
    <w:basedOn w:val="a2"/>
    <w:next w:val="a2"/>
    <w:qFormat/>
    <w:pPr>
      <w:widowControl/>
      <w:spacing w:line="360" w:lineRule="auto"/>
      <w:jc w:val="left"/>
    </w:pPr>
    <w:rPr>
      <w:kern w:val="0"/>
      <w:lang w:eastAsia="en-US"/>
    </w:rPr>
  </w:style>
  <w:style w:type="paragraph" w:customStyle="1" w:styleId="00">
    <w:name w:val="正文_0"/>
    <w:qFormat/>
    <w:pPr>
      <w:widowControl w:val="0"/>
      <w:jc w:val="both"/>
    </w:pPr>
    <w:rPr>
      <w:kern w:val="2"/>
      <w:sz w:val="21"/>
      <w:szCs w:val="24"/>
    </w:rPr>
  </w:style>
  <w:style w:type="paragraph" w:customStyle="1" w:styleId="font8">
    <w:name w:val="font8"/>
    <w:basedOn w:val="a2"/>
    <w:qFormat/>
    <w:pPr>
      <w:widowControl/>
      <w:spacing w:before="100" w:beforeAutospacing="1" w:after="100" w:afterAutospacing="1"/>
      <w:jc w:val="left"/>
    </w:pPr>
    <w:rPr>
      <w:rFonts w:ascii="宋体" w:hAnsi="宋体" w:hint="eastAsia"/>
      <w:color w:val="000000"/>
      <w:kern w:val="0"/>
      <w:sz w:val="32"/>
    </w:rPr>
  </w:style>
  <w:style w:type="paragraph" w:customStyle="1" w:styleId="DL">
    <w:name w:val="D&amp;L"/>
    <w:basedOn w:val="af4"/>
    <w:qFormat/>
    <w:pPr>
      <w:pBdr>
        <w:bottom w:val="thinThickSmallGap" w:sz="18" w:space="1" w:color="auto"/>
      </w:pBdr>
      <w:adjustRightInd w:val="0"/>
      <w:snapToGrid/>
      <w:spacing w:line="240" w:lineRule="atLeast"/>
      <w:textAlignment w:val="baseline"/>
    </w:pPr>
    <w:rPr>
      <w:kern w:val="0"/>
      <w:sz w:val="24"/>
    </w:rPr>
  </w:style>
  <w:style w:type="paragraph" w:customStyle="1" w:styleId="CharCharChar">
    <w:name w:val="Char Char Char"/>
    <w:basedOn w:val="a2"/>
    <w:qFormat/>
    <w:rPr>
      <w:rFonts w:ascii="Tahoma" w:hAnsi="Tahoma"/>
      <w:sz w:val="24"/>
    </w:rPr>
  </w:style>
  <w:style w:type="paragraph" w:customStyle="1" w:styleId="Char0">
    <w:name w:val="基本文字 Char"/>
    <w:basedOn w:val="a2"/>
    <w:qFormat/>
    <w:pPr>
      <w:spacing w:before="156" w:line="400" w:lineRule="atLeast"/>
      <w:ind w:firstLineChars="225" w:firstLine="540"/>
    </w:pPr>
    <w:rPr>
      <w:sz w:val="24"/>
    </w:rPr>
  </w:style>
  <w:style w:type="paragraph" w:customStyle="1" w:styleId="Char1">
    <w:name w:val="Char"/>
    <w:basedOn w:val="a2"/>
    <w:qFormat/>
  </w:style>
  <w:style w:type="paragraph" w:customStyle="1" w:styleId="Char10">
    <w:name w:val="Char1"/>
    <w:basedOn w:val="a2"/>
    <w:qFormat/>
    <w:rPr>
      <w:rFonts w:ascii="Tahoma" w:hAnsi="Tahoma"/>
      <w:sz w:val="24"/>
    </w:rPr>
  </w:style>
  <w:style w:type="paragraph" w:customStyle="1" w:styleId="font7">
    <w:name w:val="font7"/>
    <w:basedOn w:val="a2"/>
    <w:qFormat/>
    <w:pPr>
      <w:widowControl/>
      <w:spacing w:before="100" w:beforeAutospacing="1" w:after="100" w:afterAutospacing="1"/>
      <w:jc w:val="left"/>
    </w:pPr>
    <w:rPr>
      <w:rFonts w:ascii="幼圆" w:eastAsia="幼圆" w:hAnsi="宋体" w:hint="eastAsia"/>
      <w:kern w:val="0"/>
      <w:sz w:val="32"/>
    </w:rPr>
  </w:style>
  <w:style w:type="paragraph" w:customStyle="1" w:styleId="font6">
    <w:name w:val="font6"/>
    <w:basedOn w:val="a2"/>
    <w:qFormat/>
    <w:pPr>
      <w:widowControl/>
      <w:spacing w:before="100" w:beforeAutospacing="1" w:after="100" w:afterAutospacing="1"/>
      <w:jc w:val="left"/>
    </w:pPr>
    <w:rPr>
      <w:rFonts w:ascii="宋体" w:hAnsi="宋体" w:hint="eastAsia"/>
      <w:kern w:val="0"/>
      <w:sz w:val="18"/>
    </w:rPr>
  </w:style>
  <w:style w:type="paragraph" w:customStyle="1" w:styleId="Blockquote">
    <w:name w:val="Blockquote"/>
    <w:basedOn w:val="a2"/>
    <w:qFormat/>
    <w:pPr>
      <w:autoSpaceDE w:val="0"/>
      <w:autoSpaceDN w:val="0"/>
      <w:adjustRightInd w:val="0"/>
      <w:spacing w:before="100" w:after="100"/>
      <w:ind w:left="360" w:right="360"/>
      <w:jc w:val="left"/>
    </w:pPr>
    <w:rPr>
      <w:kern w:val="0"/>
      <w:sz w:val="24"/>
    </w:rPr>
  </w:style>
  <w:style w:type="paragraph" w:customStyle="1" w:styleId="CharCharChar0">
    <w:name w:val="Char Char Char"/>
    <w:basedOn w:val="a2"/>
    <w:qFormat/>
    <w:rPr>
      <w:rFonts w:ascii="Tahoma" w:hAnsi="Tahoma"/>
      <w:sz w:val="24"/>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rPr>
  </w:style>
  <w:style w:type="paragraph" w:customStyle="1" w:styleId="CharCharCharCharCharCharChar1Char">
    <w:name w:val="Char Char Char Char Char Char Char1 Char"/>
    <w:basedOn w:val="a2"/>
    <w:qFormat/>
    <w:rPr>
      <w:rFonts w:ascii="Tahoma" w:hAnsi="Tahoma"/>
      <w:sz w:val="24"/>
    </w:rPr>
  </w:style>
  <w:style w:type="paragraph" w:customStyle="1" w:styleId="Web">
    <w:name w:val="普通 (Web)"/>
    <w:basedOn w:val="a2"/>
    <w:qFormat/>
    <w:pPr>
      <w:widowControl/>
      <w:spacing w:before="100" w:beforeAutospacing="1" w:after="100" w:afterAutospacing="1"/>
      <w:jc w:val="left"/>
    </w:pPr>
    <w:rPr>
      <w:rFonts w:ascii="宋体" w:hAnsi="宋体"/>
      <w:kern w:val="0"/>
      <w:sz w:val="24"/>
    </w:rPr>
  </w:style>
  <w:style w:type="paragraph" w:customStyle="1" w:styleId="30">
    <w:name w:val="标题 3_0"/>
    <w:basedOn w:val="24"/>
    <w:next w:val="0"/>
    <w:qFormat/>
    <w:pPr>
      <w:keepNext/>
      <w:keepLines/>
      <w:widowControl/>
      <w:numPr>
        <w:ilvl w:val="2"/>
        <w:numId w:val="3"/>
      </w:numPr>
      <w:spacing w:before="120" w:after="120" w:line="360" w:lineRule="auto"/>
      <w:jc w:val="center"/>
      <w:outlineLvl w:val="2"/>
    </w:pPr>
    <w:rPr>
      <w:b/>
      <w:kern w:val="0"/>
      <w:sz w:val="32"/>
      <w:szCs w:val="20"/>
    </w:rPr>
  </w:style>
  <w:style w:type="paragraph" w:customStyle="1" w:styleId="a1">
    <w:name w:val="一级标题"/>
    <w:basedOn w:val="a2"/>
    <w:next w:val="a"/>
    <w:qFormat/>
    <w:pPr>
      <w:numPr>
        <w:ilvl w:val="2"/>
        <w:numId w:val="1"/>
      </w:numPr>
      <w:tabs>
        <w:tab w:val="clear" w:pos="1418"/>
        <w:tab w:val="left" w:pos="425"/>
      </w:tabs>
      <w:spacing w:afterLines="100" w:after="312"/>
      <w:ind w:left="850" w:hanging="425"/>
      <w:outlineLvl w:val="0"/>
    </w:pPr>
    <w:rPr>
      <w:rFonts w:ascii="黑体" w:eastAsia="黑体"/>
      <w:sz w:val="30"/>
    </w:rPr>
  </w:style>
  <w:style w:type="paragraph" w:customStyle="1" w:styleId="font9">
    <w:name w:val="font9"/>
    <w:basedOn w:val="a2"/>
    <w:qFormat/>
    <w:pPr>
      <w:widowControl/>
      <w:spacing w:before="100" w:beforeAutospacing="1" w:after="100" w:afterAutospacing="1"/>
      <w:jc w:val="left"/>
    </w:pPr>
    <w:rPr>
      <w:rFonts w:ascii="幼圆" w:eastAsia="幼圆" w:hAnsi="宋体" w:hint="eastAsia"/>
      <w:kern w:val="0"/>
      <w:sz w:val="32"/>
    </w:rPr>
  </w:style>
  <w:style w:type="paragraph" w:customStyle="1" w:styleId="aff3">
    <w:name w:val="列出段落"/>
    <w:basedOn w:val="a2"/>
    <w:qFormat/>
    <w:pPr>
      <w:ind w:firstLineChars="200" w:firstLine="420"/>
    </w:pPr>
    <w:rPr>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幼圆" w:eastAsia="幼圆" w:hAnsi="宋体" w:hint="eastAsia"/>
      <w:kern w:val="0"/>
      <w:sz w:val="32"/>
    </w:rPr>
  </w:style>
  <w:style w:type="paragraph" w:customStyle="1" w:styleId="SUR--4">
    <w:name w:val="SUR-需求定义-第4级"/>
    <w:basedOn w:val="4"/>
    <w:next w:val="a2"/>
    <w:qFormat/>
    <w:pPr>
      <w:numPr>
        <w:ilvl w:val="3"/>
        <w:numId w:val="4"/>
      </w:numPr>
      <w:tabs>
        <w:tab w:val="clear" w:pos="2934"/>
        <w:tab w:val="left" w:pos="1080"/>
      </w:tabs>
      <w:spacing w:before="0" w:after="0"/>
      <w:ind w:left="-283" w:firstLine="283"/>
      <w:jc w:val="left"/>
    </w:pPr>
    <w:rPr>
      <w:b w:val="0"/>
      <w:color w:val="0000FF"/>
      <w:sz w:val="24"/>
    </w:rPr>
  </w:style>
  <w:style w:type="paragraph" w:customStyle="1" w:styleId="xl31">
    <w:name w:val="xl31"/>
    <w:basedOn w:val="a2"/>
    <w:qFormat/>
    <w:pPr>
      <w:widowControl/>
      <w:spacing w:before="100" w:beforeAutospacing="1" w:after="100" w:afterAutospacing="1"/>
      <w:jc w:val="center"/>
    </w:pPr>
    <w:rPr>
      <w:rFonts w:ascii="宋体" w:hAnsi="宋体"/>
      <w:b/>
      <w:kern w:val="0"/>
      <w:sz w:val="28"/>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幼圆" w:eastAsia="幼圆" w:hAnsi="宋体" w:hint="eastAsia"/>
      <w:kern w:val="0"/>
      <w:sz w:val="32"/>
    </w:rPr>
  </w:style>
  <w:style w:type="paragraph" w:customStyle="1" w:styleId="Normal1">
    <w:name w:val="Normal_1"/>
    <w:qFormat/>
    <w:rPr>
      <w:rFonts w:eastAsia="Times New Roman"/>
      <w:sz w:val="24"/>
      <w:szCs w:val="24"/>
    </w:rPr>
  </w:style>
  <w:style w:type="paragraph" w:customStyle="1" w:styleId="Normal3">
    <w:name w:val="Normal_3"/>
    <w:qFormat/>
    <w:rPr>
      <w:rFonts w:eastAsia="Times New Roman"/>
      <w:sz w:val="24"/>
      <w:szCs w:val="24"/>
    </w:rPr>
  </w:style>
  <w:style w:type="paragraph" w:styleId="aff4">
    <w:name w:val="List Paragraph"/>
    <w:basedOn w:val="a2"/>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0BBD2-855B-418B-BF46-44DDB600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55</Pages>
  <Words>5559</Words>
  <Characters>31692</Characters>
  <Application>Microsoft Office Word</Application>
  <DocSecurity>0</DocSecurity>
  <Lines>264</Lines>
  <Paragraphs>74</Paragraphs>
  <ScaleCrop>false</ScaleCrop>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lyl</dc:creator>
  <cp:lastModifiedBy>V</cp:lastModifiedBy>
  <cp:revision>403</cp:revision>
  <cp:lastPrinted>2020-11-20T02:35:00Z</cp:lastPrinted>
  <dcterms:created xsi:type="dcterms:W3CDTF">2012-06-22T01:32:00Z</dcterms:created>
  <dcterms:modified xsi:type="dcterms:W3CDTF">2026-09-04T03:25:00Z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C5D11FD2395B499985337D564D860E21_13</vt:lpwstr>
  </property>
  <property fmtid="{D5CDD505-2E9C-101B-9397-08002B2CF9AE}" pid="4" name="KSOTemplateDocerSaveRecord">
    <vt:lpwstr>eyJoZGlkIjoiZGZlNjRiZGRkMGY4M2MzY2RhYTBhODVmMzhiODdhN2MiLCJ1c2VySWQiOiIxMDA3MzEzMjU1In0=</vt:lpwstr>
  </property>
</Properties>
</file>